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58A9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drawing>
          <wp:inline distT="0" distB="0" distL="0" distR="0">
            <wp:extent cx="477520" cy="5930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7520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A903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73BDD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УКРАЇНА</w:t>
      </w:r>
    </w:p>
    <w:p w14:paraId="331554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147B76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МІСТО НІЖИН</w:t>
      </w:r>
    </w:p>
    <w:p w14:paraId="16361E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 І С Ь К И Й  Г О Л О В А  </w:t>
      </w:r>
    </w:p>
    <w:p w14:paraId="5B4BE6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F932639">
      <w:pPr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 О З П О Р Я Д Ж Е Н Н Я</w:t>
      </w:r>
    </w:p>
    <w:p w14:paraId="1CB21B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F258C21">
      <w:pPr>
        <w:spacing w:after="0" w:line="240" w:lineRule="auto"/>
        <w:jc w:val="both"/>
        <w:rPr>
          <w:rFonts w:hint="default" w:ascii="Times New Roman" w:hAnsi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hint="default" w:ascii="Times New Roman" w:hAnsi="Times New Roman"/>
          <w:sz w:val="28"/>
          <w:szCs w:val="28"/>
          <w:lang w:val="uk-UA"/>
        </w:rPr>
        <w:t>28 лютого</w:t>
      </w:r>
      <w:r>
        <w:rPr>
          <w:rFonts w:ascii="Times New Roman" w:hAnsi="Times New Roman"/>
          <w:sz w:val="28"/>
          <w:szCs w:val="28"/>
          <w:lang w:val="uk-UA"/>
        </w:rPr>
        <w:t xml:space="preserve"> 202</w:t>
      </w:r>
      <w:r>
        <w:rPr>
          <w:rFonts w:hint="default"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р.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>м. Ніжин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 xml:space="preserve">№ </w:t>
      </w:r>
      <w:r>
        <w:rPr>
          <w:rFonts w:hint="default" w:ascii="Times New Roman" w:hAnsi="Times New Roman"/>
          <w:sz w:val="28"/>
          <w:szCs w:val="28"/>
          <w:lang w:val="uk-UA"/>
        </w:rPr>
        <w:t>32</w:t>
      </w:r>
    </w:p>
    <w:p w14:paraId="182CCF7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2"/>
          <w:sz w:val="28"/>
          <w:szCs w:val="28"/>
          <w:lang w:val="uk-UA"/>
        </w:rPr>
      </w:pPr>
    </w:p>
    <w:p w14:paraId="05B638EC">
      <w:pPr>
        <w:shd w:val="clear" w:color="auto" w:fill="FFFFFF"/>
        <w:spacing w:after="0" w:line="240" w:lineRule="auto"/>
        <w:rPr>
          <w:rFonts w:ascii="Times New Roman" w:hAnsi="Times New Roman"/>
          <w:spacing w:val="-2"/>
          <w:sz w:val="28"/>
          <w:szCs w:val="28"/>
          <w:lang w:val="uk-UA"/>
        </w:rPr>
      </w:pPr>
      <w:r>
        <w:rPr>
          <w:rFonts w:ascii="Times New Roman" w:hAnsi="Times New Roman"/>
          <w:spacing w:val="-2"/>
          <w:sz w:val="28"/>
          <w:szCs w:val="28"/>
          <w:lang w:val="uk-UA"/>
        </w:rPr>
        <w:t>Про скликання чергової сорок</w:t>
      </w:r>
      <w:r>
        <w:rPr>
          <w:rFonts w:hint="default" w:ascii="Times New Roman" w:hAnsi="Times New Roman"/>
          <w:spacing w:val="-2"/>
          <w:sz w:val="28"/>
          <w:szCs w:val="28"/>
          <w:lang w:val="uk-UA"/>
        </w:rPr>
        <w:t xml:space="preserve"> п’ятої </w:t>
      </w:r>
      <w:r>
        <w:rPr>
          <w:rFonts w:ascii="Times New Roman" w:hAnsi="Times New Roman"/>
          <w:spacing w:val="-2"/>
          <w:sz w:val="28"/>
          <w:szCs w:val="28"/>
          <w:lang w:val="uk-UA"/>
        </w:rPr>
        <w:t xml:space="preserve">сесії </w:t>
      </w:r>
    </w:p>
    <w:p w14:paraId="51AFB8CB">
      <w:pPr>
        <w:shd w:val="clear" w:color="auto" w:fill="FFFFFF"/>
        <w:spacing w:after="0" w:line="240" w:lineRule="auto"/>
        <w:rPr>
          <w:rFonts w:ascii="Times New Roman" w:hAnsi="Times New Roman"/>
          <w:spacing w:val="-2"/>
          <w:sz w:val="28"/>
          <w:szCs w:val="28"/>
          <w:lang w:val="uk-UA"/>
        </w:rPr>
      </w:pPr>
      <w:r>
        <w:rPr>
          <w:rFonts w:ascii="Times New Roman" w:hAnsi="Times New Roman"/>
          <w:spacing w:val="-2"/>
          <w:sz w:val="28"/>
          <w:szCs w:val="28"/>
          <w:lang w:val="uk-UA"/>
        </w:rPr>
        <w:t xml:space="preserve">Ніжинської  міської  ради </w:t>
      </w:r>
      <w:r>
        <w:rPr>
          <w:rFonts w:ascii="Times New Roman" w:hAnsi="Times New Roman"/>
          <w:spacing w:val="-3"/>
          <w:sz w:val="28"/>
          <w:szCs w:val="28"/>
          <w:lang w:val="en-US"/>
        </w:rPr>
        <w:t>VII</w:t>
      </w:r>
      <w:r>
        <w:rPr>
          <w:rFonts w:ascii="Times New Roman" w:hAnsi="Times New Roman"/>
          <w:spacing w:val="-3"/>
          <w:sz w:val="28"/>
          <w:szCs w:val="28"/>
          <w:lang w:val="uk-UA"/>
        </w:rPr>
        <w:t>І скликання</w:t>
      </w:r>
    </w:p>
    <w:p w14:paraId="7B9A185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04A2E0F">
      <w:pPr>
        <w:spacing w:after="0" w:line="240" w:lineRule="auto"/>
        <w:ind w:left="-181" w:firstLine="53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статей 42, 46, 59, 61, 73 Закону України  «Про місцеве самоврядування в Україні», статті 12 </w:t>
      </w:r>
      <w:r>
        <w:rPr>
          <w:rFonts w:ascii="Times New Roman" w:hAnsi="Times New Roman"/>
          <w:sz w:val="28"/>
          <w:lang w:val="uk-UA"/>
        </w:rPr>
        <w:t xml:space="preserve">Регламенту Ніжинської міської ради Чернігівської області </w:t>
      </w:r>
      <w:r>
        <w:rPr>
          <w:rFonts w:ascii="Times New Roman" w:hAnsi="Times New Roman"/>
          <w:sz w:val="28"/>
        </w:rPr>
        <w:t>VIII</w:t>
      </w:r>
      <w:r>
        <w:rPr>
          <w:rFonts w:ascii="Times New Roman" w:hAnsi="Times New Roman"/>
          <w:sz w:val="28"/>
          <w:lang w:val="uk-UA"/>
        </w:rPr>
        <w:t xml:space="preserve"> скликання, затвердженого рішенням Ніжинської міської ради Чернігівської області від 27.11.2020 року №3-2/2020 (зі змінами)</w:t>
      </w:r>
      <w:r>
        <w:rPr>
          <w:rFonts w:ascii="Times New Roman" w:hAnsi="Times New Roman"/>
          <w:sz w:val="28"/>
          <w:szCs w:val="28"/>
          <w:lang w:val="uk-UA"/>
        </w:rPr>
        <w:t>, за пропозицією депутатів міської ради:</w:t>
      </w:r>
    </w:p>
    <w:p w14:paraId="3A03DC8E">
      <w:pPr>
        <w:pStyle w:val="19"/>
        <w:numPr>
          <w:ilvl w:val="0"/>
          <w:numId w:val="1"/>
        </w:numPr>
        <w:shd w:val="clear" w:color="auto" w:fill="FFFFFF"/>
        <w:tabs>
          <w:tab w:val="left" w:pos="-142"/>
        </w:tabs>
        <w:spacing w:after="0" w:line="240" w:lineRule="auto"/>
        <w:ind w:left="14" w:firstLine="426"/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>Скликати чергову сорок</w:t>
      </w:r>
      <w:r>
        <w:rPr>
          <w:rFonts w:hint="default" w:ascii="Times New Roman" w:hAnsi="Times New Roman" w:cs="Times New Roman"/>
          <w:spacing w:val="-1"/>
          <w:sz w:val="28"/>
          <w:szCs w:val="28"/>
          <w:lang w:val="uk-UA"/>
        </w:rPr>
        <w:t xml:space="preserve"> п’яту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сесію міської ради </w:t>
      </w: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>І скликання</w:t>
      </w:r>
      <w:r>
        <w:rPr>
          <w:rFonts w:hint="default" w:ascii="Times New Roman" w:hAnsi="Times New Roman" w:cs="Times New Roman"/>
          <w:spacing w:val="-1"/>
          <w:sz w:val="28"/>
          <w:szCs w:val="28"/>
          <w:lang w:val="uk-UA"/>
        </w:rPr>
        <w:t xml:space="preserve">                  </w:t>
      </w:r>
      <w:r>
        <w:rPr>
          <w:rFonts w:hint="default" w:ascii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11 березня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uk-UA"/>
        </w:rPr>
        <w:t>202</w:t>
      </w:r>
      <w:r>
        <w:rPr>
          <w:rFonts w:hint="default" w:ascii="Times New Roman" w:hAnsi="Times New Roman" w:cs="Times New Roman"/>
          <w:b/>
          <w:bCs/>
          <w:spacing w:val="-1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року 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10:00 годині у великому залі виконавчого комітету Ніжинської 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>міської ради за адресою: місто Ніжин, площа імені Івана Франка, 1.</w:t>
      </w:r>
    </w:p>
    <w:p w14:paraId="6D39941E">
      <w:pPr>
        <w:numPr>
          <w:ilvl w:val="0"/>
          <w:numId w:val="1"/>
        </w:numPr>
        <w:spacing w:after="0" w:line="240" w:lineRule="auto"/>
        <w:ind w:left="14" w:firstLine="426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>Внести на розгляд міської ради такі проекти рішень:</w:t>
      </w:r>
    </w:p>
    <w:p w14:paraId="2BA2DE32">
      <w:pPr>
        <w:spacing w:after="0" w:line="240" w:lineRule="auto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2.1. </w:t>
      </w:r>
      <w:bookmarkStart w:id="0" w:name="_Hlk162527628"/>
      <w:bookmarkStart w:id="1" w:name="_Hlk83125222"/>
      <w:bookmarkStart w:id="2" w:name="_Hlk85546200"/>
      <w:bookmarkStart w:id="3" w:name="_Hlk122505280"/>
      <w:bookmarkStart w:id="4" w:name="_Hlk154049624"/>
      <w:bookmarkStart w:id="5" w:name="_Hlk179530720"/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Про виконання бюджету Ніжинської міської територіальної громади за  2024 рік </w:t>
      </w:r>
      <w:r>
        <w:rPr>
          <w:rFonts w:hint="default" w:ascii="Times New Roman" w:hAnsi="Times New Roman" w:cs="Times New Roman"/>
          <w:sz w:val="28"/>
          <w:szCs w:val="20"/>
          <w:lang w:val="uk-UA"/>
        </w:rPr>
        <w:t xml:space="preserve">(код  бюджету </w:t>
      </w:r>
      <w:r>
        <w:rPr>
          <w:rFonts w:hint="default" w:ascii="Times New Roman" w:hAnsi="Times New Roman" w:cs="Times New Roman"/>
          <w:b/>
          <w:sz w:val="28"/>
          <w:szCs w:val="20"/>
          <w:lang w:val="uk-UA"/>
        </w:rPr>
        <w:t>2553800000 )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( ПР № 2214 від 14.02.2025р.);</w:t>
      </w:r>
    </w:p>
    <w:p w14:paraId="47515735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Times New Roman" w:hAnsi="Times New Roman" w:cs="Times New Roman"/>
          <w:bCs/>
          <w:sz w:val="28"/>
          <w:lang w:val="uk-UA"/>
        </w:rPr>
      </w:pPr>
      <w:r>
        <w:rPr>
          <w:rFonts w:hint="default" w:ascii="Times New Roman" w:hAnsi="Times New Roman" w:cs="Times New Roman"/>
          <w:bCs/>
          <w:sz w:val="28"/>
          <w:lang w:val="uk-UA"/>
        </w:rPr>
        <w:t xml:space="preserve">2.2. </w:t>
      </w:r>
      <w:r>
        <w:rPr>
          <w:rFonts w:hint="default" w:ascii="Times New Roman" w:hAnsi="Times New Roman" w:cs="Times New Roman"/>
          <w:bCs/>
          <w:sz w:val="28"/>
          <w:szCs w:val="28"/>
          <w:lang w:val="uk-UA"/>
        </w:rPr>
        <w:t xml:space="preserve">Про внесення змін до </w:t>
      </w:r>
      <w:r>
        <w:rPr>
          <w:rFonts w:hint="default" w:ascii="Times New Roman" w:hAnsi="Times New Roman" w:cs="Times New Roman"/>
          <w:bCs/>
          <w:sz w:val="28"/>
          <w:szCs w:val="28"/>
        </w:rPr>
        <w:t>Програм</w:t>
      </w:r>
      <w:r>
        <w:rPr>
          <w:rFonts w:hint="default" w:ascii="Times New Roman" w:hAnsi="Times New Roman" w:cs="Times New Roman"/>
          <w:bCs/>
          <w:sz w:val="28"/>
          <w:szCs w:val="28"/>
          <w:lang w:val="uk-UA"/>
        </w:rPr>
        <w:t>и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 матеріально-технічного забезпечення військових частин для виконання  оборонних заходів на 2025р.</w:t>
      </w:r>
    </w:p>
    <w:p w14:paraId="283579C6">
      <w:pPr>
        <w:spacing w:after="0" w:line="240" w:lineRule="auto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uk-UA"/>
        </w:rPr>
        <w:t xml:space="preserve">2.3.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Про внесення змін в міську   цільову програму «Розвитку  комунального підприємства «Ніжинське управління водопровідно-каналізаційного господарства» на 2025 рік» (Додаток 29 до рішення міської ради VІІІ скликання від 06.12.2024р. № 3-43/2024  «Про затвердження програм місцевого /регіонального значення на 2025 рік») 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( ПР № 2193 від 29.01.2025р.);</w:t>
      </w:r>
    </w:p>
    <w:p w14:paraId="553BE23F">
      <w:pPr>
        <w:spacing w:after="0" w:line="240" w:lineRule="auto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uk-UA"/>
        </w:rPr>
        <w:t xml:space="preserve">2.4.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Про внесення змін в міську   цільову програму </w:t>
      </w:r>
      <w:bookmarkStart w:id="6" w:name="_Hlk93155217"/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«Розвитку та фінансової підтримки комунальних підприємств  Ніжинської міської територіальної громади на  2025 рік» (Додаток 30 до рішення міської ради VІІІ скликання від 06.12.2024р. № 3-43/2024  «Про затвердження програм місцевого/  регіонального значення на 2025 рік») </w:t>
      </w:r>
      <w:bookmarkEnd w:id="6"/>
      <w:r>
        <w:rPr>
          <w:rFonts w:hint="default" w:ascii="Times New Roman" w:hAnsi="Times New Roman"/>
          <w:sz w:val="28"/>
          <w:szCs w:val="28"/>
          <w:lang w:val="uk-UA"/>
        </w:rPr>
        <w:t xml:space="preserve"> ( ПР № 2194 від 29.01.2025р.);</w:t>
      </w:r>
    </w:p>
    <w:p w14:paraId="4F82A1DD">
      <w:pPr>
        <w:spacing w:after="0" w:line="240" w:lineRule="auto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uk-UA"/>
        </w:rPr>
        <w:t xml:space="preserve">2.5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«</w:t>
      </w:r>
      <w:r>
        <w:rPr>
          <w:rFonts w:ascii="Times New Roman" w:hAnsi="Times New Roman" w:cs="Times New Roman"/>
          <w:sz w:val="28"/>
          <w:szCs w:val="28"/>
          <w:lang w:val="uk-UA"/>
        </w:rPr>
        <w:t>Програми профілактики правопорушень «Правопорядок» на 2025 рік»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( ПР № 2192 від 29.01.2025р.);</w:t>
      </w:r>
      <w:bookmarkEnd w:id="0"/>
      <w:bookmarkEnd w:id="1"/>
      <w:bookmarkEnd w:id="2"/>
      <w:bookmarkEnd w:id="3"/>
      <w:bookmarkEnd w:id="4"/>
      <w:bookmarkEnd w:id="5"/>
    </w:p>
    <w:p w14:paraId="477B0590">
      <w:pPr>
        <w:shd w:val="clear" w:color="auto" w:fill="FFFFFF"/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hint="default"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 внесення змін до </w:t>
      </w:r>
      <w:r>
        <w:rPr>
          <w:rFonts w:ascii="Times New Roman" w:hAnsi="Times New Roman"/>
          <w:bCs/>
          <w:sz w:val="28"/>
          <w:szCs w:val="28"/>
          <w:lang w:val="uk-UA"/>
        </w:rPr>
        <w:t>Програми виплати</w:t>
      </w:r>
      <w:r>
        <w:rPr>
          <w:rFonts w:hint="default"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стипендій обдарованій учнівській та студентській</w:t>
      </w:r>
      <w:r>
        <w:rPr>
          <w:rFonts w:hint="default"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молоді Ніжинської міської територіальної громади</w:t>
      </w:r>
      <w:r>
        <w:rPr>
          <w:rFonts w:hint="default"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на 2025 рік</w:t>
      </w:r>
      <w:r>
        <w:rPr>
          <w:b/>
          <w:bCs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затвердженої рішенням Ніжинської  міської ради від 06.12.2024 р. №</w:t>
      </w:r>
      <w:r>
        <w:rPr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3-43/2024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( </w:t>
      </w:r>
      <w:r>
        <w:rPr>
          <w:rFonts w:hint="default" w:ascii="Times New Roman" w:hAnsi="Times New Roman"/>
          <w:sz w:val="28"/>
          <w:szCs w:val="28"/>
          <w:lang w:val="uk-UA"/>
        </w:rPr>
        <w:t>ПР № 2197  від 31.01.2025р.);</w:t>
      </w:r>
    </w:p>
    <w:p w14:paraId="68424584">
      <w:pPr>
        <w:shd w:val="clear" w:color="auto" w:fill="FFFFFF"/>
        <w:spacing w:after="0" w:line="240" w:lineRule="auto"/>
        <w:jc w:val="both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uk-UA"/>
        </w:rPr>
      </w:pPr>
      <w:r>
        <w:rPr>
          <w:rFonts w:hint="default" w:ascii="Times New Roman" w:hAnsi="Times New Roman"/>
          <w:sz w:val="28"/>
          <w:szCs w:val="28"/>
          <w:lang w:val="uk-UA"/>
        </w:rPr>
        <w:t xml:space="preserve">2.7. 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Про внесення змін до «Програми розвитку цивільного захисту Ніжинської міської територіальної громади на 2025 рік»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lang w:val="uk-UA"/>
        </w:rPr>
        <w:t>(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uk-UA"/>
        </w:rPr>
        <w:t>ПР № 2220  від 19.02.2025р.);</w:t>
      </w:r>
    </w:p>
    <w:p w14:paraId="32B48A7D">
      <w:pPr>
        <w:shd w:val="clear" w:color="auto" w:fill="FFFFFF"/>
        <w:spacing w:after="0" w:line="240" w:lineRule="auto"/>
        <w:jc w:val="both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uk-UA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uk-UA"/>
        </w:rPr>
        <w:t xml:space="preserve">2.8 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Про внесення змін до «Комплексної програми заходів та робіт з територіальної оборони Ніжинської міської територіальної громади  на 2025 рік»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lang w:val="uk-UA"/>
        </w:rPr>
        <w:t>(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uk-UA"/>
        </w:rPr>
        <w:t xml:space="preserve">ПР № 2221  від 19.02.2025р.); </w:t>
      </w:r>
    </w:p>
    <w:p w14:paraId="3560BCF2">
      <w:pPr>
        <w:shd w:val="clear" w:color="auto" w:fill="FFFFFF"/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uk-UA"/>
        </w:rPr>
        <w:t xml:space="preserve">2.9 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Про внесення змін до «Програми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eastAsia="uk-UA"/>
        </w:rPr>
        <w:t>підвищення стійкості територіальних громад до кризових ситуацій, викликаних припиненням надання чи погіршенням якості важливих для їх життєдіяльності послуг або припиненням здійснення життєво важливих функцій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 Ніжинської міської територіальної громади на 2024 - 2025 роки»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lang w:val="uk-UA"/>
        </w:rPr>
        <w:t>(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uk-UA"/>
        </w:rPr>
        <w:t xml:space="preserve">ПР № 2222  від 19.02.2025р.); </w:t>
      </w:r>
    </w:p>
    <w:p w14:paraId="76ACFDA5">
      <w:pPr>
        <w:shd w:val="clear" w:color="auto" w:fill="FFFFFF"/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hint="default" w:ascii="Times New Roman" w:hAnsi="Times New Roman"/>
          <w:sz w:val="28"/>
          <w:szCs w:val="28"/>
          <w:lang w:val="uk-UA"/>
        </w:rPr>
        <w:t>2.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>10 П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ро </w:t>
      </w:r>
      <w:bookmarkStart w:id="7" w:name="_Hlk115950738"/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внесення змін до Додатку № 37 «Програма з управління комунальним майном Ніжинської міської територіальної громади на 2025 рік</w:t>
      </w:r>
      <w:bookmarkEnd w:id="7"/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», затвердженого рішенням Ніжинської міської ради від  06 грудня 2024 року   №3-43/2024 «Про затвердження програм місцевого/регіонального значення на 2025 рік»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lang w:val="uk-UA"/>
        </w:rPr>
        <w:t>(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uk-UA"/>
        </w:rPr>
        <w:t xml:space="preserve">ПР № 2230  від 24.02.2025р.); </w:t>
      </w:r>
    </w:p>
    <w:p w14:paraId="17310A70">
      <w:pPr>
        <w:shd w:val="clear" w:color="auto" w:fill="FFFFFF"/>
        <w:spacing w:after="0" w:line="240" w:lineRule="auto"/>
        <w:jc w:val="both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uk-UA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2.11 </w:t>
      </w:r>
      <w:bookmarkStart w:id="8" w:name="_Hlk51837992"/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Про внесення змін в міську   цільову програму «Охорона навколишнього природного середовища Ніжинської територіальної громади на період 2025 р.» (Додаток 36 до рішення Ніжинської міської ради  VIIІ скликання від 6 грудня 2024 року №  3-43/2024 «Про затвердження програм місцевого /регіонального значення на 2025 рік»)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lang w:val="uk-UA"/>
        </w:rPr>
        <w:t>(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uk-UA"/>
        </w:rPr>
        <w:t xml:space="preserve">ПР № 2234  від 25.02.2025р.); </w:t>
      </w:r>
    </w:p>
    <w:p w14:paraId="14DDC075">
      <w:pPr>
        <w:shd w:val="clear" w:color="auto" w:fill="FFFFFF"/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2.12 </w:t>
      </w:r>
      <w:r>
        <w:rPr>
          <w:rFonts w:hint="default" w:ascii="Times New Roman" w:hAnsi="Times New Roman" w:cs="Times New Roman"/>
          <w:bCs/>
          <w:sz w:val="28"/>
          <w:szCs w:val="28"/>
          <w:lang w:val="uk-UA"/>
        </w:rPr>
        <w:t xml:space="preserve">Про внесення змін до рішення Ніжинської міської  ради </w:t>
      </w:r>
      <w:r>
        <w:rPr>
          <w:rFonts w:hint="default" w:ascii="Times New Roman" w:hAnsi="Times New Roman" w:cs="Times New Roman"/>
          <w:bCs/>
          <w:sz w:val="28"/>
          <w:szCs w:val="28"/>
          <w:lang w:val="en-US"/>
        </w:rPr>
        <w:t>V</w:t>
      </w:r>
      <w:r>
        <w:rPr>
          <w:rFonts w:hint="default" w:ascii="Times New Roman" w:hAnsi="Times New Roman" w:cs="Times New Roman"/>
          <w:bCs/>
          <w:sz w:val="28"/>
          <w:szCs w:val="28"/>
          <w:lang w:val="uk-UA"/>
        </w:rPr>
        <w:t>ІІІ скликання від 06 грудня 2024 року № 4-43/2024 «Про бюджет Ніжинської міської територіальної громади  на 2025 рік (код бюджету 2553800000)»</w:t>
      </w:r>
    </w:p>
    <w:p w14:paraId="6AFFCF64">
      <w:pPr>
        <w:shd w:val="clear" w:color="auto" w:fill="FFFFFF"/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hint="default" w:ascii="Times New Roman" w:hAnsi="Times New Roman"/>
          <w:sz w:val="28"/>
          <w:szCs w:val="28"/>
          <w:lang w:val="uk-UA"/>
        </w:rPr>
        <w:t xml:space="preserve">2.13 </w:t>
      </w:r>
      <w:r>
        <w:rPr>
          <w:rFonts w:ascii="Times New Roman" w:hAnsi="Times New Roman"/>
          <w:sz w:val="28"/>
          <w:szCs w:val="28"/>
          <w:lang w:val="uk-UA"/>
        </w:rPr>
        <w:t xml:space="preserve">Про виконання місцевих/регіональних цільових програм головним розпорядником коштів –Управлінням житлово-комунального господарства та будівництва Ніжинської міської ради Чернігівської області за 2024 рік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  <w:t xml:space="preserve">( </w:t>
      </w:r>
      <w:r>
        <w:rPr>
          <w:rFonts w:hint="default" w:ascii="Times New Roman" w:hAnsi="Times New Roman"/>
          <w:sz w:val="28"/>
          <w:szCs w:val="28"/>
          <w:lang w:val="uk-UA"/>
        </w:rPr>
        <w:t>ПР № 2195  від 29.01.2025р.);</w:t>
      </w:r>
    </w:p>
    <w:p w14:paraId="6937D056">
      <w:pPr>
        <w:shd w:val="clear" w:color="auto" w:fill="FFFFFF"/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hint="default" w:ascii="Times New Roman" w:hAnsi="Times New Roman"/>
          <w:sz w:val="28"/>
          <w:szCs w:val="28"/>
          <w:lang w:val="uk-UA"/>
        </w:rPr>
        <w:t xml:space="preserve">2.14 </w:t>
      </w:r>
      <w:r>
        <w:rPr>
          <w:rFonts w:ascii="Times New Roman" w:hAnsi="Times New Roman"/>
          <w:sz w:val="28"/>
          <w:szCs w:val="28"/>
          <w:lang w:val="uk-UA"/>
        </w:rPr>
        <w:t>Про виконання місцевих/регіональних цільових програм головним розпорядником коштів</w:t>
      </w:r>
      <w:bookmarkEnd w:id="8"/>
      <w:r>
        <w:rPr>
          <w:rFonts w:hint="default" w:ascii="Times New Roman" w:hAnsi="Times New Roman"/>
          <w:sz w:val="28"/>
          <w:szCs w:val="28"/>
          <w:lang w:val="uk-UA"/>
        </w:rPr>
        <w:t xml:space="preserve"> - фінансовим управлінням </w:t>
      </w:r>
      <w:r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Чернігівської області за 2024 рік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  <w:t xml:space="preserve">( 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ПР № 2191  від 29.01.2025р.); </w:t>
      </w:r>
    </w:p>
    <w:p w14:paraId="1B9E0D2A">
      <w:pPr>
        <w:shd w:val="clear" w:color="auto" w:fill="FFFFFF"/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hint="default" w:ascii="Times New Roman" w:hAnsi="Times New Roman"/>
          <w:sz w:val="28"/>
          <w:szCs w:val="28"/>
          <w:lang w:val="uk-UA"/>
        </w:rPr>
        <w:t xml:space="preserve">2.15 </w:t>
      </w:r>
      <w:bookmarkStart w:id="9" w:name="_Hlk162346278"/>
      <w:bookmarkStart w:id="10" w:name="_Hlk149899875"/>
      <w:r>
        <w:rPr>
          <w:rFonts w:ascii="Times New Roman" w:hAnsi="Times New Roman"/>
          <w:sz w:val="28"/>
          <w:szCs w:val="28"/>
          <w:lang w:val="uk-UA"/>
        </w:rPr>
        <w:t>Про виконання місцевих/регіональних цільових програм головним розпорядником коштів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- виконавчим комітетом </w:t>
      </w:r>
      <w:r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 за 2024 рік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  <w:t xml:space="preserve">( 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ПР № 2196  від 31.01.2025р.); </w:t>
      </w:r>
    </w:p>
    <w:p w14:paraId="36DFF3D6">
      <w:pPr>
        <w:shd w:val="clear" w:color="auto" w:fill="FFFFFF"/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hint="default" w:ascii="Times New Roman" w:hAnsi="Times New Roman"/>
          <w:sz w:val="28"/>
          <w:szCs w:val="28"/>
          <w:lang w:val="uk-UA"/>
        </w:rPr>
        <w:t xml:space="preserve">2.16 </w:t>
      </w:r>
      <w:bookmarkEnd w:id="9"/>
      <w:bookmarkEnd w:id="10"/>
      <w:r>
        <w:rPr>
          <w:rFonts w:ascii="Times New Roman" w:hAnsi="Times New Roman"/>
          <w:sz w:val="28"/>
          <w:szCs w:val="28"/>
          <w:lang w:val="uk-UA"/>
        </w:rPr>
        <w:t>Про виконання місцевих/регіональних цільових програм головним розпорядником коштів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-  Управлінням комунального майна та земельних відносин </w:t>
      </w:r>
      <w:r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Чернігівської області за 2024 рік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  <w:t xml:space="preserve">( 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ПР № 2199  від 03.02.2025р.); </w:t>
      </w:r>
    </w:p>
    <w:p w14:paraId="5FA4EC95">
      <w:pPr>
        <w:shd w:val="clear" w:color="auto" w:fill="FFFFFF"/>
        <w:spacing w:after="0" w:line="240" w:lineRule="auto"/>
        <w:jc w:val="both"/>
        <w:rPr>
          <w:rFonts w:hint="default" w:ascii="Times New Roman" w:hAnsi="Times New Roman" w:cs="Times New Roman"/>
          <w:color w:val="0070C0"/>
          <w:sz w:val="28"/>
          <w:szCs w:val="28"/>
          <w:lang w:val="uk-UA"/>
        </w:rPr>
      </w:pPr>
      <w:r>
        <w:rPr>
          <w:rFonts w:hint="default" w:ascii="Times New Roman" w:hAnsi="Times New Roman"/>
          <w:sz w:val="28"/>
          <w:szCs w:val="28"/>
          <w:lang w:val="uk-UA"/>
        </w:rPr>
        <w:t xml:space="preserve">2.17 </w:t>
      </w:r>
      <w:r>
        <w:rPr>
          <w:rFonts w:hint="default" w:ascii="Times New Roman" w:hAnsi="Times New Roman" w:cs="Times New Roman"/>
          <w:bCs/>
          <w:sz w:val="28"/>
          <w:szCs w:val="28"/>
          <w:lang w:val="uk-UA"/>
        </w:rPr>
        <w:t xml:space="preserve">Про виконання місцевих/регіональних цільових програм головним розпорядником коштів – відділом з питань фізичної культури та спорту Ніжинської міської ради Чернігівської області за 2024 рік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  <w:t>(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ПР № 2201  від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>04.02.2025р.)</w:t>
      </w:r>
    </w:p>
    <w:p w14:paraId="2F8266CA">
      <w:pPr>
        <w:shd w:val="clear" w:color="auto" w:fill="FFFFFF"/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2.18 </w:t>
      </w:r>
      <w:r>
        <w:rPr>
          <w:rFonts w:hint="default" w:ascii="Times New Roman" w:hAnsi="Times New Roman" w:cs="Times New Roman"/>
          <w:bCs/>
          <w:sz w:val="28"/>
          <w:szCs w:val="28"/>
          <w:lang w:val="uk-UA"/>
        </w:rPr>
        <w:t xml:space="preserve">Про виконання місцевих/регіональних цільових програм головним розпорядником коштів – управлінням культури і туризму Ніжинської міської ради Чернігівської області за 2024 рік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  <w:t>(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ПР № 2202  від 06.02.2025р.)</w:t>
      </w:r>
    </w:p>
    <w:p w14:paraId="374ACDB7">
      <w:pPr>
        <w:shd w:val="clear" w:color="auto" w:fill="FFFFFF"/>
        <w:spacing w:after="0" w:line="240" w:lineRule="auto"/>
        <w:jc w:val="both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uk-UA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 xml:space="preserve">2.19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uk-UA"/>
        </w:rPr>
        <w:t xml:space="preserve">Про виконання місцевих/регіональних цільових програм головним розпорядником коштів – Управлінням соціального захисту населення Ніжинської міської ради Чернігівської області за 2024 рік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lang w:val="uk-UA"/>
        </w:rPr>
        <w:t>(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uk-UA"/>
        </w:rPr>
        <w:t>ПР № 2204  від 13.02.2025р.)</w:t>
      </w:r>
    </w:p>
    <w:p w14:paraId="36BEC00A">
      <w:pPr>
        <w:shd w:val="clear" w:color="auto" w:fill="FFFFFF"/>
        <w:spacing w:after="0" w:line="240" w:lineRule="auto"/>
        <w:jc w:val="both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2.20 Про виконання міських цільових програм головним розпорядником коштів – Управлінням освіти Ніжинської міської ради Чернігівської області за 2024 рік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lang w:val="uk-UA"/>
        </w:rPr>
        <w:t>(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uk-UA"/>
        </w:rPr>
        <w:t>ПР № 2213  від 14.02.2025р.)</w:t>
      </w:r>
    </w:p>
    <w:p w14:paraId="4E424C55">
      <w:pPr>
        <w:shd w:val="clear" w:color="auto" w:fill="FFFFFF"/>
        <w:spacing w:after="0" w:line="240" w:lineRule="auto"/>
        <w:jc w:val="both"/>
        <w:rPr>
          <w:rFonts w:hint="default" w:ascii="Times New Roman" w:hAnsi="Times New Roman" w:cs="Times New Roman"/>
          <w:color w:val="000000"/>
          <w:sz w:val="28"/>
          <w:szCs w:val="28"/>
          <w:highlight w:val="none"/>
          <w:lang w:val="uk-UA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>2.21</w:t>
      </w:r>
      <w:r>
        <w:rPr>
          <w:rFonts w:hint="default" w:ascii="Times New Roman" w:hAnsi="Times New Roman" w:cs="Times New Roman"/>
          <w:color w:val="0000FF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Про затвердження переліку податкових агентів</w:t>
      </w:r>
      <w:r>
        <w:rPr>
          <w:rFonts w:hint="default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highlight w:val="none"/>
          <w:lang w:val="uk-UA"/>
        </w:rPr>
        <w:t>(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lang w:val="uk-UA"/>
        </w:rPr>
        <w:t>ПР № 2224  від 21.02.2025р.)</w:t>
      </w:r>
    </w:p>
    <w:p w14:paraId="771D134A">
      <w:pPr>
        <w:shd w:val="clear" w:color="auto" w:fill="FFFFFF"/>
        <w:spacing w:after="0" w:line="240" w:lineRule="auto"/>
        <w:jc w:val="both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uk-UA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 xml:space="preserve">2.22 </w:t>
      </w: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Про внесення змін до </w:t>
      </w:r>
      <w:r>
        <w:rPr>
          <w:rFonts w:ascii="Times New Roman" w:hAnsi="Times New Roman"/>
          <w:bCs/>
          <w:color w:val="auto"/>
          <w:sz w:val="28"/>
          <w:szCs w:val="28"/>
          <w:lang w:val="uk-UA"/>
        </w:rPr>
        <w:t>Програми запобігання</w:t>
      </w:r>
      <w:r>
        <w:rPr>
          <w:rFonts w:hint="default" w:ascii="Times New Roman" w:hAnsi="Times New Roman"/>
          <w:bCs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color w:val="auto"/>
          <w:sz w:val="28"/>
          <w:szCs w:val="28"/>
          <w:lang w:val="uk-UA"/>
        </w:rPr>
        <w:t>та протидії домашньому насильству Ніжинської міської територіальної громади</w:t>
      </w:r>
      <w:r>
        <w:rPr>
          <w:rFonts w:hint="default" w:ascii="Times New Roman" w:hAnsi="Times New Roman"/>
          <w:bCs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color w:val="auto"/>
          <w:sz w:val="28"/>
          <w:szCs w:val="28"/>
          <w:lang w:val="uk-UA"/>
        </w:rPr>
        <w:t>на 2025 рік</w:t>
      </w:r>
      <w:r>
        <w:rPr>
          <w:b/>
          <w:bCs/>
          <w:color w:val="auto"/>
          <w:lang w:val="uk-UA"/>
        </w:rPr>
        <w:t>,</w:t>
      </w: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затвердженої рішенням Ніжинської  міської ради від 06.12.2024 р. №</w:t>
      </w:r>
      <w:r>
        <w:rPr>
          <w:color w:val="auto"/>
          <w:sz w:val="28"/>
          <w:lang w:val="uk-UA"/>
        </w:rPr>
        <w:t xml:space="preserve"> </w:t>
      </w:r>
      <w:r>
        <w:rPr>
          <w:rFonts w:ascii="Times New Roman" w:hAnsi="Times New Roman"/>
          <w:color w:val="auto"/>
          <w:sz w:val="28"/>
          <w:lang w:val="uk-UA"/>
        </w:rPr>
        <w:t>3-43/2024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 xml:space="preserve"> ( </w:t>
      </w:r>
      <w:r>
        <w:rPr>
          <w:rFonts w:hint="default" w:ascii="Times New Roman" w:hAnsi="Times New Roman"/>
          <w:color w:val="auto"/>
          <w:sz w:val="28"/>
          <w:szCs w:val="28"/>
          <w:lang w:val="uk-UA"/>
        </w:rPr>
        <w:t xml:space="preserve">ПР № 2198  від 31.01.2025р.); </w:t>
      </w:r>
    </w:p>
    <w:p w14:paraId="0DA10CC0">
      <w:pPr>
        <w:shd w:val="clear" w:color="auto" w:fill="FFFFFF"/>
        <w:spacing w:after="0" w:line="240" w:lineRule="auto"/>
        <w:jc w:val="both"/>
        <w:rPr>
          <w:rFonts w:hint="default" w:ascii="Times New Roman" w:hAnsi="Times New Roman"/>
          <w:color w:val="auto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 xml:space="preserve"> 2.23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Про утворення конкурсної комісії для проведення конкурсу з відбору незалежних членів наглядової ради комунального некомерційного підприємства «Ніжинська центральна міська лікарня імені Миколи Галицького» Ніжинської міської ради Чернігівської області, затвердження її персонального складу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 xml:space="preserve">( </w:t>
      </w:r>
      <w:r>
        <w:rPr>
          <w:rFonts w:hint="default" w:ascii="Times New Roman" w:hAnsi="Times New Roman"/>
          <w:color w:val="auto"/>
          <w:sz w:val="28"/>
          <w:szCs w:val="28"/>
          <w:lang w:val="uk-UA"/>
        </w:rPr>
        <w:t xml:space="preserve">ПР № 2179  від 16.01.2025р.); </w:t>
      </w:r>
    </w:p>
    <w:p w14:paraId="3F1E1A8D">
      <w:pPr>
        <w:shd w:val="clear" w:color="auto" w:fill="FFFFFF"/>
        <w:spacing w:after="0" w:line="240" w:lineRule="auto"/>
        <w:jc w:val="both"/>
        <w:rPr>
          <w:rFonts w:hint="default" w:ascii="Times New Roman" w:hAnsi="Times New Roman"/>
          <w:color w:val="auto"/>
          <w:sz w:val="28"/>
          <w:szCs w:val="28"/>
          <w:lang w:val="uk-UA"/>
        </w:rPr>
      </w:pPr>
      <w:r>
        <w:rPr>
          <w:rFonts w:hint="default" w:ascii="Times New Roman" w:hAnsi="Times New Roman"/>
          <w:color w:val="auto"/>
          <w:sz w:val="28"/>
          <w:szCs w:val="28"/>
          <w:lang w:val="uk-UA"/>
        </w:rPr>
        <w:t xml:space="preserve">2.24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Про утворення конкурсної комісії для проведення конкурсу з відбору незалежних членів наглядової ради комунального некомерційного підприємства «Ніжинська міська стоматологічна поліклініка» Ніжинської міської ради Чернігівської області, затвердження її персонального складу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 xml:space="preserve">( </w:t>
      </w:r>
      <w:r>
        <w:rPr>
          <w:rFonts w:hint="default" w:ascii="Times New Roman" w:hAnsi="Times New Roman"/>
          <w:color w:val="auto"/>
          <w:sz w:val="28"/>
          <w:szCs w:val="28"/>
          <w:lang w:val="uk-UA"/>
        </w:rPr>
        <w:t xml:space="preserve">ПР № 2180  від 16.01.2025р.); </w:t>
      </w:r>
    </w:p>
    <w:p w14:paraId="6874E6CA">
      <w:pPr>
        <w:shd w:val="clear" w:color="auto" w:fill="FFFFFF"/>
        <w:spacing w:after="0" w:line="240" w:lineRule="auto"/>
        <w:jc w:val="both"/>
        <w:rPr>
          <w:rFonts w:hint="default" w:ascii="Times New Roman" w:hAnsi="Times New Roman"/>
          <w:color w:val="auto"/>
          <w:sz w:val="28"/>
          <w:szCs w:val="28"/>
          <w:lang w:val="uk-UA"/>
        </w:rPr>
      </w:pPr>
      <w:r>
        <w:rPr>
          <w:rFonts w:hint="default" w:ascii="Times New Roman" w:hAnsi="Times New Roman"/>
          <w:color w:val="auto"/>
          <w:sz w:val="28"/>
          <w:szCs w:val="28"/>
          <w:lang w:val="uk-UA"/>
        </w:rPr>
        <w:t xml:space="preserve">2.25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Про утворення конкурсної комісії для проведення конкурсу з відбору незалежних членів наглядової ради комунального некомерційного підприємства «Ніжинський міський центр первинної медико-санітарної допомоги» Ніжинської міської ради Чернігівської області, затвердження її персонального складу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 xml:space="preserve">( </w:t>
      </w:r>
      <w:r>
        <w:rPr>
          <w:rFonts w:hint="default" w:ascii="Times New Roman" w:hAnsi="Times New Roman"/>
          <w:color w:val="auto"/>
          <w:sz w:val="28"/>
          <w:szCs w:val="28"/>
          <w:lang w:val="uk-UA"/>
        </w:rPr>
        <w:t xml:space="preserve">ПР № 2181  від 16.01.2025р.); </w:t>
      </w:r>
    </w:p>
    <w:p w14:paraId="7637A18B">
      <w:pPr>
        <w:shd w:val="clear" w:color="auto" w:fill="FFFFFF"/>
        <w:spacing w:after="0" w:line="240" w:lineRule="auto"/>
        <w:jc w:val="both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uk-UA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uk-UA" w:eastAsia="ru-RU"/>
        </w:rPr>
        <w:t xml:space="preserve">2.26 </w:t>
      </w:r>
      <w:r>
        <w:rPr>
          <w:rFonts w:hint="default" w:ascii="Times New Roman" w:hAnsi="Times New Roman" w:cs="Times New Roman"/>
          <w:color w:val="auto"/>
          <w:sz w:val="28"/>
          <w:szCs w:val="28"/>
          <w:lang w:eastAsia="ru-RU"/>
        </w:rPr>
        <w:t>Про затвердження структури та штатної чисельності Міського центру  професійного розвитку педагогічних працівників Ніжинської міської ради Чернігівської області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lang w:val="uk-UA"/>
        </w:rPr>
        <w:t xml:space="preserve">(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uk-UA"/>
        </w:rPr>
        <w:t xml:space="preserve">ПР № 2212 від 14.02.2025р.); </w:t>
      </w:r>
    </w:p>
    <w:p w14:paraId="0B086197">
      <w:pPr>
        <w:shd w:val="clear" w:color="auto" w:fill="FFFFFF"/>
        <w:spacing w:after="0" w:line="240" w:lineRule="auto"/>
        <w:jc w:val="both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uk-UA"/>
        </w:rPr>
      </w:pPr>
      <w:r>
        <w:rPr>
          <w:rFonts w:hint="default"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2.27 </w:t>
      </w:r>
      <w:r>
        <w:rPr>
          <w:rFonts w:hint="default" w:ascii="Times New Roman" w:hAnsi="Times New Roman" w:cs="Times New Roman"/>
          <w:bCs/>
          <w:iCs/>
          <w:color w:val="auto"/>
          <w:sz w:val="28"/>
          <w:szCs w:val="28"/>
        </w:rPr>
        <w:t>Пр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 затвердження персонального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складу Експертної ради з попереднього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розгляду кандидатур на присвоєння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звання «Народний майстер образотворчого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та декоративно-прикладного мистецтва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міста Ніжина Чернігівської області»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lang w:val="uk-UA"/>
        </w:rPr>
        <w:t xml:space="preserve">(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uk-UA"/>
        </w:rPr>
        <w:t xml:space="preserve">ПР № 2218 від 18.02.2025р.); </w:t>
      </w:r>
    </w:p>
    <w:p w14:paraId="73B1AD8E">
      <w:pPr>
        <w:shd w:val="clear" w:color="auto" w:fill="FFFFFF"/>
        <w:spacing w:after="0" w:line="240" w:lineRule="auto"/>
        <w:jc w:val="both"/>
        <w:rPr>
          <w:rFonts w:hint="default" w:ascii="Times New Roman" w:hAnsi="Times New Roman"/>
          <w:color w:val="auto"/>
          <w:sz w:val="28"/>
          <w:szCs w:val="28"/>
          <w:lang w:val="uk-UA"/>
        </w:rPr>
      </w:pPr>
      <w:r>
        <w:rPr>
          <w:rFonts w:hint="default" w:ascii="Times New Roman" w:hAnsi="Times New Roman"/>
          <w:color w:val="auto"/>
          <w:sz w:val="28"/>
          <w:szCs w:val="28"/>
          <w:lang w:val="uk-UA"/>
        </w:rPr>
        <w:t xml:space="preserve">2.28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>Про представництво інтересів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>Ніжинської міської ради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в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 xml:space="preserve"> м. Пекін (Китайська Народна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 xml:space="preserve">Республіка)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 xml:space="preserve">( </w:t>
      </w:r>
      <w:r>
        <w:rPr>
          <w:rFonts w:hint="default" w:ascii="Times New Roman" w:hAnsi="Times New Roman"/>
          <w:color w:val="auto"/>
          <w:sz w:val="28"/>
          <w:szCs w:val="28"/>
          <w:lang w:val="uk-UA"/>
        </w:rPr>
        <w:t xml:space="preserve">ПР № 2185  від 17.01.2025р.); </w:t>
      </w:r>
    </w:p>
    <w:p w14:paraId="5FDEDA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Times New Roman" w:hAnsi="Times New Roman"/>
          <w:color w:val="auto"/>
          <w:sz w:val="28"/>
          <w:szCs w:val="28"/>
          <w:lang w:val="uk-UA"/>
        </w:rPr>
      </w:pPr>
      <w:r>
        <w:rPr>
          <w:rFonts w:hint="default" w:ascii="Times New Roman" w:hAnsi="Times New Roman"/>
          <w:color w:val="auto"/>
          <w:sz w:val="28"/>
          <w:szCs w:val="28"/>
          <w:lang w:val="uk-UA"/>
        </w:rPr>
        <w:t xml:space="preserve">2.29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>Про представництво інтересів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>Ніжинської міської ради</w:t>
      </w:r>
      <w:bookmarkStart w:id="11" w:name="_Hlk142297633"/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в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 xml:space="preserve"> м. Канни </w:t>
      </w:r>
      <w:bookmarkEnd w:id="11"/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(Французька Республіка)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 xml:space="preserve">( </w:t>
      </w:r>
      <w:r>
        <w:rPr>
          <w:rFonts w:hint="default" w:ascii="Times New Roman" w:hAnsi="Times New Roman"/>
          <w:color w:val="auto"/>
          <w:sz w:val="28"/>
          <w:szCs w:val="28"/>
          <w:lang w:val="uk-UA"/>
        </w:rPr>
        <w:t xml:space="preserve">ПР № 2186  від 17.01.2025р.); </w:t>
      </w:r>
    </w:p>
    <w:p w14:paraId="03191B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Times New Roman" w:hAnsi="Times New Roman"/>
          <w:color w:val="auto"/>
          <w:sz w:val="28"/>
          <w:szCs w:val="28"/>
          <w:lang w:val="uk-UA"/>
        </w:rPr>
      </w:pPr>
      <w:r>
        <w:rPr>
          <w:rFonts w:hint="default" w:ascii="Times New Roman" w:hAnsi="Times New Roman"/>
          <w:color w:val="auto"/>
          <w:sz w:val="28"/>
          <w:szCs w:val="28"/>
          <w:lang w:val="uk-UA"/>
        </w:rPr>
        <w:t xml:space="preserve">2.30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>Про представництво інтересів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>Ніжинської міської ради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в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 xml:space="preserve"> м. Лагос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 xml:space="preserve">(Федеративна Республіка Нігерія)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 xml:space="preserve">( </w:t>
      </w:r>
      <w:r>
        <w:rPr>
          <w:rFonts w:hint="default" w:ascii="Times New Roman" w:hAnsi="Times New Roman"/>
          <w:color w:val="auto"/>
          <w:sz w:val="28"/>
          <w:szCs w:val="28"/>
          <w:lang w:val="uk-UA"/>
        </w:rPr>
        <w:t xml:space="preserve">ПР № 2187  від 17.01.2025р.); </w:t>
      </w:r>
    </w:p>
    <w:p w14:paraId="30073161">
      <w:pPr>
        <w:shd w:val="clear" w:color="auto" w:fill="FFFFFF"/>
        <w:spacing w:after="0" w:line="240" w:lineRule="auto"/>
        <w:jc w:val="both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uk-UA"/>
        </w:rPr>
      </w:pPr>
      <w:r>
        <w:rPr>
          <w:rFonts w:hint="default" w:ascii="Times New Roman" w:hAnsi="Times New Roman"/>
          <w:color w:val="auto"/>
          <w:sz w:val="28"/>
          <w:szCs w:val="28"/>
          <w:lang w:val="uk-UA"/>
        </w:rPr>
        <w:t>2.31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uk-UA"/>
        </w:rPr>
        <w:t xml:space="preserve">Про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 xml:space="preserve">затвердження Положення про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uk-UA"/>
        </w:rPr>
        <w:t>У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правління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uk-UA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 xml:space="preserve">соціального захисту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uk-UA"/>
        </w:rPr>
        <w:t xml:space="preserve">населення Ніжинської міської ради Чернігівської області у новій редакції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lang w:val="uk-UA"/>
        </w:rPr>
        <w:t xml:space="preserve">(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uk-UA"/>
        </w:rPr>
        <w:t xml:space="preserve">ПР № 2206 від 13.02.2025р.); </w:t>
      </w:r>
    </w:p>
    <w:p w14:paraId="72F6B449">
      <w:pPr>
        <w:shd w:val="clear" w:color="auto" w:fill="FFFFFF"/>
        <w:spacing w:after="0" w:line="240" w:lineRule="auto"/>
        <w:jc w:val="both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uk-UA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uk-UA"/>
        </w:rPr>
        <w:t xml:space="preserve">2.32 Про внесення змін до рішення Ніжинської міської ради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/>
        </w:rPr>
        <w:t>VI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uk-UA"/>
        </w:rPr>
        <w:t xml:space="preserve"> скликання від 30.05.2013 року № 25-40/2013 «Про затвердження структури апарату виконавчого комітету міської ради, відділів (галузевих служб) апарату  виконавчого комітету міської ради, виконавчих органів Ніжинської міської ради та їх загальної чисельності»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lang w:val="uk-UA"/>
        </w:rPr>
        <w:t xml:space="preserve">(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uk-UA"/>
        </w:rPr>
        <w:t xml:space="preserve">ПР № 2205  від 13.02.2025р.); </w:t>
      </w:r>
    </w:p>
    <w:p w14:paraId="3C8EABE4">
      <w:pPr>
        <w:shd w:val="clear" w:color="auto" w:fill="FFFFFF"/>
        <w:spacing w:after="0" w:line="240" w:lineRule="auto"/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 xml:space="preserve">2.33 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 xml:space="preserve">Про внесення змін до Статуту та затвердження Статуту комунальногонекомерційного підприємства «Ніжинська міська стоматологічна поліклініка» Ніжинської міської 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  <w:lang w:val="uk-UA"/>
        </w:rPr>
        <w:t>р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>ади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>Чернігівської області у новій редакції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 xml:space="preserve">( ПР № 2237  від 27.02.2025р.); </w:t>
      </w:r>
    </w:p>
    <w:p w14:paraId="11A4607C">
      <w:pPr>
        <w:shd w:val="clear" w:color="auto" w:fill="FFFFFF"/>
        <w:spacing w:after="0" w:line="240" w:lineRule="auto"/>
        <w:jc w:val="both"/>
        <w:rPr>
          <w:rFonts w:hint="default" w:ascii="Times New Roman" w:hAnsi="Times New Roman"/>
          <w:color w:val="auto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 xml:space="preserve">2.34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Про передачу на балансовий облік  майна комунальної власності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 xml:space="preserve">( </w:t>
      </w:r>
      <w:r>
        <w:rPr>
          <w:rFonts w:hint="default" w:ascii="Times New Roman" w:hAnsi="Times New Roman"/>
          <w:color w:val="auto"/>
          <w:sz w:val="28"/>
          <w:szCs w:val="28"/>
          <w:lang w:val="uk-UA"/>
        </w:rPr>
        <w:t xml:space="preserve">ПР № 2171  від 19.12.2024р.); </w:t>
      </w:r>
    </w:p>
    <w:p w14:paraId="7268BAF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Times New Roman" w:hAnsi="Times New Roman"/>
          <w:color w:val="auto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 xml:space="preserve">2.35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Про передачу на балансовий облік  майна комунальної власності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 xml:space="preserve">( </w:t>
      </w:r>
      <w:r>
        <w:rPr>
          <w:rFonts w:hint="default" w:ascii="Times New Roman" w:hAnsi="Times New Roman"/>
          <w:color w:val="auto"/>
          <w:sz w:val="28"/>
          <w:szCs w:val="28"/>
          <w:lang w:val="uk-UA"/>
        </w:rPr>
        <w:t xml:space="preserve">ПР № 2173  від 07.01.2025р.); </w:t>
      </w:r>
    </w:p>
    <w:p w14:paraId="262A0AFA"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/>
          <w:color w:val="auto"/>
          <w:sz w:val="28"/>
          <w:szCs w:val="28"/>
          <w:lang w:val="uk-UA"/>
        </w:rPr>
      </w:pPr>
      <w:r>
        <w:rPr>
          <w:rFonts w:hint="default" w:ascii="Times New Roman" w:hAnsi="Times New Roman"/>
          <w:color w:val="auto"/>
          <w:sz w:val="28"/>
          <w:szCs w:val="28"/>
          <w:lang w:val="uk-UA"/>
        </w:rPr>
        <w:t xml:space="preserve">2.36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uk-UA"/>
        </w:rPr>
        <w:t xml:space="preserve">Про передачу матеріальних цінностей відділу з питань фізичної культури та спорту Ніжинської міської ради Чернігівської області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 xml:space="preserve">( </w:t>
      </w:r>
      <w:r>
        <w:rPr>
          <w:rFonts w:hint="default" w:ascii="Times New Roman" w:hAnsi="Times New Roman"/>
          <w:color w:val="auto"/>
          <w:sz w:val="28"/>
          <w:szCs w:val="28"/>
          <w:lang w:val="uk-UA"/>
        </w:rPr>
        <w:t>ПР № 2200  від 04.02.2025р.);</w:t>
      </w:r>
    </w:p>
    <w:p w14:paraId="771A60B9">
      <w:pPr>
        <w:widowControl w:val="0"/>
        <w:spacing w:after="0" w:line="240" w:lineRule="auto"/>
        <w:rPr>
          <w:rFonts w:ascii="Times New Roman" w:hAnsi="Times New Roman" w:eastAsia="Times New Roman"/>
          <w:color w:val="auto"/>
          <w:sz w:val="28"/>
          <w:szCs w:val="28"/>
          <w:lang w:val="uk-UA" w:eastAsia="ru-RU"/>
        </w:rPr>
      </w:pPr>
      <w:r>
        <w:rPr>
          <w:rFonts w:hint="default" w:ascii="Times New Roman" w:hAnsi="Times New Roman"/>
          <w:color w:val="auto"/>
          <w:sz w:val="28"/>
          <w:szCs w:val="28"/>
          <w:lang w:val="uk-UA"/>
        </w:rPr>
        <w:t xml:space="preserve">2.37 </w:t>
      </w:r>
      <w:r>
        <w:rPr>
          <w:rFonts w:ascii="Times New Roman" w:hAnsi="Times New Roman"/>
          <w:color w:val="auto"/>
          <w:sz w:val="28"/>
          <w:szCs w:val="28"/>
          <w:lang w:val="uk-UA"/>
        </w:rPr>
        <w:t>Про передачу на баланс індивідуально</w:t>
      </w:r>
      <w:r>
        <w:rPr>
          <w:rFonts w:hint="default" w:ascii="Times New Roman" w:hAnsi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lang w:val="uk-UA"/>
        </w:rPr>
        <w:t>визначеного</w:t>
      </w:r>
      <w:r>
        <w:rPr>
          <w:rFonts w:ascii="Times New Roman" w:hAnsi="Times New Roman" w:eastAsia="Times New Roman"/>
          <w:color w:val="auto"/>
          <w:sz w:val="28"/>
          <w:szCs w:val="28"/>
          <w:lang w:val="uk-UA" w:eastAsia="ru-RU"/>
        </w:rPr>
        <w:t xml:space="preserve"> майна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(</w:t>
      </w:r>
      <w:r>
        <w:rPr>
          <w:rFonts w:hint="default" w:ascii="Times New Roman" w:hAnsi="Times New Roman"/>
          <w:color w:val="auto"/>
          <w:sz w:val="28"/>
          <w:szCs w:val="28"/>
          <w:lang w:val="uk-UA"/>
        </w:rPr>
        <w:t xml:space="preserve">ПР № 2215  від 17.02.2025р.); </w:t>
      </w:r>
    </w:p>
    <w:p w14:paraId="4F75A686"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/>
          <w:color w:val="auto"/>
          <w:sz w:val="28"/>
          <w:szCs w:val="28"/>
          <w:lang w:val="uk-UA"/>
        </w:rPr>
      </w:pPr>
      <w:r>
        <w:rPr>
          <w:rFonts w:hint="default" w:ascii="Times New Roman" w:hAnsi="Times New Roman"/>
          <w:color w:val="auto"/>
          <w:sz w:val="28"/>
          <w:szCs w:val="28"/>
          <w:lang w:val="uk-UA"/>
        </w:rPr>
        <w:t xml:space="preserve">2.38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Про затвердження типової форми контракту з керівником комунального підприємства/ закладу, засновником якого є Ніжинська міська рада Чернігівської області</w:t>
      </w:r>
      <w:r>
        <w:rPr>
          <w:rFonts w:hint="default"/>
          <w:color w:val="auto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 xml:space="preserve">( </w:t>
      </w:r>
      <w:r>
        <w:rPr>
          <w:rFonts w:hint="default" w:ascii="Times New Roman" w:hAnsi="Times New Roman"/>
          <w:color w:val="auto"/>
          <w:sz w:val="28"/>
          <w:szCs w:val="28"/>
          <w:lang w:val="uk-UA"/>
        </w:rPr>
        <w:t xml:space="preserve">ПР № 2203  від 07.02.2025р.); </w:t>
      </w:r>
    </w:p>
    <w:p w14:paraId="053740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Times New Roman" w:hAnsi="Times New Roman"/>
          <w:color w:val="auto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 xml:space="preserve">2.39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Про уповноваження користувачів (балансоутримувачів) пам’яток культурної спадщини чи їх частин на укладення охоронних договорів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(</w:t>
      </w:r>
      <w:r>
        <w:rPr>
          <w:rFonts w:hint="default" w:ascii="Times New Roman" w:hAnsi="Times New Roman"/>
          <w:color w:val="auto"/>
          <w:sz w:val="28"/>
          <w:szCs w:val="28"/>
          <w:lang w:val="uk-UA"/>
        </w:rPr>
        <w:t xml:space="preserve">ПР № 2216  від 17.02.2025р.); </w:t>
      </w:r>
    </w:p>
    <w:p w14:paraId="1A607201">
      <w:pPr>
        <w:widowControl w:val="0"/>
        <w:spacing w:after="0" w:line="240" w:lineRule="auto"/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>2.</w:t>
      </w:r>
      <w:bookmarkStart w:id="12" w:name="_Hlk89851922"/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 xml:space="preserve">40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Про передачу майна з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uk-UA" w:eastAsia="ru-RU"/>
        </w:rPr>
        <w:t>балансу виконавчого комітету  на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uk-UA" w:eastAsia="ru-RU"/>
        </w:rPr>
        <w:t>баланс КЗ ПМО «Ніжинська хореографічна школа»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uk-UA" w:eastAsia="ru-RU"/>
        </w:rPr>
        <w:t>та КП «СЄЗ»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uk-UA" w:eastAsia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(</w:t>
      </w:r>
      <w:r>
        <w:rPr>
          <w:rFonts w:hint="default" w:ascii="Times New Roman" w:hAnsi="Times New Roman"/>
          <w:color w:val="auto"/>
          <w:sz w:val="28"/>
          <w:szCs w:val="28"/>
          <w:lang w:val="uk-UA"/>
        </w:rPr>
        <w:t xml:space="preserve">ПР № 2217  від 17.02.2025р.); </w:t>
      </w:r>
    </w:p>
    <w:p w14:paraId="54C360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uk-UA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uk-UA"/>
        </w:rPr>
        <w:t xml:space="preserve">2.41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Про передачу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uk-UA" w:eastAsia="ru-RU"/>
        </w:rPr>
        <w:t>майна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(</w:t>
      </w:r>
      <w:r>
        <w:rPr>
          <w:rFonts w:hint="default" w:ascii="Times New Roman" w:hAnsi="Times New Roman"/>
          <w:color w:val="auto"/>
          <w:sz w:val="28"/>
          <w:szCs w:val="28"/>
          <w:lang w:val="uk-UA"/>
        </w:rPr>
        <w:t xml:space="preserve">ПР № 2223  від 19.02.2025р.); </w:t>
      </w:r>
    </w:p>
    <w:p w14:paraId="1505A2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uk-UA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uk-UA"/>
        </w:rPr>
        <w:t>2.42 Про внесення змін до рішення Ніжинської міської ради №32-18/2021 від 21 грудня 2021 року «Про включення в перелік об`єктів комунальної власності Ніжинської територіальної громади в особі Ніжинської міської ради житлової квартири № 123 за адресою: м. Ніжин, вулиця Генерала Корчагіна  будинок 3»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lang w:val="uk-UA"/>
        </w:rPr>
        <w:t xml:space="preserve">(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uk-UA"/>
        </w:rPr>
        <w:t xml:space="preserve">ПР № 2207  від 13.02.2025р.); </w:t>
      </w:r>
      <w:bookmarkEnd w:id="12"/>
    </w:p>
    <w:p w14:paraId="07256D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Times New Roman" w:hAnsi="Times New Roman"/>
          <w:color w:val="auto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 xml:space="preserve">2.43 Про   передачу    в   оперативне управління  Управлінню комунального майна та земельних відносин Ніжинської міської ради нежитлової будівлі, що розташована за адресою: Чернігівська область, місто Ніжин, вулиця Батюка, будинок 6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 xml:space="preserve">( </w:t>
      </w:r>
      <w:r>
        <w:rPr>
          <w:rFonts w:hint="default" w:ascii="Times New Roman" w:hAnsi="Times New Roman"/>
          <w:color w:val="auto"/>
          <w:sz w:val="28"/>
          <w:szCs w:val="28"/>
          <w:lang w:val="uk-UA"/>
        </w:rPr>
        <w:t xml:space="preserve">ПР № 2174  від 09.01.2025р.); </w:t>
      </w:r>
    </w:p>
    <w:p w14:paraId="4B2A67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Times New Roman" w:hAnsi="Times New Roman"/>
          <w:color w:val="auto"/>
          <w:sz w:val="28"/>
          <w:szCs w:val="28"/>
          <w:lang w:val="uk-UA"/>
        </w:rPr>
      </w:pPr>
      <w:bookmarkStart w:id="13" w:name="_Hlk187832600"/>
      <w:r>
        <w:rPr>
          <w:rFonts w:hint="default" w:ascii="Times New Roman" w:hAnsi="Times New Roman" w:cs="Times New Roman"/>
          <w:color w:val="auto"/>
          <w:sz w:val="28"/>
          <w:szCs w:val="28"/>
          <w:lang w:val="uk-UA" w:eastAsia="ru-RU"/>
        </w:rPr>
        <w:t>2.44 П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uk-UA" w:eastAsia="ru-RU"/>
        </w:rPr>
        <w:t>ро постановку на баланс виконавчого комітету Ніжинської міської ради товарно – матеріальних цінностей</w:t>
      </w:r>
      <w:r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, отриманих від Програми Розвитку ООН,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uk-UA" w:eastAsia="ru-RU"/>
        </w:rPr>
        <w:t xml:space="preserve"> в якості міжнародної технічної допомоги «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 w:eastAsia="ru-RU"/>
        </w:rPr>
        <w:t>EU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uk-UA" w:eastAsia="ru-RU"/>
        </w:rPr>
        <w:t>4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 w:eastAsia="ru-RU"/>
        </w:rPr>
        <w:t>Recovery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 w:eastAsia="ru-RU"/>
        </w:rPr>
        <w:t>Project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uk-UA" w:eastAsia="ru-RU"/>
        </w:rPr>
        <w:t>: розширення можливостей громад України»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 xml:space="preserve">( </w:t>
      </w:r>
      <w:r>
        <w:rPr>
          <w:rFonts w:hint="default" w:ascii="Times New Roman" w:hAnsi="Times New Roman"/>
          <w:color w:val="auto"/>
          <w:sz w:val="28"/>
          <w:szCs w:val="28"/>
          <w:lang w:val="uk-UA"/>
        </w:rPr>
        <w:t xml:space="preserve">ПР № 2183  від 17.01.2025р.); </w:t>
      </w:r>
    </w:p>
    <w:p w14:paraId="31B4D1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Times New Roman" w:hAnsi="Times New Roman"/>
          <w:color w:val="auto"/>
          <w:sz w:val="28"/>
          <w:szCs w:val="28"/>
          <w:lang w:val="uk-UA"/>
        </w:rPr>
      </w:pPr>
      <w:r>
        <w:rPr>
          <w:rFonts w:hint="default" w:ascii="Times New Roman" w:hAnsi="Times New Roman"/>
          <w:color w:val="auto"/>
          <w:sz w:val="28"/>
          <w:szCs w:val="28"/>
          <w:lang w:val="uk-UA"/>
        </w:rPr>
        <w:t>2.45 П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uk-UA" w:eastAsia="ru-RU"/>
        </w:rPr>
        <w:t>ро постановку на баланс виконавчого комітету Ніжинської міської ради  товарно – матеріальних цінностей</w:t>
      </w:r>
      <w:r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, отриманих від Програми Розвитку ООН,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uk-UA" w:eastAsia="ru-RU"/>
        </w:rPr>
        <w:t xml:space="preserve"> та подальшу їх передачу на баланс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комунального підприємства «Комунальний ринок»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uk-UA" w:eastAsia="ru-RU"/>
        </w:rPr>
        <w:t xml:space="preserve"> Ніжинської міської ради Чернігівської області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 xml:space="preserve">( </w:t>
      </w:r>
      <w:r>
        <w:rPr>
          <w:rFonts w:hint="default" w:ascii="Times New Roman" w:hAnsi="Times New Roman"/>
          <w:color w:val="auto"/>
          <w:sz w:val="28"/>
          <w:szCs w:val="28"/>
          <w:lang w:val="uk-UA"/>
        </w:rPr>
        <w:t xml:space="preserve">ПР № 2184  від 17.01.2025р.); </w:t>
      </w:r>
    </w:p>
    <w:p w14:paraId="292D65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Times New Roman" w:hAnsi="Times New Roman"/>
          <w:color w:val="auto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>2.46 Про постановку на баланс комунального підприємства «</w:t>
      </w:r>
      <w:bookmarkStart w:id="14" w:name="_Hlk188623671"/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 xml:space="preserve">Оренда комунального майна» </w:t>
      </w:r>
      <w:bookmarkEnd w:id="14"/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 xml:space="preserve">Ніжинської міської ради нежитлової будівлі «котельня», за адресою: Чернігівська область, місто Ніжин, вулиця Братів Зосим, 6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(</w:t>
      </w:r>
      <w:r>
        <w:rPr>
          <w:rFonts w:hint="default" w:ascii="Times New Roman" w:hAnsi="Times New Roman"/>
          <w:color w:val="auto"/>
          <w:sz w:val="28"/>
          <w:szCs w:val="28"/>
          <w:lang w:val="uk-UA"/>
        </w:rPr>
        <w:t xml:space="preserve">ПР № 2210  від 14.02.2025р.); </w:t>
      </w:r>
    </w:p>
    <w:p w14:paraId="47C4AED8">
      <w:pPr>
        <w:spacing w:after="0" w:line="240" w:lineRule="auto"/>
        <w:rPr>
          <w:rFonts w:hint="default" w:ascii="Times New Roman" w:hAnsi="Times New Roman"/>
          <w:color w:val="auto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 xml:space="preserve">2.47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Про включення до складу цілісного майнового комплексу товарно-матеріальних цінностей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(</w:t>
      </w:r>
      <w:r>
        <w:rPr>
          <w:rFonts w:hint="default" w:ascii="Times New Roman" w:hAnsi="Times New Roman"/>
          <w:color w:val="auto"/>
          <w:sz w:val="28"/>
          <w:szCs w:val="28"/>
          <w:lang w:val="uk-UA"/>
        </w:rPr>
        <w:t xml:space="preserve">ПР № 2211  від 14.02.2025р.); </w:t>
      </w:r>
    </w:p>
    <w:p w14:paraId="5CB1C018">
      <w:pPr>
        <w:spacing w:after="0" w:line="240" w:lineRule="auto"/>
        <w:rPr>
          <w:rFonts w:hint="default" w:ascii="Times New Roman" w:hAnsi="Times New Roman"/>
          <w:color w:val="auto"/>
          <w:sz w:val="28"/>
          <w:szCs w:val="28"/>
          <w:lang w:val="uk-UA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uk-UA" w:eastAsia="ru-RU"/>
        </w:rPr>
        <w:t>2.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uk-UA" w:eastAsia="ru-RU"/>
        </w:rPr>
        <w:t>48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uk-UA" w:eastAsia="ru-RU"/>
        </w:rPr>
        <w:t>Про безоплатне прийняття у комунальну власність Ніжинської міської територіальної громади товарно-матеріальних цінностей,</w:t>
      </w:r>
      <w:r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 отриманих від благодійної організації «Благодійний фонд Євгена Пивоварова»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uk-UA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(</w:t>
      </w:r>
      <w:r>
        <w:rPr>
          <w:rFonts w:hint="default" w:ascii="Times New Roman" w:hAnsi="Times New Roman"/>
          <w:color w:val="auto"/>
          <w:sz w:val="28"/>
          <w:szCs w:val="28"/>
          <w:lang w:val="uk-UA"/>
        </w:rPr>
        <w:t xml:space="preserve">ПР № 2219  від 19.02.2025р.); </w:t>
      </w:r>
    </w:p>
    <w:p w14:paraId="0675530F">
      <w:pPr>
        <w:spacing w:after="0" w:line="240" w:lineRule="auto"/>
        <w:rPr>
          <w:rFonts w:hint="default" w:ascii="Times New Roman" w:hAnsi="Times New Roman"/>
          <w:color w:val="auto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uk-UA" w:eastAsia="ru-RU"/>
        </w:rPr>
        <w:t xml:space="preserve">2.49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uk-UA" w:eastAsia="ru-RU"/>
        </w:rPr>
        <w:t xml:space="preserve">Про постановку товарно-матеріальних цінностей на баланс Управління житлово-комунального господарства та будівництва Ніжинської міської ради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(</w:t>
      </w:r>
      <w:r>
        <w:rPr>
          <w:rFonts w:hint="default" w:ascii="Times New Roman" w:hAnsi="Times New Roman"/>
          <w:color w:val="auto"/>
          <w:sz w:val="28"/>
          <w:szCs w:val="28"/>
          <w:lang w:val="uk-UA"/>
        </w:rPr>
        <w:t xml:space="preserve">ПР № 2225  від 21.02.2025р.); </w:t>
      </w:r>
    </w:p>
    <w:p w14:paraId="5F1F3577">
      <w:pPr>
        <w:spacing w:after="0" w:line="240" w:lineRule="auto"/>
        <w:rPr>
          <w:rFonts w:hint="default" w:ascii="Times New Roman" w:hAnsi="Times New Roman"/>
          <w:color w:val="auto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 xml:space="preserve">2.50 Про затвердження висновку про вартість майна  комунальної власності Ніжинської міської територіальної громади: нежитлової будівлі за адресою: Чернігівська область, місто Ніжин, вулиця Батюка, будинок 6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(</w:t>
      </w:r>
      <w:r>
        <w:rPr>
          <w:rFonts w:hint="default" w:ascii="Times New Roman" w:hAnsi="Times New Roman"/>
          <w:color w:val="auto"/>
          <w:sz w:val="28"/>
          <w:szCs w:val="28"/>
          <w:lang w:val="uk-UA"/>
        </w:rPr>
        <w:t xml:space="preserve">ПР № 2226 від 21.02.2025р.); </w:t>
      </w:r>
    </w:p>
    <w:p w14:paraId="1A532464">
      <w:pPr>
        <w:spacing w:after="0" w:line="240" w:lineRule="auto"/>
        <w:rPr>
          <w:rFonts w:hint="default" w:ascii="Times New Roman" w:hAnsi="Times New Roman"/>
          <w:color w:val="auto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2.51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Про надання згоди та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uk-UA" w:eastAsia="ru-RU"/>
        </w:rPr>
        <w:t>безоплатне прийняття у комунальну власність Ніжинської міської територіальної громади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(</w:t>
      </w:r>
      <w:r>
        <w:rPr>
          <w:rFonts w:hint="default" w:ascii="Times New Roman" w:hAnsi="Times New Roman"/>
          <w:color w:val="auto"/>
          <w:sz w:val="28"/>
          <w:szCs w:val="28"/>
          <w:lang w:val="uk-UA"/>
        </w:rPr>
        <w:t xml:space="preserve">ПР № 2227 від 21.02.2025р.); </w:t>
      </w:r>
    </w:p>
    <w:p w14:paraId="7638327A">
      <w:pPr>
        <w:spacing w:after="0" w:line="240" w:lineRule="auto"/>
        <w:rPr>
          <w:rFonts w:hint="default" w:ascii="Times New Roman" w:hAnsi="Times New Roman"/>
          <w:color w:val="auto"/>
          <w:sz w:val="28"/>
          <w:szCs w:val="28"/>
          <w:lang w:val="uk-UA"/>
        </w:rPr>
      </w:pPr>
      <w:r>
        <w:rPr>
          <w:rFonts w:hint="default" w:ascii="Times New Roman" w:hAnsi="Times New Roman"/>
          <w:color w:val="auto"/>
          <w:sz w:val="28"/>
          <w:szCs w:val="28"/>
          <w:lang w:val="uk-UA"/>
        </w:rPr>
        <w:t xml:space="preserve">2.52 </w:t>
      </w:r>
      <w:r>
        <w:rPr>
          <w:rFonts w:ascii="Times New Roman" w:hAnsi="Times New Roman" w:eastAsia="Calibri" w:cs="Times New Roman"/>
          <w:color w:val="auto"/>
          <w:sz w:val="28"/>
          <w:lang w:val="uk-UA"/>
        </w:rPr>
        <w:t>Про дострокове припинення Договору № 19 оренди нерухомого майна, що належить до комунальної власності Ніжинської територіальної громади  від  30 липня 2021 року</w:t>
      </w:r>
      <w:r>
        <w:rPr>
          <w:rFonts w:hint="default" w:ascii="Times New Roman" w:hAnsi="Times New Roman" w:eastAsia="Calibri" w:cs="Times New Roman"/>
          <w:color w:val="auto"/>
          <w:sz w:val="28"/>
          <w:lang w:val="uk-UA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(</w:t>
      </w:r>
      <w:r>
        <w:rPr>
          <w:rFonts w:hint="default" w:ascii="Times New Roman" w:hAnsi="Times New Roman"/>
          <w:color w:val="auto"/>
          <w:sz w:val="28"/>
          <w:szCs w:val="28"/>
          <w:lang w:val="uk-UA"/>
        </w:rPr>
        <w:t xml:space="preserve">ПР № 2231 від 24.02.2025р.); </w:t>
      </w:r>
    </w:p>
    <w:p w14:paraId="75E493E5">
      <w:pPr>
        <w:spacing w:after="0" w:line="240" w:lineRule="auto"/>
        <w:rPr>
          <w:rFonts w:hint="default" w:ascii="Times New Roman" w:hAnsi="Times New Roman"/>
          <w:color w:val="auto"/>
          <w:sz w:val="28"/>
          <w:szCs w:val="28"/>
          <w:lang w:val="uk-UA"/>
        </w:rPr>
      </w:pPr>
      <w:r>
        <w:rPr>
          <w:rFonts w:hint="default" w:ascii="Times New Roman" w:hAnsi="Times New Roman"/>
          <w:color w:val="auto"/>
          <w:sz w:val="28"/>
          <w:szCs w:val="28"/>
          <w:lang w:val="uk-UA"/>
        </w:rPr>
        <w:t>2.53 П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uk-UA" w:eastAsia="ru-RU"/>
        </w:rPr>
        <w:t>ро безоплатне прийняття у комунальну власність Ніжинської міської територіальної громади товарно-матеріальних цінностей,</w:t>
      </w:r>
      <w:r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 отриманих від благодійної організації «Благодійний фонд «ХЕЛП-ЮА»</w:t>
      </w:r>
      <w:r>
        <w:rPr>
          <w:rFonts w:hint="default" w:ascii="Times New Roman" w:hAnsi="Times New Roman" w:eastAsia="Calibri" w:cs="Times New Roman"/>
          <w:color w:val="auto"/>
          <w:sz w:val="28"/>
          <w:lang w:val="uk-UA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(</w:t>
      </w:r>
      <w:r>
        <w:rPr>
          <w:rFonts w:hint="default" w:ascii="Times New Roman" w:hAnsi="Times New Roman"/>
          <w:color w:val="auto"/>
          <w:sz w:val="28"/>
          <w:szCs w:val="28"/>
          <w:lang w:val="uk-UA"/>
        </w:rPr>
        <w:t xml:space="preserve">ПР № 2232 від 24.02.2025р.); </w:t>
      </w:r>
    </w:p>
    <w:p w14:paraId="60342E02">
      <w:pPr>
        <w:spacing w:after="0" w:line="240" w:lineRule="auto"/>
        <w:rPr>
          <w:rFonts w:hint="default" w:ascii="Times New Roman" w:hAnsi="Times New Roman"/>
          <w:color w:val="auto"/>
          <w:sz w:val="28"/>
          <w:szCs w:val="28"/>
          <w:lang w:val="uk-UA"/>
        </w:rPr>
      </w:pPr>
      <w:r>
        <w:rPr>
          <w:rFonts w:hint="default" w:ascii="Times New Roman" w:hAnsi="Times New Roman"/>
          <w:color w:val="auto"/>
          <w:sz w:val="28"/>
          <w:szCs w:val="28"/>
          <w:lang w:val="uk-UA"/>
        </w:rPr>
        <w:t>2.54 П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uk-UA" w:eastAsia="ru-RU"/>
        </w:rPr>
        <w:t>ро безоплатне прийняття у комунальну власність Ніжинської міської територіальної громади товарно-матеріальних цінностей,</w:t>
      </w:r>
      <w:r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 отриманих від громадської організації «Лабораторія Ініціативної Молоді»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uk-UA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(</w:t>
      </w:r>
      <w:r>
        <w:rPr>
          <w:rFonts w:hint="default" w:ascii="Times New Roman" w:hAnsi="Times New Roman"/>
          <w:color w:val="auto"/>
          <w:sz w:val="28"/>
          <w:szCs w:val="28"/>
          <w:lang w:val="uk-UA"/>
        </w:rPr>
        <w:t xml:space="preserve">ПР № 2233 від 24.02.2025р.); </w:t>
      </w:r>
    </w:p>
    <w:p w14:paraId="4E3962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Times New Roman" w:hAnsi="Times New Roman"/>
          <w:color w:val="auto"/>
          <w:sz w:val="28"/>
          <w:szCs w:val="28"/>
          <w:lang w:val="uk-UA"/>
        </w:rPr>
      </w:pPr>
      <w:r>
        <w:rPr>
          <w:rFonts w:hint="default" w:ascii="Times New Roman" w:hAnsi="Times New Roman"/>
          <w:color w:val="auto"/>
          <w:sz w:val="28"/>
          <w:szCs w:val="28"/>
          <w:lang w:val="uk-UA"/>
        </w:rPr>
        <w:t>2.</w:t>
      </w:r>
      <w:bookmarkStart w:id="15" w:name="_Hlk162517541"/>
      <w:r>
        <w:rPr>
          <w:rFonts w:hint="default" w:ascii="Times New Roman" w:hAnsi="Times New Roman"/>
          <w:color w:val="auto"/>
          <w:sz w:val="28"/>
          <w:szCs w:val="28"/>
          <w:lang w:val="uk-UA"/>
        </w:rPr>
        <w:t xml:space="preserve">55 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Про включення в перелік земельних</w:t>
      </w:r>
      <w:r>
        <w:rPr>
          <w:rFonts w:hint="default"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ділянок для продажу на земельних</w:t>
      </w:r>
      <w:r>
        <w:rPr>
          <w:rFonts w:hint="default"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торгах окремими лотами</w:t>
      </w:r>
      <w:bookmarkEnd w:id="15"/>
      <w:r>
        <w:rPr>
          <w:rFonts w:hint="default"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 xml:space="preserve">( </w:t>
      </w:r>
      <w:r>
        <w:rPr>
          <w:rFonts w:hint="default" w:ascii="Times New Roman" w:hAnsi="Times New Roman"/>
          <w:color w:val="auto"/>
          <w:sz w:val="28"/>
          <w:szCs w:val="28"/>
          <w:lang w:val="uk-UA"/>
        </w:rPr>
        <w:t xml:space="preserve">ПР № 2144  від 29.11.2024р.); </w:t>
      </w:r>
    </w:p>
    <w:p w14:paraId="746C3F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Times New Roman" w:hAnsi="Times New Roman"/>
          <w:color w:val="auto"/>
          <w:sz w:val="28"/>
          <w:szCs w:val="28"/>
          <w:lang w:val="uk-UA"/>
        </w:rPr>
      </w:pPr>
      <w:r>
        <w:rPr>
          <w:rFonts w:hint="default" w:ascii="Times New Roman" w:hAnsi="Times New Roman"/>
          <w:color w:val="auto"/>
          <w:sz w:val="28"/>
          <w:szCs w:val="28"/>
          <w:lang w:val="uk-UA"/>
        </w:rPr>
        <w:t xml:space="preserve">2.56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Про надання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uk-UA"/>
        </w:rPr>
        <w:t>згоди на зменшення площі земельної ділянки комунальної власності</w:t>
      </w:r>
      <w:r>
        <w:rPr>
          <w:rFonts w:hint="default" w:ascii="Times New Roman" w:hAnsi="Times New Roman"/>
          <w:color w:val="auto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 xml:space="preserve">( </w:t>
      </w:r>
      <w:r>
        <w:rPr>
          <w:rFonts w:hint="default" w:ascii="Times New Roman" w:hAnsi="Times New Roman"/>
          <w:color w:val="auto"/>
          <w:sz w:val="28"/>
          <w:szCs w:val="28"/>
          <w:lang w:val="uk-UA"/>
        </w:rPr>
        <w:t xml:space="preserve">ПР № 2175  від 13.01.2025р.); </w:t>
      </w:r>
    </w:p>
    <w:p w14:paraId="037650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Times New Roman" w:hAnsi="Times New Roman"/>
          <w:color w:val="auto"/>
          <w:sz w:val="28"/>
          <w:szCs w:val="28"/>
          <w:lang w:val="uk-UA"/>
        </w:rPr>
      </w:pPr>
      <w:r>
        <w:rPr>
          <w:rFonts w:hint="default" w:ascii="Times New Roman" w:hAnsi="Times New Roman"/>
          <w:color w:val="auto"/>
          <w:sz w:val="28"/>
          <w:szCs w:val="28"/>
          <w:lang w:val="uk-UA"/>
        </w:rPr>
        <w:t xml:space="preserve">2.57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uk-UA"/>
        </w:rPr>
        <w:t>Про затвердження технічної документації із землеустрою та передачу безоплатно у власність земельних ділянок, про затвердження проекту землеустрою та надання земельної ділянки у користування на умовах оренди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 xml:space="preserve">( </w:t>
      </w:r>
      <w:r>
        <w:rPr>
          <w:rFonts w:hint="default" w:ascii="Times New Roman" w:hAnsi="Times New Roman"/>
          <w:color w:val="auto"/>
          <w:sz w:val="28"/>
          <w:szCs w:val="28"/>
          <w:lang w:val="uk-UA"/>
        </w:rPr>
        <w:t xml:space="preserve">ПР № 2176  від 13.01.2025р.); </w:t>
      </w:r>
    </w:p>
    <w:p w14:paraId="4F6996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Times New Roman" w:hAnsi="Times New Roman"/>
          <w:color w:val="auto"/>
          <w:sz w:val="28"/>
          <w:szCs w:val="28"/>
          <w:lang w:val="uk-UA"/>
        </w:rPr>
      </w:pPr>
      <w:r>
        <w:rPr>
          <w:rFonts w:hint="default" w:ascii="Times New Roman" w:hAnsi="Times New Roman"/>
          <w:color w:val="auto"/>
          <w:sz w:val="28"/>
          <w:szCs w:val="28"/>
          <w:lang w:val="uk-UA"/>
        </w:rPr>
        <w:t xml:space="preserve">2.58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Про надання дозволу на виготовлення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технічної документації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uk-UA"/>
        </w:rPr>
        <w:t xml:space="preserve"> та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проектів землеустрою щодо відведення земельної ділянки у власність та в користування на умовах оренди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hint="default" w:ascii="Times New Roman" w:hAnsi="Times New Roman" w:cs="Times New Roman"/>
          <w:sz w:val="28"/>
          <w:szCs w:val="28"/>
        </w:rPr>
        <w:t>поновлення договору оренди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 xml:space="preserve">( </w:t>
      </w:r>
      <w:r>
        <w:rPr>
          <w:rFonts w:hint="default" w:ascii="Times New Roman" w:hAnsi="Times New Roman"/>
          <w:color w:val="auto"/>
          <w:sz w:val="28"/>
          <w:szCs w:val="28"/>
          <w:lang w:val="uk-UA"/>
        </w:rPr>
        <w:t xml:space="preserve">ПР № 2177  від 13.01.2025р.); 2.59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hint="default" w:ascii="Times New Roman" w:hAnsi="Times New Roman" w:cs="Times New Roman"/>
          <w:sz w:val="28"/>
          <w:szCs w:val="28"/>
        </w:rPr>
        <w:t>припинення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права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користування земельн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ою</w:t>
      </w:r>
      <w:r>
        <w:rPr>
          <w:rFonts w:hint="default" w:ascii="Times New Roman" w:hAnsi="Times New Roman" w:cs="Times New Roman"/>
          <w:sz w:val="28"/>
          <w:szCs w:val="28"/>
        </w:rPr>
        <w:t xml:space="preserve"> ділянк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ою, надання земельної ділянки у користування на умовах оренди суб’єктам господарювання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uk-UA"/>
        </w:rPr>
        <w:t>фізичним особам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 xml:space="preserve">( </w:t>
      </w:r>
      <w:r>
        <w:rPr>
          <w:rFonts w:hint="default" w:ascii="Times New Roman" w:hAnsi="Times New Roman"/>
          <w:color w:val="auto"/>
          <w:sz w:val="28"/>
          <w:szCs w:val="28"/>
          <w:lang w:val="uk-UA"/>
        </w:rPr>
        <w:t xml:space="preserve">ПР № 2178  від 13.01.2025р.); </w:t>
      </w:r>
    </w:p>
    <w:p w14:paraId="27FF29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Times New Roman" w:hAnsi="Times New Roman"/>
          <w:color w:val="auto"/>
          <w:sz w:val="28"/>
          <w:szCs w:val="28"/>
          <w:lang w:val="uk-UA"/>
        </w:rPr>
      </w:pPr>
      <w:r>
        <w:rPr>
          <w:rFonts w:hint="default" w:ascii="Times New Roman" w:hAnsi="Times New Roman"/>
          <w:color w:val="auto"/>
          <w:sz w:val="28"/>
          <w:szCs w:val="28"/>
          <w:lang w:val="uk-UA"/>
        </w:rPr>
        <w:t xml:space="preserve">2.60 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Про внесення в перелік земельних ділянок</w:t>
      </w:r>
      <w:r>
        <w:rPr>
          <w:rFonts w:hint="default"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несільськогосподарського призначення, що</w:t>
      </w:r>
      <w:r>
        <w:rPr>
          <w:rFonts w:hint="default"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підлягають продажу власникам об’єктів нерухомого</w:t>
      </w:r>
      <w:r>
        <w:rPr>
          <w:rFonts w:hint="default"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майна, розміщеного на цих ділянках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 xml:space="preserve">( </w:t>
      </w:r>
      <w:r>
        <w:rPr>
          <w:rFonts w:hint="default" w:ascii="Times New Roman" w:hAnsi="Times New Roman"/>
          <w:color w:val="auto"/>
          <w:sz w:val="28"/>
          <w:szCs w:val="28"/>
          <w:lang w:val="uk-UA"/>
        </w:rPr>
        <w:t xml:space="preserve">ПР № 2188  від 21.01.2025р.); </w:t>
      </w:r>
    </w:p>
    <w:p w14:paraId="2A1822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Times New Roman" w:hAnsi="Times New Roman"/>
          <w:color w:val="auto"/>
          <w:sz w:val="28"/>
          <w:szCs w:val="28"/>
          <w:lang w:val="uk-UA"/>
        </w:rPr>
      </w:pPr>
      <w:r>
        <w:rPr>
          <w:rFonts w:hint="default" w:ascii="Times New Roman" w:hAnsi="Times New Roman"/>
          <w:color w:val="auto"/>
          <w:sz w:val="28"/>
          <w:szCs w:val="28"/>
          <w:lang w:val="uk-UA"/>
        </w:rPr>
        <w:t xml:space="preserve">2.61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Про надання у постійне користування, затвердження проекту землеустрою, технічної документації із землеустрою, надання дозволу на виготовлення технічної документації із землеустрою </w:t>
      </w:r>
      <w:r>
        <w:rPr>
          <w:rFonts w:hint="default" w:ascii="Times New Roman" w:hAnsi="Times New Roman" w:cs="Times New Roman"/>
          <w:sz w:val="28"/>
          <w:szCs w:val="28"/>
        </w:rPr>
        <w:t>щодо встановлення (відновлення) меж земельної ділянки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, погодження технічної документації із землеустрою щодо встановлення меж частини земельної ділянки, на яку поширюється право сервітуту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 xml:space="preserve">( </w:t>
      </w:r>
      <w:r>
        <w:rPr>
          <w:rFonts w:hint="default" w:ascii="Times New Roman" w:hAnsi="Times New Roman"/>
          <w:color w:val="auto"/>
          <w:sz w:val="28"/>
          <w:szCs w:val="28"/>
          <w:lang w:val="uk-UA"/>
        </w:rPr>
        <w:t xml:space="preserve">ПР № 2189  від 21.01.2025р.); </w:t>
      </w:r>
    </w:p>
    <w:p w14:paraId="75F7C1F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hint="default" w:ascii="Times New Roman" w:hAnsi="Times New Roman"/>
          <w:color w:val="auto"/>
          <w:sz w:val="28"/>
          <w:szCs w:val="28"/>
          <w:lang w:val="uk-UA"/>
        </w:rPr>
        <w:t xml:space="preserve">2.62 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Про проведення земельних торгів </w:t>
      </w:r>
      <w:r>
        <w:rPr>
          <w:rFonts w:ascii="Times New Roman" w:hAnsi="Times New Roman"/>
          <w:sz w:val="28"/>
          <w:szCs w:val="28"/>
          <w:lang w:val="uk-UA"/>
        </w:rPr>
        <w:t>земельної ділянки площею 16,8765 га, за</w:t>
      </w:r>
    </w:p>
    <w:p w14:paraId="0D1D0B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адресою: Чернігівська обл., Ніжинський район, Ніжинська міська ТГ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</w:t>
      </w:r>
      <w:r>
        <w:rPr>
          <w:rFonts w:hint="default"/>
          <w:color w:val="000000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 xml:space="preserve">( </w:t>
      </w:r>
      <w:r>
        <w:rPr>
          <w:rFonts w:hint="default" w:ascii="Times New Roman" w:hAnsi="Times New Roman"/>
          <w:color w:val="auto"/>
          <w:sz w:val="28"/>
          <w:szCs w:val="28"/>
          <w:lang w:val="uk-UA"/>
        </w:rPr>
        <w:t xml:space="preserve">ПР № 2228  від 24.02.2025р.); </w:t>
      </w:r>
    </w:p>
    <w:p w14:paraId="569B68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Times New Roman" w:hAnsi="Times New Roman"/>
          <w:color w:val="auto"/>
          <w:sz w:val="28"/>
          <w:szCs w:val="28"/>
          <w:lang w:val="uk-UA"/>
        </w:rPr>
      </w:pPr>
      <w:r>
        <w:rPr>
          <w:rFonts w:hint="default" w:ascii="Times New Roman" w:hAnsi="Times New Roman"/>
          <w:color w:val="auto"/>
          <w:sz w:val="28"/>
          <w:szCs w:val="28"/>
          <w:lang w:val="uk-UA"/>
        </w:rPr>
        <w:t xml:space="preserve">2.63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із землеустрою та надання земельних ділянок у приватну власність і в користування на умовах оренди, про затвердження проекту землеустрою щодо відведення земельної ділянки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 xml:space="preserve">( </w:t>
      </w:r>
      <w:r>
        <w:rPr>
          <w:rFonts w:hint="default" w:ascii="Times New Roman" w:hAnsi="Times New Roman"/>
          <w:color w:val="auto"/>
          <w:sz w:val="28"/>
          <w:szCs w:val="28"/>
          <w:lang w:val="uk-UA"/>
        </w:rPr>
        <w:t xml:space="preserve">ПР № 2229  від 24.02.2025р.); </w:t>
      </w:r>
    </w:p>
    <w:bookmarkEnd w:id="13"/>
    <w:p w14:paraId="20822BA4"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jc w:val="both"/>
        <w:textAlignment w:val="auto"/>
        <w:rPr>
          <w:rFonts w:ascii="Times New Roman" w:hAnsi="Times New Roman"/>
          <w:sz w:val="28"/>
          <w:szCs w:val="28"/>
          <w:lang w:val="uk-UA"/>
        </w:rPr>
      </w:pPr>
      <w:r>
        <w:rPr>
          <w:rFonts w:hint="default" w:ascii="Times New Roman" w:hAnsi="Times New Roman"/>
          <w:sz w:val="28"/>
          <w:szCs w:val="28"/>
          <w:lang w:val="uk-UA"/>
        </w:rPr>
        <w:t xml:space="preserve">2.64 </w:t>
      </w:r>
      <w:r>
        <w:rPr>
          <w:rFonts w:ascii="Times New Roman" w:hAnsi="Times New Roman"/>
          <w:sz w:val="28"/>
          <w:szCs w:val="28"/>
          <w:lang w:val="uk-UA"/>
        </w:rPr>
        <w:t>Про депутатські звернення та запити;</w:t>
      </w:r>
    </w:p>
    <w:p w14:paraId="339FF405"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jc w:val="both"/>
        <w:textAlignment w:val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hint="default" w:ascii="Times New Roman" w:hAnsi="Times New Roman"/>
          <w:sz w:val="28"/>
          <w:szCs w:val="28"/>
          <w:lang w:val="uk-UA"/>
        </w:rPr>
        <w:t>.65</w:t>
      </w:r>
      <w:r>
        <w:rPr>
          <w:rFonts w:ascii="Times New Roman" w:hAnsi="Times New Roman"/>
          <w:sz w:val="28"/>
          <w:szCs w:val="28"/>
          <w:lang w:val="uk-UA"/>
        </w:rPr>
        <w:t xml:space="preserve">  Різне.</w:t>
      </w:r>
    </w:p>
    <w:p w14:paraId="43DA97D3"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420" w:firstLineChars="150"/>
        <w:jc w:val="both"/>
        <w:textAlignment w:val="auto"/>
        <w:rPr>
          <w:rFonts w:ascii="Times New Roman" w:hAnsi="Times New Roman" w:cs="Times New Roman"/>
          <w:spacing w:val="-9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Відділу з питань організації діяльності міської ради та її виконавчого комітету 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апарату </w:t>
      </w:r>
      <w:r>
        <w:rPr>
          <w:rFonts w:ascii="Times New Roman" w:hAnsi="Times New Roman" w:cs="Times New Roman"/>
          <w:spacing w:val="-10"/>
          <w:sz w:val="28"/>
          <w:szCs w:val="28"/>
          <w:lang w:val="uk-UA"/>
        </w:rPr>
        <w:t>виконавчого комітету Ніжинської міської ради</w:t>
      </w:r>
      <w:r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(Долі О.В.) </w:t>
      </w:r>
      <w:r>
        <w:rPr>
          <w:rFonts w:ascii="Times New Roman" w:hAnsi="Times New Roman" w:cs="Times New Roman"/>
          <w:spacing w:val="-11"/>
          <w:sz w:val="28"/>
          <w:szCs w:val="28"/>
          <w:lang w:val="uk-UA"/>
        </w:rPr>
        <w:t xml:space="preserve">повідомити заступників міського голови з питань </w:t>
      </w:r>
      <w:r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діяльності виконавчих органів ради, керівників виконавчих органів ради, виконавчих органів виконавчого комітету міської ради та їх структурних підрозділів, керівників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територіальних підрозділів центральних органів 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виконавчої влади, комунальних підприємств та закладів міської ради, </w:t>
      </w:r>
      <w:r>
        <w:rPr>
          <w:rFonts w:ascii="Times New Roman" w:hAnsi="Times New Roman" w:cs="Times New Roman"/>
          <w:spacing w:val="-9"/>
          <w:sz w:val="28"/>
          <w:szCs w:val="28"/>
          <w:lang w:val="uk-UA"/>
        </w:rPr>
        <w:t>представників засобів масової інформації, інститутів громадянського суспільства та громадських об'єднань міста про скликання чергової сорок</w:t>
      </w:r>
      <w:r>
        <w:rPr>
          <w:rFonts w:hint="default" w:ascii="Times New Roman" w:hAnsi="Times New Roman" w:cs="Times New Roman"/>
          <w:spacing w:val="-9"/>
          <w:sz w:val="28"/>
          <w:szCs w:val="28"/>
          <w:lang w:val="uk-UA"/>
        </w:rPr>
        <w:t xml:space="preserve"> п’ятої </w:t>
      </w:r>
      <w:r>
        <w:rPr>
          <w:rFonts w:ascii="Times New Roman" w:hAnsi="Times New Roman" w:cs="Times New Roman"/>
          <w:spacing w:val="-9"/>
          <w:sz w:val="28"/>
          <w:szCs w:val="28"/>
          <w:lang w:val="uk-UA"/>
        </w:rPr>
        <w:t>сесії міської ради.</w:t>
      </w:r>
    </w:p>
    <w:p w14:paraId="1C715729"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="0"/>
        <w:ind w:left="0" w:firstLine="393" w:firstLineChars="150"/>
        <w:jc w:val="both"/>
        <w:textAlignment w:val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9"/>
          <w:sz w:val="28"/>
          <w:szCs w:val="28"/>
          <w:lang w:val="uk-UA"/>
        </w:rPr>
        <w:t>4. К</w:t>
      </w:r>
      <w:r>
        <w:rPr>
          <w:rFonts w:ascii="Times New Roman" w:hAnsi="Times New Roman" w:cs="Times New Roman"/>
          <w:spacing w:val="-11"/>
          <w:sz w:val="28"/>
          <w:szCs w:val="28"/>
          <w:lang w:val="uk-UA"/>
        </w:rPr>
        <w:t xml:space="preserve">ерівникам структурних підрозділів виконавчих органів міської ради забезпечити своєчасну та якісну підготовку матеріалів на пленарне засідання </w:t>
      </w:r>
      <w:r>
        <w:rPr>
          <w:rFonts w:ascii="Times New Roman" w:hAnsi="Times New Roman" w:cs="Times New Roman"/>
          <w:sz w:val="28"/>
          <w:szCs w:val="28"/>
          <w:lang w:val="uk-UA"/>
        </w:rPr>
        <w:t>міської ради.</w:t>
      </w:r>
    </w:p>
    <w:p w14:paraId="4E475699"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="0"/>
        <w:ind w:left="0" w:firstLine="420" w:firstLineChars="150"/>
        <w:jc w:val="both"/>
        <w:textAlignment w:val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Відділу з питань організації діяльності міської ради та її виконавчого комітету 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апарату </w:t>
      </w:r>
      <w:r>
        <w:rPr>
          <w:rFonts w:ascii="Times New Roman" w:hAnsi="Times New Roman" w:cs="Times New Roman"/>
          <w:spacing w:val="-10"/>
          <w:sz w:val="28"/>
          <w:szCs w:val="28"/>
          <w:lang w:val="uk-UA"/>
        </w:rPr>
        <w:t>виконавчого комітету Ніжинської міської ради</w:t>
      </w:r>
      <w:r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(Долі О. В.), 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відділу з питань діловодства та роботи зі зверненнями громадян апарату </w:t>
      </w:r>
      <w:r>
        <w:rPr>
          <w:rFonts w:ascii="Times New Roman" w:hAnsi="Times New Roman" w:cs="Times New Roman"/>
          <w:spacing w:val="-10"/>
          <w:sz w:val="28"/>
          <w:szCs w:val="28"/>
          <w:lang w:val="uk-UA"/>
        </w:rPr>
        <w:t>виконавчого комітету Ніжинської міської ради (Шкляр Т.М.), відділу інформаційно-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аналітичного забезпечення та комунікацій з громадськістю виконавчого </w:t>
      </w:r>
      <w:r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комітету Ніжинської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(Стрілець Ю.М.) </w:t>
      </w:r>
      <w:r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забезпечити організаційно-технічний </w:t>
      </w:r>
      <w:r>
        <w:rPr>
          <w:rFonts w:ascii="Times New Roman" w:hAnsi="Times New Roman" w:cs="Times New Roman"/>
          <w:sz w:val="28"/>
          <w:szCs w:val="28"/>
          <w:lang w:val="uk-UA"/>
        </w:rPr>
        <w:t>супровід пленарного засідання міської ради .</w:t>
      </w:r>
    </w:p>
    <w:p w14:paraId="5B2E9145"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="0"/>
        <w:ind w:left="0" w:firstLine="420" w:firstLineChars="150"/>
        <w:jc w:val="both"/>
        <w:textAlignment w:val="auto"/>
        <w:rPr>
          <w:rFonts w:ascii="Times New Roman" w:hAnsi="Times New Roman" w:cs="Times New Roman"/>
          <w:spacing w:val="-1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6</w:t>
      </w:r>
      <w:r>
        <w:rPr>
          <w:rFonts w:ascii="Times New Roman" w:hAnsi="Times New Roman" w:cs="Times New Roman"/>
          <w:spacing w:val="-10"/>
          <w:sz w:val="28"/>
          <w:szCs w:val="28"/>
          <w:lang w:val="uk-UA"/>
        </w:rPr>
        <w:t>. Контроль за виконанням цього  розпорядження залишаю за собою.</w:t>
      </w:r>
    </w:p>
    <w:p w14:paraId="42B65EA0"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="0"/>
        <w:ind w:left="0" w:firstLine="390" w:firstLineChars="150"/>
        <w:jc w:val="both"/>
        <w:textAlignment w:val="auto"/>
        <w:rPr>
          <w:rFonts w:ascii="Times New Roman" w:hAnsi="Times New Roman" w:cs="Times New Roman"/>
          <w:spacing w:val="-10"/>
          <w:sz w:val="28"/>
          <w:szCs w:val="28"/>
          <w:lang w:val="uk-UA"/>
        </w:rPr>
      </w:pPr>
    </w:p>
    <w:p w14:paraId="49EB8FD0"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="0"/>
        <w:ind w:left="0" w:firstLine="390" w:firstLineChars="150"/>
        <w:jc w:val="both"/>
        <w:textAlignment w:val="auto"/>
        <w:rPr>
          <w:rFonts w:ascii="Times New Roman" w:hAnsi="Times New Roman" w:cs="Times New Roman"/>
          <w:spacing w:val="-10"/>
          <w:sz w:val="28"/>
          <w:szCs w:val="28"/>
          <w:lang w:val="uk-UA"/>
        </w:rPr>
      </w:pPr>
      <w:bookmarkStart w:id="16" w:name="_GoBack"/>
      <w:bookmarkEnd w:id="16"/>
    </w:p>
    <w:p w14:paraId="3490655F"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="0"/>
        <w:ind w:left="0" w:firstLine="390" w:firstLineChars="150"/>
        <w:jc w:val="both"/>
        <w:textAlignment w:val="auto"/>
        <w:rPr>
          <w:rFonts w:ascii="Times New Roman" w:hAnsi="Times New Roman" w:cs="Times New Roman"/>
          <w:spacing w:val="-10"/>
          <w:sz w:val="28"/>
          <w:szCs w:val="28"/>
          <w:lang w:val="uk-UA"/>
        </w:rPr>
      </w:pPr>
    </w:p>
    <w:p w14:paraId="1C5FDC0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  Олександр КОДОЛА</w:t>
      </w:r>
    </w:p>
    <w:p w14:paraId="0D7D1F7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napToGrid/>
        <w:spacing w:after="0"/>
        <w:textAlignment w:val="auto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1882CA1A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03526E3D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36971033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236145AB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10A25EFF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274647C4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26743F87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  <w:r>
        <w:rPr>
          <w:rFonts w:ascii="Times New Roman" w:hAnsi="Times New Roman"/>
          <w:b/>
          <w:spacing w:val="-13"/>
          <w:sz w:val="28"/>
          <w:szCs w:val="28"/>
          <w:lang w:val="uk-UA"/>
        </w:rPr>
        <w:t>ВІЗУЮТЬ:</w:t>
      </w:r>
    </w:p>
    <w:p w14:paraId="651DF023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7322F37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з питань </w:t>
      </w:r>
    </w:p>
    <w:p w14:paraId="6FE8FF1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організації діяльності міської ради</w:t>
      </w:r>
    </w:p>
    <w:p w14:paraId="41170FE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її виконавчого комітету апарату </w:t>
      </w:r>
    </w:p>
    <w:p w14:paraId="70EF484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</w:p>
    <w:p w14:paraId="56A0A05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Оксана  ДОЛЯ</w:t>
      </w:r>
    </w:p>
    <w:p w14:paraId="6B340AEA"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 w14:paraId="339E654A"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 w14:paraId="4A5545D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</w:t>
      </w:r>
    </w:p>
    <w:p w14:paraId="743C78B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 Юрій ХОМЕНКО</w:t>
      </w:r>
    </w:p>
    <w:p w14:paraId="566E0433"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 w14:paraId="302DB44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BFDC08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відділу юридично -</w:t>
      </w:r>
    </w:p>
    <w:p w14:paraId="0B12008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кадрового забезпечення апарату </w:t>
      </w:r>
    </w:p>
    <w:p w14:paraId="0269E2C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виконавчого комітету</w:t>
      </w:r>
    </w:p>
    <w:p w14:paraId="5DD07B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В’ячеслав  ЛЕГА</w:t>
      </w:r>
    </w:p>
    <w:p w14:paraId="4C4FB696">
      <w:pPr>
        <w:tabs>
          <w:tab w:val="left" w:pos="993"/>
          <w:tab w:val="left" w:pos="4940"/>
          <w:tab w:val="left" w:pos="5970"/>
        </w:tabs>
        <w:spacing w:after="0" w:line="240" w:lineRule="auto"/>
        <w:rPr>
          <w:rFonts w:ascii="Times New Roman" w:hAnsi="Times New Roman"/>
          <w:color w:val="000000"/>
          <w:sz w:val="28"/>
          <w:szCs w:val="24"/>
          <w:lang w:val="uk-UA"/>
        </w:rPr>
      </w:pPr>
    </w:p>
    <w:p w14:paraId="4A38FB95">
      <w:pPr>
        <w:rPr>
          <w:rFonts w:ascii="Times New Roman" w:hAnsi="Times New Roman"/>
          <w:lang w:val="uk-UA"/>
        </w:rPr>
      </w:pPr>
    </w:p>
    <w:p w14:paraId="715CD0A3">
      <w:pPr>
        <w:rPr>
          <w:rFonts w:ascii="Times New Roman" w:hAnsi="Times New Roman"/>
          <w:lang w:val="uk-UA"/>
        </w:rPr>
      </w:pPr>
    </w:p>
    <w:sectPr>
      <w:pgSz w:w="11906" w:h="16838"/>
      <w:pgMar w:top="850" w:right="850" w:bottom="588" w:left="1261" w:header="708" w:footer="709" w:gutter="0"/>
      <w:cols w:space="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8A222F"/>
    <w:multiLevelType w:val="multilevel"/>
    <w:tmpl w:val="488A222F"/>
    <w:lvl w:ilvl="0" w:tentative="0">
      <w:start w:val="1"/>
      <w:numFmt w:val="decimal"/>
      <w:lvlText w:val="%1."/>
      <w:lvlJc w:val="left"/>
      <w:pPr>
        <w:ind w:left="734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documentProtection w:enforcement="0"/>
  <w:defaultTabStop w:val="708"/>
  <w:hyphenationZone w:val="425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043EF5"/>
    <w:rsid w:val="00002B35"/>
    <w:rsid w:val="00003CC1"/>
    <w:rsid w:val="00005A47"/>
    <w:rsid w:val="00013F77"/>
    <w:rsid w:val="000160F3"/>
    <w:rsid w:val="000179E5"/>
    <w:rsid w:val="00024170"/>
    <w:rsid w:val="00027F02"/>
    <w:rsid w:val="00043EF5"/>
    <w:rsid w:val="00044708"/>
    <w:rsid w:val="0004634C"/>
    <w:rsid w:val="00047306"/>
    <w:rsid w:val="00047513"/>
    <w:rsid w:val="000476CD"/>
    <w:rsid w:val="000512D4"/>
    <w:rsid w:val="00051658"/>
    <w:rsid w:val="0006115D"/>
    <w:rsid w:val="000612B4"/>
    <w:rsid w:val="00062CC5"/>
    <w:rsid w:val="00066FF7"/>
    <w:rsid w:val="00071284"/>
    <w:rsid w:val="0007229F"/>
    <w:rsid w:val="00073B3B"/>
    <w:rsid w:val="0007485C"/>
    <w:rsid w:val="000764FE"/>
    <w:rsid w:val="00077118"/>
    <w:rsid w:val="00077B55"/>
    <w:rsid w:val="00080DFA"/>
    <w:rsid w:val="00082142"/>
    <w:rsid w:val="0008288A"/>
    <w:rsid w:val="0008317F"/>
    <w:rsid w:val="00083729"/>
    <w:rsid w:val="00084E57"/>
    <w:rsid w:val="00085389"/>
    <w:rsid w:val="00085490"/>
    <w:rsid w:val="00085BCA"/>
    <w:rsid w:val="0008660C"/>
    <w:rsid w:val="00086C06"/>
    <w:rsid w:val="00094E90"/>
    <w:rsid w:val="0009738B"/>
    <w:rsid w:val="000A0FB9"/>
    <w:rsid w:val="000A4FB3"/>
    <w:rsid w:val="000A6B15"/>
    <w:rsid w:val="000B0EC7"/>
    <w:rsid w:val="000B1800"/>
    <w:rsid w:val="000B2518"/>
    <w:rsid w:val="000B2B38"/>
    <w:rsid w:val="000B69C9"/>
    <w:rsid w:val="000C13E0"/>
    <w:rsid w:val="000C4FC3"/>
    <w:rsid w:val="000C5C31"/>
    <w:rsid w:val="000D584F"/>
    <w:rsid w:val="000D6F83"/>
    <w:rsid w:val="000E1F99"/>
    <w:rsid w:val="000E3F1F"/>
    <w:rsid w:val="000E440F"/>
    <w:rsid w:val="000E76C4"/>
    <w:rsid w:val="000F5BDC"/>
    <w:rsid w:val="00101A81"/>
    <w:rsid w:val="00103324"/>
    <w:rsid w:val="00103935"/>
    <w:rsid w:val="00106F60"/>
    <w:rsid w:val="00110F66"/>
    <w:rsid w:val="001208C1"/>
    <w:rsid w:val="0012140A"/>
    <w:rsid w:val="00121FF0"/>
    <w:rsid w:val="00127B75"/>
    <w:rsid w:val="00131728"/>
    <w:rsid w:val="00132998"/>
    <w:rsid w:val="00133FD8"/>
    <w:rsid w:val="00134818"/>
    <w:rsid w:val="001418E8"/>
    <w:rsid w:val="00142B38"/>
    <w:rsid w:val="00142B80"/>
    <w:rsid w:val="001450B6"/>
    <w:rsid w:val="001455EA"/>
    <w:rsid w:val="001477AD"/>
    <w:rsid w:val="00157E38"/>
    <w:rsid w:val="00157FE9"/>
    <w:rsid w:val="00160ACE"/>
    <w:rsid w:val="00160BFE"/>
    <w:rsid w:val="00161FDF"/>
    <w:rsid w:val="00162854"/>
    <w:rsid w:val="001646BE"/>
    <w:rsid w:val="001669C4"/>
    <w:rsid w:val="0016754D"/>
    <w:rsid w:val="001709CD"/>
    <w:rsid w:val="00172D23"/>
    <w:rsid w:val="0018087C"/>
    <w:rsid w:val="001853B1"/>
    <w:rsid w:val="001913F1"/>
    <w:rsid w:val="001962D7"/>
    <w:rsid w:val="001A0B13"/>
    <w:rsid w:val="001A0F6B"/>
    <w:rsid w:val="001A2C4C"/>
    <w:rsid w:val="001A3064"/>
    <w:rsid w:val="001A3196"/>
    <w:rsid w:val="001A633C"/>
    <w:rsid w:val="001B27F3"/>
    <w:rsid w:val="001B417E"/>
    <w:rsid w:val="001C330A"/>
    <w:rsid w:val="001D34EF"/>
    <w:rsid w:val="001D3C8A"/>
    <w:rsid w:val="001D6A05"/>
    <w:rsid w:val="001E01AC"/>
    <w:rsid w:val="001E1DD1"/>
    <w:rsid w:val="001E5332"/>
    <w:rsid w:val="001F02FF"/>
    <w:rsid w:val="001F0868"/>
    <w:rsid w:val="001F15B1"/>
    <w:rsid w:val="001F302D"/>
    <w:rsid w:val="00201ED0"/>
    <w:rsid w:val="002040CB"/>
    <w:rsid w:val="00206D53"/>
    <w:rsid w:val="002107BA"/>
    <w:rsid w:val="00210FC7"/>
    <w:rsid w:val="002126CF"/>
    <w:rsid w:val="002129C3"/>
    <w:rsid w:val="002136C6"/>
    <w:rsid w:val="00213E05"/>
    <w:rsid w:val="002154A7"/>
    <w:rsid w:val="00216B32"/>
    <w:rsid w:val="00217A36"/>
    <w:rsid w:val="00224C30"/>
    <w:rsid w:val="002265A5"/>
    <w:rsid w:val="00231C52"/>
    <w:rsid w:val="00231D98"/>
    <w:rsid w:val="002328CE"/>
    <w:rsid w:val="00234351"/>
    <w:rsid w:val="002374CD"/>
    <w:rsid w:val="002412A7"/>
    <w:rsid w:val="002415BD"/>
    <w:rsid w:val="00243B2F"/>
    <w:rsid w:val="00243E36"/>
    <w:rsid w:val="00253E77"/>
    <w:rsid w:val="00254E6B"/>
    <w:rsid w:val="00256E51"/>
    <w:rsid w:val="002572FD"/>
    <w:rsid w:val="002612C0"/>
    <w:rsid w:val="002620D2"/>
    <w:rsid w:val="002665BF"/>
    <w:rsid w:val="00267D23"/>
    <w:rsid w:val="00271B71"/>
    <w:rsid w:val="00272AA5"/>
    <w:rsid w:val="002740B6"/>
    <w:rsid w:val="00275585"/>
    <w:rsid w:val="00275DFC"/>
    <w:rsid w:val="00281856"/>
    <w:rsid w:val="00292A55"/>
    <w:rsid w:val="00293379"/>
    <w:rsid w:val="0029545F"/>
    <w:rsid w:val="0029634A"/>
    <w:rsid w:val="00297DE6"/>
    <w:rsid w:val="002A1F2C"/>
    <w:rsid w:val="002A2A75"/>
    <w:rsid w:val="002A2E66"/>
    <w:rsid w:val="002A6301"/>
    <w:rsid w:val="002B1E55"/>
    <w:rsid w:val="002B3399"/>
    <w:rsid w:val="002B398E"/>
    <w:rsid w:val="002B6966"/>
    <w:rsid w:val="002C1AB5"/>
    <w:rsid w:val="002C2DBC"/>
    <w:rsid w:val="002C47AE"/>
    <w:rsid w:val="002D6784"/>
    <w:rsid w:val="002D7F5E"/>
    <w:rsid w:val="002E697C"/>
    <w:rsid w:val="002F0037"/>
    <w:rsid w:val="002F1E30"/>
    <w:rsid w:val="002F3283"/>
    <w:rsid w:val="002F4527"/>
    <w:rsid w:val="002F4A0F"/>
    <w:rsid w:val="00300920"/>
    <w:rsid w:val="003027BC"/>
    <w:rsid w:val="00305AB6"/>
    <w:rsid w:val="00306B38"/>
    <w:rsid w:val="00306E9E"/>
    <w:rsid w:val="00310D7F"/>
    <w:rsid w:val="00310E98"/>
    <w:rsid w:val="00313F10"/>
    <w:rsid w:val="00314C02"/>
    <w:rsid w:val="00314F74"/>
    <w:rsid w:val="0032209F"/>
    <w:rsid w:val="0032411F"/>
    <w:rsid w:val="0032475D"/>
    <w:rsid w:val="00325032"/>
    <w:rsid w:val="003336C0"/>
    <w:rsid w:val="00333FA9"/>
    <w:rsid w:val="003347B7"/>
    <w:rsid w:val="003348B4"/>
    <w:rsid w:val="00336E55"/>
    <w:rsid w:val="00337C29"/>
    <w:rsid w:val="00340EC8"/>
    <w:rsid w:val="00342456"/>
    <w:rsid w:val="00343837"/>
    <w:rsid w:val="00350427"/>
    <w:rsid w:val="0035290E"/>
    <w:rsid w:val="00352F9D"/>
    <w:rsid w:val="00361539"/>
    <w:rsid w:val="003620A6"/>
    <w:rsid w:val="00362A16"/>
    <w:rsid w:val="00364588"/>
    <w:rsid w:val="003646A6"/>
    <w:rsid w:val="003666F2"/>
    <w:rsid w:val="00366A28"/>
    <w:rsid w:val="00367CF4"/>
    <w:rsid w:val="00370883"/>
    <w:rsid w:val="0037326C"/>
    <w:rsid w:val="00374FD4"/>
    <w:rsid w:val="0037536A"/>
    <w:rsid w:val="003760E9"/>
    <w:rsid w:val="003766FB"/>
    <w:rsid w:val="00383176"/>
    <w:rsid w:val="00384051"/>
    <w:rsid w:val="0038460A"/>
    <w:rsid w:val="003850F7"/>
    <w:rsid w:val="003879B3"/>
    <w:rsid w:val="0039213B"/>
    <w:rsid w:val="00392D3F"/>
    <w:rsid w:val="003946C4"/>
    <w:rsid w:val="003A2DA9"/>
    <w:rsid w:val="003A2DB9"/>
    <w:rsid w:val="003A37CD"/>
    <w:rsid w:val="003A3BA2"/>
    <w:rsid w:val="003A738B"/>
    <w:rsid w:val="003A75E9"/>
    <w:rsid w:val="003C1EC0"/>
    <w:rsid w:val="003C302E"/>
    <w:rsid w:val="003C60D1"/>
    <w:rsid w:val="003C617F"/>
    <w:rsid w:val="003D015F"/>
    <w:rsid w:val="003D07B6"/>
    <w:rsid w:val="003D17DA"/>
    <w:rsid w:val="003D24FB"/>
    <w:rsid w:val="003D3E96"/>
    <w:rsid w:val="003D4A72"/>
    <w:rsid w:val="003D4E81"/>
    <w:rsid w:val="003E12B4"/>
    <w:rsid w:val="003E4D0F"/>
    <w:rsid w:val="003E771F"/>
    <w:rsid w:val="003F071A"/>
    <w:rsid w:val="003F2359"/>
    <w:rsid w:val="003F2E23"/>
    <w:rsid w:val="003F307D"/>
    <w:rsid w:val="003F39A6"/>
    <w:rsid w:val="003F448F"/>
    <w:rsid w:val="00402D96"/>
    <w:rsid w:val="004051F3"/>
    <w:rsid w:val="00405555"/>
    <w:rsid w:val="00405B2E"/>
    <w:rsid w:val="004075C6"/>
    <w:rsid w:val="00410197"/>
    <w:rsid w:val="00412A1C"/>
    <w:rsid w:val="004144A4"/>
    <w:rsid w:val="00424F12"/>
    <w:rsid w:val="0042563F"/>
    <w:rsid w:val="004268AD"/>
    <w:rsid w:val="00426E5B"/>
    <w:rsid w:val="004312C2"/>
    <w:rsid w:val="004344DB"/>
    <w:rsid w:val="00434FC9"/>
    <w:rsid w:val="0044164F"/>
    <w:rsid w:val="00442815"/>
    <w:rsid w:val="00442F45"/>
    <w:rsid w:val="00450CFD"/>
    <w:rsid w:val="00451062"/>
    <w:rsid w:val="004525F7"/>
    <w:rsid w:val="004568E0"/>
    <w:rsid w:val="00457B44"/>
    <w:rsid w:val="00463DC2"/>
    <w:rsid w:val="00464F29"/>
    <w:rsid w:val="00465563"/>
    <w:rsid w:val="0046686D"/>
    <w:rsid w:val="004711F7"/>
    <w:rsid w:val="004777C0"/>
    <w:rsid w:val="00480511"/>
    <w:rsid w:val="00480C20"/>
    <w:rsid w:val="004850CC"/>
    <w:rsid w:val="00485E0C"/>
    <w:rsid w:val="004A044D"/>
    <w:rsid w:val="004A2848"/>
    <w:rsid w:val="004A324D"/>
    <w:rsid w:val="004A6145"/>
    <w:rsid w:val="004B377B"/>
    <w:rsid w:val="004B3C8D"/>
    <w:rsid w:val="004B3E9E"/>
    <w:rsid w:val="004B5D1D"/>
    <w:rsid w:val="004B5F67"/>
    <w:rsid w:val="004B6350"/>
    <w:rsid w:val="004B7EF7"/>
    <w:rsid w:val="004C1BCE"/>
    <w:rsid w:val="004C6FFE"/>
    <w:rsid w:val="004D1906"/>
    <w:rsid w:val="004E366A"/>
    <w:rsid w:val="004E4015"/>
    <w:rsid w:val="004E49C9"/>
    <w:rsid w:val="004E5BE7"/>
    <w:rsid w:val="004E6B95"/>
    <w:rsid w:val="004F02C5"/>
    <w:rsid w:val="004F0478"/>
    <w:rsid w:val="004F1589"/>
    <w:rsid w:val="004F26F0"/>
    <w:rsid w:val="004F3C90"/>
    <w:rsid w:val="005059A0"/>
    <w:rsid w:val="00505E54"/>
    <w:rsid w:val="00510B38"/>
    <w:rsid w:val="00511D06"/>
    <w:rsid w:val="00515303"/>
    <w:rsid w:val="00516D8C"/>
    <w:rsid w:val="005211CE"/>
    <w:rsid w:val="00521E66"/>
    <w:rsid w:val="00527D04"/>
    <w:rsid w:val="00530BFF"/>
    <w:rsid w:val="00533A65"/>
    <w:rsid w:val="005407BB"/>
    <w:rsid w:val="00541F1B"/>
    <w:rsid w:val="005438C0"/>
    <w:rsid w:val="0054396E"/>
    <w:rsid w:val="005523EC"/>
    <w:rsid w:val="0055518A"/>
    <w:rsid w:val="00555502"/>
    <w:rsid w:val="00561C2C"/>
    <w:rsid w:val="0056467D"/>
    <w:rsid w:val="00566B70"/>
    <w:rsid w:val="005713DA"/>
    <w:rsid w:val="0057149F"/>
    <w:rsid w:val="005718DF"/>
    <w:rsid w:val="00572E36"/>
    <w:rsid w:val="005752B4"/>
    <w:rsid w:val="005836E8"/>
    <w:rsid w:val="00587D77"/>
    <w:rsid w:val="00590B0A"/>
    <w:rsid w:val="00594EB5"/>
    <w:rsid w:val="00597719"/>
    <w:rsid w:val="005A02FB"/>
    <w:rsid w:val="005A0A36"/>
    <w:rsid w:val="005A0FAD"/>
    <w:rsid w:val="005A24E8"/>
    <w:rsid w:val="005A4427"/>
    <w:rsid w:val="005A47FA"/>
    <w:rsid w:val="005A5AF8"/>
    <w:rsid w:val="005A7010"/>
    <w:rsid w:val="005A7E0E"/>
    <w:rsid w:val="005B119D"/>
    <w:rsid w:val="005B1C84"/>
    <w:rsid w:val="005B7123"/>
    <w:rsid w:val="005C1B0F"/>
    <w:rsid w:val="005C1B73"/>
    <w:rsid w:val="005C2755"/>
    <w:rsid w:val="005C60F3"/>
    <w:rsid w:val="005C78F2"/>
    <w:rsid w:val="005D0DD4"/>
    <w:rsid w:val="005D17A9"/>
    <w:rsid w:val="005D1DE3"/>
    <w:rsid w:val="005D396B"/>
    <w:rsid w:val="005E3AB7"/>
    <w:rsid w:val="005E4180"/>
    <w:rsid w:val="005E7538"/>
    <w:rsid w:val="005F66C7"/>
    <w:rsid w:val="00600CC7"/>
    <w:rsid w:val="00602BA7"/>
    <w:rsid w:val="006048BD"/>
    <w:rsid w:val="006061D7"/>
    <w:rsid w:val="00610839"/>
    <w:rsid w:val="0061216F"/>
    <w:rsid w:val="006132B8"/>
    <w:rsid w:val="006143AF"/>
    <w:rsid w:val="0061643D"/>
    <w:rsid w:val="00625A5E"/>
    <w:rsid w:val="00626ADE"/>
    <w:rsid w:val="00632105"/>
    <w:rsid w:val="00633351"/>
    <w:rsid w:val="00633B6E"/>
    <w:rsid w:val="00634C05"/>
    <w:rsid w:val="0063659A"/>
    <w:rsid w:val="0063711B"/>
    <w:rsid w:val="0063764B"/>
    <w:rsid w:val="006405A7"/>
    <w:rsid w:val="0064140B"/>
    <w:rsid w:val="00644021"/>
    <w:rsid w:val="00644A5B"/>
    <w:rsid w:val="0065005F"/>
    <w:rsid w:val="0065082B"/>
    <w:rsid w:val="0065112A"/>
    <w:rsid w:val="00652655"/>
    <w:rsid w:val="006547BA"/>
    <w:rsid w:val="00655ED8"/>
    <w:rsid w:val="006560F0"/>
    <w:rsid w:val="006728FE"/>
    <w:rsid w:val="0067310E"/>
    <w:rsid w:val="00680C8A"/>
    <w:rsid w:val="0068302F"/>
    <w:rsid w:val="00686A77"/>
    <w:rsid w:val="00693DB6"/>
    <w:rsid w:val="00696607"/>
    <w:rsid w:val="006A3FD7"/>
    <w:rsid w:val="006A412B"/>
    <w:rsid w:val="006A5D54"/>
    <w:rsid w:val="006A6E03"/>
    <w:rsid w:val="006A6F8B"/>
    <w:rsid w:val="006B287A"/>
    <w:rsid w:val="006B318A"/>
    <w:rsid w:val="006B5502"/>
    <w:rsid w:val="006B633C"/>
    <w:rsid w:val="006B78DE"/>
    <w:rsid w:val="006C6B1B"/>
    <w:rsid w:val="006C6C7A"/>
    <w:rsid w:val="006E1096"/>
    <w:rsid w:val="006E30A1"/>
    <w:rsid w:val="006E3F5B"/>
    <w:rsid w:val="006F30A9"/>
    <w:rsid w:val="006F397A"/>
    <w:rsid w:val="0070063C"/>
    <w:rsid w:val="007040DE"/>
    <w:rsid w:val="00705559"/>
    <w:rsid w:val="007079AE"/>
    <w:rsid w:val="00707D32"/>
    <w:rsid w:val="00711DDD"/>
    <w:rsid w:val="00712CC6"/>
    <w:rsid w:val="00716044"/>
    <w:rsid w:val="00717A65"/>
    <w:rsid w:val="00721119"/>
    <w:rsid w:val="0072177B"/>
    <w:rsid w:val="00722E4B"/>
    <w:rsid w:val="007232D5"/>
    <w:rsid w:val="007232DE"/>
    <w:rsid w:val="007235D1"/>
    <w:rsid w:val="007268AE"/>
    <w:rsid w:val="007272CC"/>
    <w:rsid w:val="0073315D"/>
    <w:rsid w:val="007333E7"/>
    <w:rsid w:val="00734D90"/>
    <w:rsid w:val="00734D92"/>
    <w:rsid w:val="007424F0"/>
    <w:rsid w:val="00742FF2"/>
    <w:rsid w:val="0074536D"/>
    <w:rsid w:val="00746AB1"/>
    <w:rsid w:val="00750AC7"/>
    <w:rsid w:val="00750C01"/>
    <w:rsid w:val="00754180"/>
    <w:rsid w:val="007615AB"/>
    <w:rsid w:val="0076447D"/>
    <w:rsid w:val="007652C7"/>
    <w:rsid w:val="00771EDD"/>
    <w:rsid w:val="00774EF9"/>
    <w:rsid w:val="007759BF"/>
    <w:rsid w:val="0077699F"/>
    <w:rsid w:val="007769CC"/>
    <w:rsid w:val="007773F8"/>
    <w:rsid w:val="00780D25"/>
    <w:rsid w:val="00781B7A"/>
    <w:rsid w:val="00781FBC"/>
    <w:rsid w:val="00782ABB"/>
    <w:rsid w:val="00784C66"/>
    <w:rsid w:val="00785F02"/>
    <w:rsid w:val="00787AFE"/>
    <w:rsid w:val="00790338"/>
    <w:rsid w:val="00790DAA"/>
    <w:rsid w:val="00790E53"/>
    <w:rsid w:val="00791375"/>
    <w:rsid w:val="00791F5E"/>
    <w:rsid w:val="0079344F"/>
    <w:rsid w:val="00797831"/>
    <w:rsid w:val="007979FC"/>
    <w:rsid w:val="00797EF4"/>
    <w:rsid w:val="007A0036"/>
    <w:rsid w:val="007A2992"/>
    <w:rsid w:val="007A37BE"/>
    <w:rsid w:val="007A75EA"/>
    <w:rsid w:val="007B0C1C"/>
    <w:rsid w:val="007B1910"/>
    <w:rsid w:val="007B54C6"/>
    <w:rsid w:val="007B5DCD"/>
    <w:rsid w:val="007B5F2C"/>
    <w:rsid w:val="007B6739"/>
    <w:rsid w:val="007C0B55"/>
    <w:rsid w:val="007C2FE7"/>
    <w:rsid w:val="007C2FFC"/>
    <w:rsid w:val="007C54FF"/>
    <w:rsid w:val="007C5F78"/>
    <w:rsid w:val="007C6BCF"/>
    <w:rsid w:val="007C6DAF"/>
    <w:rsid w:val="007C722D"/>
    <w:rsid w:val="007D30DF"/>
    <w:rsid w:val="007D568B"/>
    <w:rsid w:val="007E78CD"/>
    <w:rsid w:val="007E7BBA"/>
    <w:rsid w:val="007F04B4"/>
    <w:rsid w:val="007F45CF"/>
    <w:rsid w:val="008016BD"/>
    <w:rsid w:val="00803980"/>
    <w:rsid w:val="00803A58"/>
    <w:rsid w:val="00804187"/>
    <w:rsid w:val="00804D87"/>
    <w:rsid w:val="00804DA7"/>
    <w:rsid w:val="00805BE6"/>
    <w:rsid w:val="00805FD6"/>
    <w:rsid w:val="00813020"/>
    <w:rsid w:val="008140E8"/>
    <w:rsid w:val="00816476"/>
    <w:rsid w:val="008204AD"/>
    <w:rsid w:val="008222C3"/>
    <w:rsid w:val="008229D8"/>
    <w:rsid w:val="00822F84"/>
    <w:rsid w:val="008245DE"/>
    <w:rsid w:val="008274EE"/>
    <w:rsid w:val="00827926"/>
    <w:rsid w:val="008328D0"/>
    <w:rsid w:val="008358A7"/>
    <w:rsid w:val="00837A4B"/>
    <w:rsid w:val="00837E55"/>
    <w:rsid w:val="00843290"/>
    <w:rsid w:val="00843CFE"/>
    <w:rsid w:val="008524A0"/>
    <w:rsid w:val="00853CBE"/>
    <w:rsid w:val="00861A45"/>
    <w:rsid w:val="00862B85"/>
    <w:rsid w:val="008644B7"/>
    <w:rsid w:val="008664E7"/>
    <w:rsid w:val="00870E5D"/>
    <w:rsid w:val="008747D4"/>
    <w:rsid w:val="00875A69"/>
    <w:rsid w:val="00877789"/>
    <w:rsid w:val="00883C9B"/>
    <w:rsid w:val="00885C06"/>
    <w:rsid w:val="00886252"/>
    <w:rsid w:val="00886B9B"/>
    <w:rsid w:val="008916FA"/>
    <w:rsid w:val="008A01BE"/>
    <w:rsid w:val="008A09E8"/>
    <w:rsid w:val="008A14A3"/>
    <w:rsid w:val="008A5BB9"/>
    <w:rsid w:val="008A6A61"/>
    <w:rsid w:val="008A706A"/>
    <w:rsid w:val="008B03FE"/>
    <w:rsid w:val="008B5425"/>
    <w:rsid w:val="008B6AB8"/>
    <w:rsid w:val="008C38B3"/>
    <w:rsid w:val="008C4B0D"/>
    <w:rsid w:val="008C529F"/>
    <w:rsid w:val="008D413B"/>
    <w:rsid w:val="008D6AAD"/>
    <w:rsid w:val="008D7C4B"/>
    <w:rsid w:val="008E2DFF"/>
    <w:rsid w:val="008E523A"/>
    <w:rsid w:val="008E53AF"/>
    <w:rsid w:val="008E577E"/>
    <w:rsid w:val="008F151D"/>
    <w:rsid w:val="008F1BE4"/>
    <w:rsid w:val="008F4B81"/>
    <w:rsid w:val="008F5A9C"/>
    <w:rsid w:val="009000F6"/>
    <w:rsid w:val="00902E5F"/>
    <w:rsid w:val="009030C6"/>
    <w:rsid w:val="009049D9"/>
    <w:rsid w:val="009066B7"/>
    <w:rsid w:val="00910842"/>
    <w:rsid w:val="00911C75"/>
    <w:rsid w:val="00912C28"/>
    <w:rsid w:val="00914EAB"/>
    <w:rsid w:val="00915260"/>
    <w:rsid w:val="00915CB0"/>
    <w:rsid w:val="0091776E"/>
    <w:rsid w:val="0092320F"/>
    <w:rsid w:val="009239D5"/>
    <w:rsid w:val="0092647A"/>
    <w:rsid w:val="00926DF4"/>
    <w:rsid w:val="009310E4"/>
    <w:rsid w:val="00937CF2"/>
    <w:rsid w:val="00942EB9"/>
    <w:rsid w:val="0094689B"/>
    <w:rsid w:val="00947FEB"/>
    <w:rsid w:val="00950A6E"/>
    <w:rsid w:val="00956780"/>
    <w:rsid w:val="00957040"/>
    <w:rsid w:val="00957399"/>
    <w:rsid w:val="00957827"/>
    <w:rsid w:val="00961F62"/>
    <w:rsid w:val="009647E2"/>
    <w:rsid w:val="00972310"/>
    <w:rsid w:val="00972563"/>
    <w:rsid w:val="00973C3F"/>
    <w:rsid w:val="00980E8B"/>
    <w:rsid w:val="00981047"/>
    <w:rsid w:val="00984AC0"/>
    <w:rsid w:val="00996F5B"/>
    <w:rsid w:val="009A0000"/>
    <w:rsid w:val="009A240E"/>
    <w:rsid w:val="009A61E2"/>
    <w:rsid w:val="009B6032"/>
    <w:rsid w:val="009B6C11"/>
    <w:rsid w:val="009C2F1A"/>
    <w:rsid w:val="009C3AEC"/>
    <w:rsid w:val="009C490A"/>
    <w:rsid w:val="009C61DE"/>
    <w:rsid w:val="009D07C1"/>
    <w:rsid w:val="009D338C"/>
    <w:rsid w:val="009E049E"/>
    <w:rsid w:val="009E1B24"/>
    <w:rsid w:val="009E3E62"/>
    <w:rsid w:val="009E4C23"/>
    <w:rsid w:val="009E7F02"/>
    <w:rsid w:val="009F02C7"/>
    <w:rsid w:val="009F0449"/>
    <w:rsid w:val="009F25FD"/>
    <w:rsid w:val="009F3245"/>
    <w:rsid w:val="009F73B7"/>
    <w:rsid w:val="00A003AF"/>
    <w:rsid w:val="00A01178"/>
    <w:rsid w:val="00A01570"/>
    <w:rsid w:val="00A04619"/>
    <w:rsid w:val="00A049E0"/>
    <w:rsid w:val="00A04EC9"/>
    <w:rsid w:val="00A07FFA"/>
    <w:rsid w:val="00A1499F"/>
    <w:rsid w:val="00A14B59"/>
    <w:rsid w:val="00A15CE5"/>
    <w:rsid w:val="00A16DBC"/>
    <w:rsid w:val="00A2008B"/>
    <w:rsid w:val="00A20977"/>
    <w:rsid w:val="00A2125B"/>
    <w:rsid w:val="00A21E18"/>
    <w:rsid w:val="00A2201D"/>
    <w:rsid w:val="00A24241"/>
    <w:rsid w:val="00A25662"/>
    <w:rsid w:val="00A257E0"/>
    <w:rsid w:val="00A26A22"/>
    <w:rsid w:val="00A2753E"/>
    <w:rsid w:val="00A3493F"/>
    <w:rsid w:val="00A3540A"/>
    <w:rsid w:val="00A36C6E"/>
    <w:rsid w:val="00A36E64"/>
    <w:rsid w:val="00A400CD"/>
    <w:rsid w:val="00A4344E"/>
    <w:rsid w:val="00A44447"/>
    <w:rsid w:val="00A50B90"/>
    <w:rsid w:val="00A50E4A"/>
    <w:rsid w:val="00A51A89"/>
    <w:rsid w:val="00A52B30"/>
    <w:rsid w:val="00A53541"/>
    <w:rsid w:val="00A54976"/>
    <w:rsid w:val="00A55D7A"/>
    <w:rsid w:val="00A6046A"/>
    <w:rsid w:val="00A62CCB"/>
    <w:rsid w:val="00A64BC9"/>
    <w:rsid w:val="00A67161"/>
    <w:rsid w:val="00A820B5"/>
    <w:rsid w:val="00A83F5E"/>
    <w:rsid w:val="00A85CEE"/>
    <w:rsid w:val="00A8781E"/>
    <w:rsid w:val="00A91B08"/>
    <w:rsid w:val="00A9210E"/>
    <w:rsid w:val="00A92FE7"/>
    <w:rsid w:val="00A941D8"/>
    <w:rsid w:val="00A94B81"/>
    <w:rsid w:val="00A96FA6"/>
    <w:rsid w:val="00AA05BF"/>
    <w:rsid w:val="00AA12DC"/>
    <w:rsid w:val="00AA15A1"/>
    <w:rsid w:val="00AA44C8"/>
    <w:rsid w:val="00AB1295"/>
    <w:rsid w:val="00AB3649"/>
    <w:rsid w:val="00AB3C33"/>
    <w:rsid w:val="00AB5FDF"/>
    <w:rsid w:val="00AC3E4F"/>
    <w:rsid w:val="00AC62FE"/>
    <w:rsid w:val="00AD0058"/>
    <w:rsid w:val="00AD354D"/>
    <w:rsid w:val="00AD798D"/>
    <w:rsid w:val="00AE195E"/>
    <w:rsid w:val="00AE3E17"/>
    <w:rsid w:val="00AE46EC"/>
    <w:rsid w:val="00AE53F8"/>
    <w:rsid w:val="00AF0814"/>
    <w:rsid w:val="00AF0DC7"/>
    <w:rsid w:val="00AF7843"/>
    <w:rsid w:val="00B000B0"/>
    <w:rsid w:val="00B00447"/>
    <w:rsid w:val="00B02181"/>
    <w:rsid w:val="00B040DC"/>
    <w:rsid w:val="00B04513"/>
    <w:rsid w:val="00B076C5"/>
    <w:rsid w:val="00B07B6D"/>
    <w:rsid w:val="00B07F18"/>
    <w:rsid w:val="00B10D90"/>
    <w:rsid w:val="00B113A0"/>
    <w:rsid w:val="00B12575"/>
    <w:rsid w:val="00B1422B"/>
    <w:rsid w:val="00B151EC"/>
    <w:rsid w:val="00B157BE"/>
    <w:rsid w:val="00B15861"/>
    <w:rsid w:val="00B16D0A"/>
    <w:rsid w:val="00B17A4C"/>
    <w:rsid w:val="00B20AFE"/>
    <w:rsid w:val="00B221F4"/>
    <w:rsid w:val="00B229BE"/>
    <w:rsid w:val="00B2310A"/>
    <w:rsid w:val="00B2356C"/>
    <w:rsid w:val="00B23E3C"/>
    <w:rsid w:val="00B23F54"/>
    <w:rsid w:val="00B26C6A"/>
    <w:rsid w:val="00B26DE8"/>
    <w:rsid w:val="00B31E1F"/>
    <w:rsid w:val="00B33D1A"/>
    <w:rsid w:val="00B34570"/>
    <w:rsid w:val="00B36142"/>
    <w:rsid w:val="00B43588"/>
    <w:rsid w:val="00B4404D"/>
    <w:rsid w:val="00B440B0"/>
    <w:rsid w:val="00B45D7F"/>
    <w:rsid w:val="00B50CD2"/>
    <w:rsid w:val="00B62402"/>
    <w:rsid w:val="00B63440"/>
    <w:rsid w:val="00B635F8"/>
    <w:rsid w:val="00B63E03"/>
    <w:rsid w:val="00B65063"/>
    <w:rsid w:val="00B67F10"/>
    <w:rsid w:val="00B713AB"/>
    <w:rsid w:val="00B83836"/>
    <w:rsid w:val="00B83E16"/>
    <w:rsid w:val="00B84163"/>
    <w:rsid w:val="00B847CC"/>
    <w:rsid w:val="00B84846"/>
    <w:rsid w:val="00B854C2"/>
    <w:rsid w:val="00B85A8E"/>
    <w:rsid w:val="00B87929"/>
    <w:rsid w:val="00B87B57"/>
    <w:rsid w:val="00B910DB"/>
    <w:rsid w:val="00B911DA"/>
    <w:rsid w:val="00B92FAD"/>
    <w:rsid w:val="00B9347A"/>
    <w:rsid w:val="00B93FE7"/>
    <w:rsid w:val="00B97A82"/>
    <w:rsid w:val="00BA05B0"/>
    <w:rsid w:val="00BA31D9"/>
    <w:rsid w:val="00BA71C9"/>
    <w:rsid w:val="00BA73E3"/>
    <w:rsid w:val="00BA769A"/>
    <w:rsid w:val="00BB2509"/>
    <w:rsid w:val="00BB6FBE"/>
    <w:rsid w:val="00BC0653"/>
    <w:rsid w:val="00BC1095"/>
    <w:rsid w:val="00BC345B"/>
    <w:rsid w:val="00BC3B10"/>
    <w:rsid w:val="00BC5410"/>
    <w:rsid w:val="00BC6A67"/>
    <w:rsid w:val="00BD1198"/>
    <w:rsid w:val="00BD39B3"/>
    <w:rsid w:val="00BD4D31"/>
    <w:rsid w:val="00BD5316"/>
    <w:rsid w:val="00BE3740"/>
    <w:rsid w:val="00BE7537"/>
    <w:rsid w:val="00BF05E1"/>
    <w:rsid w:val="00BF332B"/>
    <w:rsid w:val="00BF54EC"/>
    <w:rsid w:val="00C007E3"/>
    <w:rsid w:val="00C01DD5"/>
    <w:rsid w:val="00C032A6"/>
    <w:rsid w:val="00C04AE2"/>
    <w:rsid w:val="00C064B5"/>
    <w:rsid w:val="00C06CA3"/>
    <w:rsid w:val="00C10B88"/>
    <w:rsid w:val="00C14C4E"/>
    <w:rsid w:val="00C14D96"/>
    <w:rsid w:val="00C1607F"/>
    <w:rsid w:val="00C208F2"/>
    <w:rsid w:val="00C221EF"/>
    <w:rsid w:val="00C24AED"/>
    <w:rsid w:val="00C2552D"/>
    <w:rsid w:val="00C300BC"/>
    <w:rsid w:val="00C344F2"/>
    <w:rsid w:val="00C40BB3"/>
    <w:rsid w:val="00C428C7"/>
    <w:rsid w:val="00C474F5"/>
    <w:rsid w:val="00C51679"/>
    <w:rsid w:val="00C522F3"/>
    <w:rsid w:val="00C54274"/>
    <w:rsid w:val="00C54F44"/>
    <w:rsid w:val="00C6087A"/>
    <w:rsid w:val="00C614CB"/>
    <w:rsid w:val="00C64FB9"/>
    <w:rsid w:val="00C66AAC"/>
    <w:rsid w:val="00C720DC"/>
    <w:rsid w:val="00C72849"/>
    <w:rsid w:val="00C7394E"/>
    <w:rsid w:val="00C75B63"/>
    <w:rsid w:val="00C76F32"/>
    <w:rsid w:val="00C81084"/>
    <w:rsid w:val="00C81381"/>
    <w:rsid w:val="00C836B8"/>
    <w:rsid w:val="00C8465B"/>
    <w:rsid w:val="00C8610A"/>
    <w:rsid w:val="00C90E0F"/>
    <w:rsid w:val="00C91802"/>
    <w:rsid w:val="00C92F49"/>
    <w:rsid w:val="00C934DE"/>
    <w:rsid w:val="00C94087"/>
    <w:rsid w:val="00CB05BB"/>
    <w:rsid w:val="00CB202E"/>
    <w:rsid w:val="00CB5795"/>
    <w:rsid w:val="00CB6D42"/>
    <w:rsid w:val="00CC07E9"/>
    <w:rsid w:val="00CC2F1A"/>
    <w:rsid w:val="00CC6DA4"/>
    <w:rsid w:val="00CD4A11"/>
    <w:rsid w:val="00CD6A2A"/>
    <w:rsid w:val="00CD73BD"/>
    <w:rsid w:val="00CE1987"/>
    <w:rsid w:val="00CE2EF3"/>
    <w:rsid w:val="00CE5903"/>
    <w:rsid w:val="00CF00D7"/>
    <w:rsid w:val="00CF10DE"/>
    <w:rsid w:val="00CF55B3"/>
    <w:rsid w:val="00D014B4"/>
    <w:rsid w:val="00D01EC3"/>
    <w:rsid w:val="00D028CE"/>
    <w:rsid w:val="00D04555"/>
    <w:rsid w:val="00D04574"/>
    <w:rsid w:val="00D0468E"/>
    <w:rsid w:val="00D06D14"/>
    <w:rsid w:val="00D100A2"/>
    <w:rsid w:val="00D1039D"/>
    <w:rsid w:val="00D1118F"/>
    <w:rsid w:val="00D1409A"/>
    <w:rsid w:val="00D16358"/>
    <w:rsid w:val="00D23A39"/>
    <w:rsid w:val="00D25519"/>
    <w:rsid w:val="00D267A2"/>
    <w:rsid w:val="00D273DD"/>
    <w:rsid w:val="00D33E96"/>
    <w:rsid w:val="00D34D0F"/>
    <w:rsid w:val="00D37269"/>
    <w:rsid w:val="00D3767B"/>
    <w:rsid w:val="00D47871"/>
    <w:rsid w:val="00D5093B"/>
    <w:rsid w:val="00D5111E"/>
    <w:rsid w:val="00D57175"/>
    <w:rsid w:val="00D61CFB"/>
    <w:rsid w:val="00D645A5"/>
    <w:rsid w:val="00D64C5B"/>
    <w:rsid w:val="00D66E82"/>
    <w:rsid w:val="00D7196B"/>
    <w:rsid w:val="00D750E9"/>
    <w:rsid w:val="00D75249"/>
    <w:rsid w:val="00D766E8"/>
    <w:rsid w:val="00D806A8"/>
    <w:rsid w:val="00D82207"/>
    <w:rsid w:val="00D84A3B"/>
    <w:rsid w:val="00D84C64"/>
    <w:rsid w:val="00D86C83"/>
    <w:rsid w:val="00D87DED"/>
    <w:rsid w:val="00D91615"/>
    <w:rsid w:val="00D933FC"/>
    <w:rsid w:val="00D93E03"/>
    <w:rsid w:val="00D9506B"/>
    <w:rsid w:val="00D96D94"/>
    <w:rsid w:val="00DA1E33"/>
    <w:rsid w:val="00DA29C0"/>
    <w:rsid w:val="00DA3ACF"/>
    <w:rsid w:val="00DA55FE"/>
    <w:rsid w:val="00DA5FED"/>
    <w:rsid w:val="00DA6A3B"/>
    <w:rsid w:val="00DA6F24"/>
    <w:rsid w:val="00DA7A4A"/>
    <w:rsid w:val="00DA7D18"/>
    <w:rsid w:val="00DB178C"/>
    <w:rsid w:val="00DB17E1"/>
    <w:rsid w:val="00DB2AAC"/>
    <w:rsid w:val="00DB50B1"/>
    <w:rsid w:val="00DB7201"/>
    <w:rsid w:val="00DC4200"/>
    <w:rsid w:val="00DC45E2"/>
    <w:rsid w:val="00DC4A4D"/>
    <w:rsid w:val="00DD2195"/>
    <w:rsid w:val="00DD25EE"/>
    <w:rsid w:val="00DD3637"/>
    <w:rsid w:val="00DD4FC1"/>
    <w:rsid w:val="00DD5FB9"/>
    <w:rsid w:val="00DD61DD"/>
    <w:rsid w:val="00DE0D5E"/>
    <w:rsid w:val="00DE5066"/>
    <w:rsid w:val="00DE72B6"/>
    <w:rsid w:val="00DF275A"/>
    <w:rsid w:val="00E00ABE"/>
    <w:rsid w:val="00E0113B"/>
    <w:rsid w:val="00E016A9"/>
    <w:rsid w:val="00E02412"/>
    <w:rsid w:val="00E02545"/>
    <w:rsid w:val="00E0297D"/>
    <w:rsid w:val="00E0365D"/>
    <w:rsid w:val="00E03C2C"/>
    <w:rsid w:val="00E056B6"/>
    <w:rsid w:val="00E0778C"/>
    <w:rsid w:val="00E1374F"/>
    <w:rsid w:val="00E16F2D"/>
    <w:rsid w:val="00E208F6"/>
    <w:rsid w:val="00E22677"/>
    <w:rsid w:val="00E26E97"/>
    <w:rsid w:val="00E27B37"/>
    <w:rsid w:val="00E3193E"/>
    <w:rsid w:val="00E34A86"/>
    <w:rsid w:val="00E363DE"/>
    <w:rsid w:val="00E36B45"/>
    <w:rsid w:val="00E432A6"/>
    <w:rsid w:val="00E4406B"/>
    <w:rsid w:val="00E44EFC"/>
    <w:rsid w:val="00E462F5"/>
    <w:rsid w:val="00E538B9"/>
    <w:rsid w:val="00E60ED7"/>
    <w:rsid w:val="00E64F9D"/>
    <w:rsid w:val="00E66A05"/>
    <w:rsid w:val="00E7170B"/>
    <w:rsid w:val="00E73DF5"/>
    <w:rsid w:val="00E74509"/>
    <w:rsid w:val="00E7481F"/>
    <w:rsid w:val="00E74D16"/>
    <w:rsid w:val="00E824D9"/>
    <w:rsid w:val="00E82B74"/>
    <w:rsid w:val="00E8349C"/>
    <w:rsid w:val="00E84E86"/>
    <w:rsid w:val="00E855CC"/>
    <w:rsid w:val="00E87454"/>
    <w:rsid w:val="00E901B1"/>
    <w:rsid w:val="00E916A8"/>
    <w:rsid w:val="00E93D17"/>
    <w:rsid w:val="00E945BB"/>
    <w:rsid w:val="00E9668E"/>
    <w:rsid w:val="00EA07D5"/>
    <w:rsid w:val="00EA0F0F"/>
    <w:rsid w:val="00EA25CF"/>
    <w:rsid w:val="00EA36A4"/>
    <w:rsid w:val="00EA4795"/>
    <w:rsid w:val="00EA4DEA"/>
    <w:rsid w:val="00EA530B"/>
    <w:rsid w:val="00EA7BF2"/>
    <w:rsid w:val="00EB22CC"/>
    <w:rsid w:val="00EB3FD6"/>
    <w:rsid w:val="00EB495B"/>
    <w:rsid w:val="00EB62E9"/>
    <w:rsid w:val="00EB6EB7"/>
    <w:rsid w:val="00EB7AA4"/>
    <w:rsid w:val="00EC32D0"/>
    <w:rsid w:val="00EC4569"/>
    <w:rsid w:val="00ED0E00"/>
    <w:rsid w:val="00ED0E68"/>
    <w:rsid w:val="00ED21E7"/>
    <w:rsid w:val="00ED251A"/>
    <w:rsid w:val="00ED335D"/>
    <w:rsid w:val="00ED4E90"/>
    <w:rsid w:val="00ED6044"/>
    <w:rsid w:val="00ED7173"/>
    <w:rsid w:val="00ED7A54"/>
    <w:rsid w:val="00EE2EE4"/>
    <w:rsid w:val="00EE30FD"/>
    <w:rsid w:val="00EE5683"/>
    <w:rsid w:val="00EE65F4"/>
    <w:rsid w:val="00EF0EFF"/>
    <w:rsid w:val="00EF1924"/>
    <w:rsid w:val="00EF442E"/>
    <w:rsid w:val="00EF54EC"/>
    <w:rsid w:val="00F01622"/>
    <w:rsid w:val="00F026A4"/>
    <w:rsid w:val="00F02E04"/>
    <w:rsid w:val="00F0750A"/>
    <w:rsid w:val="00F07763"/>
    <w:rsid w:val="00F10812"/>
    <w:rsid w:val="00F1125C"/>
    <w:rsid w:val="00F122B5"/>
    <w:rsid w:val="00F152FF"/>
    <w:rsid w:val="00F1551F"/>
    <w:rsid w:val="00F15BB6"/>
    <w:rsid w:val="00F244CB"/>
    <w:rsid w:val="00F24DE0"/>
    <w:rsid w:val="00F252E4"/>
    <w:rsid w:val="00F271A6"/>
    <w:rsid w:val="00F31906"/>
    <w:rsid w:val="00F35F60"/>
    <w:rsid w:val="00F42AB1"/>
    <w:rsid w:val="00F456D9"/>
    <w:rsid w:val="00F53436"/>
    <w:rsid w:val="00F557AC"/>
    <w:rsid w:val="00F61D4A"/>
    <w:rsid w:val="00F62419"/>
    <w:rsid w:val="00F6451F"/>
    <w:rsid w:val="00F646A5"/>
    <w:rsid w:val="00F64CA1"/>
    <w:rsid w:val="00F66854"/>
    <w:rsid w:val="00F708FC"/>
    <w:rsid w:val="00F71332"/>
    <w:rsid w:val="00F7333E"/>
    <w:rsid w:val="00F747AA"/>
    <w:rsid w:val="00F80134"/>
    <w:rsid w:val="00F80E1B"/>
    <w:rsid w:val="00F90115"/>
    <w:rsid w:val="00F906B3"/>
    <w:rsid w:val="00F91190"/>
    <w:rsid w:val="00F9195B"/>
    <w:rsid w:val="00F939EE"/>
    <w:rsid w:val="00F946C0"/>
    <w:rsid w:val="00F979AE"/>
    <w:rsid w:val="00FA75A9"/>
    <w:rsid w:val="00FB0F3B"/>
    <w:rsid w:val="00FB4FA5"/>
    <w:rsid w:val="00FB5531"/>
    <w:rsid w:val="00FB56BA"/>
    <w:rsid w:val="00FB6361"/>
    <w:rsid w:val="00FB657A"/>
    <w:rsid w:val="00FC0E60"/>
    <w:rsid w:val="00FC15A3"/>
    <w:rsid w:val="00FC4924"/>
    <w:rsid w:val="00FC6857"/>
    <w:rsid w:val="00FD2361"/>
    <w:rsid w:val="00FD70CF"/>
    <w:rsid w:val="00FD7C71"/>
    <w:rsid w:val="00FE032D"/>
    <w:rsid w:val="00FE1AD0"/>
    <w:rsid w:val="00FE3C01"/>
    <w:rsid w:val="00FE7899"/>
    <w:rsid w:val="00FF252D"/>
    <w:rsid w:val="00FF546B"/>
    <w:rsid w:val="02CE7936"/>
    <w:rsid w:val="02E354F2"/>
    <w:rsid w:val="03D46D6D"/>
    <w:rsid w:val="0444685A"/>
    <w:rsid w:val="057F130D"/>
    <w:rsid w:val="058D1D30"/>
    <w:rsid w:val="069B28B4"/>
    <w:rsid w:val="09013A7B"/>
    <w:rsid w:val="09FD239D"/>
    <w:rsid w:val="0A1F44AD"/>
    <w:rsid w:val="0AFD5CE8"/>
    <w:rsid w:val="0AFF33D3"/>
    <w:rsid w:val="0B2C2184"/>
    <w:rsid w:val="0B385BBC"/>
    <w:rsid w:val="0BAA3314"/>
    <w:rsid w:val="0C187CB1"/>
    <w:rsid w:val="0C3E7BD0"/>
    <w:rsid w:val="0D6019A6"/>
    <w:rsid w:val="0D8A2207"/>
    <w:rsid w:val="0E36343B"/>
    <w:rsid w:val="0EF43C16"/>
    <w:rsid w:val="0F9F12C3"/>
    <w:rsid w:val="10876FB0"/>
    <w:rsid w:val="11274F80"/>
    <w:rsid w:val="12341AC8"/>
    <w:rsid w:val="128C0AD3"/>
    <w:rsid w:val="13680C44"/>
    <w:rsid w:val="13785322"/>
    <w:rsid w:val="13FD347C"/>
    <w:rsid w:val="146968DA"/>
    <w:rsid w:val="165B4732"/>
    <w:rsid w:val="16D415B9"/>
    <w:rsid w:val="17374AB7"/>
    <w:rsid w:val="173A434B"/>
    <w:rsid w:val="17E43CA3"/>
    <w:rsid w:val="1A346875"/>
    <w:rsid w:val="1AFB302F"/>
    <w:rsid w:val="1B674B7F"/>
    <w:rsid w:val="1CF56F61"/>
    <w:rsid w:val="1D15010D"/>
    <w:rsid w:val="1DE0090D"/>
    <w:rsid w:val="1EB74D3A"/>
    <w:rsid w:val="1F4A017B"/>
    <w:rsid w:val="1FA13AC3"/>
    <w:rsid w:val="1FE60AE8"/>
    <w:rsid w:val="21046030"/>
    <w:rsid w:val="214B6E44"/>
    <w:rsid w:val="23264CFE"/>
    <w:rsid w:val="235A7CE6"/>
    <w:rsid w:val="2363271D"/>
    <w:rsid w:val="23733682"/>
    <w:rsid w:val="24887D5B"/>
    <w:rsid w:val="25701CC7"/>
    <w:rsid w:val="25A54297"/>
    <w:rsid w:val="26016991"/>
    <w:rsid w:val="2A6F7A7A"/>
    <w:rsid w:val="2ADC696A"/>
    <w:rsid w:val="2D1A56E9"/>
    <w:rsid w:val="2E3A2B79"/>
    <w:rsid w:val="2E99233D"/>
    <w:rsid w:val="2F27206E"/>
    <w:rsid w:val="2FEC484E"/>
    <w:rsid w:val="34552939"/>
    <w:rsid w:val="3731350D"/>
    <w:rsid w:val="373148EA"/>
    <w:rsid w:val="383C7387"/>
    <w:rsid w:val="3A297401"/>
    <w:rsid w:val="3ADE1106"/>
    <w:rsid w:val="3C7806AA"/>
    <w:rsid w:val="3EA97A72"/>
    <w:rsid w:val="3F115FF6"/>
    <w:rsid w:val="4041142B"/>
    <w:rsid w:val="4085042E"/>
    <w:rsid w:val="414B4C08"/>
    <w:rsid w:val="41C60E6A"/>
    <w:rsid w:val="43123A5E"/>
    <w:rsid w:val="434E01CF"/>
    <w:rsid w:val="449162FC"/>
    <w:rsid w:val="44EE52F4"/>
    <w:rsid w:val="46B9570A"/>
    <w:rsid w:val="48036554"/>
    <w:rsid w:val="48214467"/>
    <w:rsid w:val="48691AA1"/>
    <w:rsid w:val="4A835A7E"/>
    <w:rsid w:val="4C0564FB"/>
    <w:rsid w:val="4D233D66"/>
    <w:rsid w:val="4DA52708"/>
    <w:rsid w:val="4EDB5887"/>
    <w:rsid w:val="4F54552C"/>
    <w:rsid w:val="511761B4"/>
    <w:rsid w:val="51E751F9"/>
    <w:rsid w:val="52877988"/>
    <w:rsid w:val="53AB4451"/>
    <w:rsid w:val="53DB0CAF"/>
    <w:rsid w:val="53F73588"/>
    <w:rsid w:val="54AF16F0"/>
    <w:rsid w:val="54E64BF6"/>
    <w:rsid w:val="561B47E8"/>
    <w:rsid w:val="575B5DBF"/>
    <w:rsid w:val="58B31D2D"/>
    <w:rsid w:val="59A5662A"/>
    <w:rsid w:val="5A5E1C9F"/>
    <w:rsid w:val="5ADD0B32"/>
    <w:rsid w:val="5E6070A2"/>
    <w:rsid w:val="602C7F14"/>
    <w:rsid w:val="610A471C"/>
    <w:rsid w:val="61E80771"/>
    <w:rsid w:val="62274CAB"/>
    <w:rsid w:val="625A1776"/>
    <w:rsid w:val="62906685"/>
    <w:rsid w:val="6484212C"/>
    <w:rsid w:val="6504271A"/>
    <w:rsid w:val="67C81CA3"/>
    <w:rsid w:val="682D7611"/>
    <w:rsid w:val="6889705F"/>
    <w:rsid w:val="69187E73"/>
    <w:rsid w:val="69E952BE"/>
    <w:rsid w:val="6A6E640F"/>
    <w:rsid w:val="6A8230E7"/>
    <w:rsid w:val="6A8459C7"/>
    <w:rsid w:val="6BAC50FC"/>
    <w:rsid w:val="6BB66BD7"/>
    <w:rsid w:val="6BD25961"/>
    <w:rsid w:val="6C3B79CE"/>
    <w:rsid w:val="6CD95289"/>
    <w:rsid w:val="6D487AA5"/>
    <w:rsid w:val="6D957B56"/>
    <w:rsid w:val="6DA46532"/>
    <w:rsid w:val="6DF468E0"/>
    <w:rsid w:val="6EA7679F"/>
    <w:rsid w:val="6FE43AB9"/>
    <w:rsid w:val="6FE45DBC"/>
    <w:rsid w:val="70AD36AC"/>
    <w:rsid w:val="70E25D73"/>
    <w:rsid w:val="71533173"/>
    <w:rsid w:val="71F70401"/>
    <w:rsid w:val="721A77B9"/>
    <w:rsid w:val="725566D1"/>
    <w:rsid w:val="730475B9"/>
    <w:rsid w:val="732C081E"/>
    <w:rsid w:val="735C7728"/>
    <w:rsid w:val="74FA6E89"/>
    <w:rsid w:val="755F0783"/>
    <w:rsid w:val="77716987"/>
    <w:rsid w:val="79087843"/>
    <w:rsid w:val="790B2D2A"/>
    <w:rsid w:val="79CE315A"/>
    <w:rsid w:val="7A524F03"/>
    <w:rsid w:val="7A995AB9"/>
    <w:rsid w:val="7D1C3F7B"/>
    <w:rsid w:val="7DCF1015"/>
    <w:rsid w:val="7E575B4F"/>
    <w:rsid w:val="7F3563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  <w:jc w:val="both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39"/>
    <w:qFormat/>
    <w:uiPriority w:val="0"/>
    <w:pPr>
      <w:keepNext/>
      <w:spacing w:after="0" w:line="240" w:lineRule="auto"/>
      <w:jc w:val="center"/>
      <w:outlineLvl w:val="0"/>
    </w:pPr>
    <w:rPr>
      <w:rFonts w:ascii="Tms Rmn" w:hAnsi="Tms Rmn"/>
      <w:b/>
      <w:bCs/>
      <w:sz w:val="28"/>
      <w:szCs w:val="20"/>
      <w:lang w:val="uk-UA"/>
    </w:rPr>
  </w:style>
  <w:style w:type="paragraph" w:styleId="3">
    <w:name w:val="heading 2"/>
    <w:basedOn w:val="1"/>
    <w:link w:val="48"/>
    <w:semiHidden/>
    <w:unhideWhenUsed/>
    <w:qFormat/>
    <w:uiPriority w:val="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nhideWhenUsed/>
    <w:qFormat/>
    <w:uiPriority w:val="0"/>
    <w:rPr>
      <w:color w:val="0000FF"/>
      <w:u w:val="single"/>
    </w:rPr>
  </w:style>
  <w:style w:type="character" w:styleId="7">
    <w:name w:val="Strong"/>
    <w:basedOn w:val="4"/>
    <w:qFormat/>
    <w:uiPriority w:val="22"/>
    <w:rPr>
      <w:b/>
      <w:bCs/>
    </w:rPr>
  </w:style>
  <w:style w:type="paragraph" w:styleId="8">
    <w:name w:val="Balloon Text"/>
    <w:basedOn w:val="1"/>
    <w:link w:val="2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9">
    <w:name w:val="Body Text 2"/>
    <w:basedOn w:val="1"/>
    <w:unhideWhenUsed/>
    <w:qFormat/>
    <w:uiPriority w:val="99"/>
    <w:pPr>
      <w:spacing w:after="120" w:line="480" w:lineRule="auto"/>
    </w:pPr>
    <w:rPr>
      <w:szCs w:val="21"/>
    </w:rPr>
  </w:style>
  <w:style w:type="paragraph" w:styleId="10">
    <w:name w:val="Body Text Indent 3"/>
    <w:basedOn w:val="1"/>
    <w:link w:val="32"/>
    <w:qFormat/>
    <w:uiPriority w:val="0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paragraph" w:styleId="11">
    <w:name w:val="header"/>
    <w:basedOn w:val="1"/>
    <w:link w:val="37"/>
    <w:qFormat/>
    <w:uiPriority w:val="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val="uk-UA"/>
    </w:rPr>
  </w:style>
  <w:style w:type="paragraph" w:styleId="12">
    <w:name w:val="Body Text"/>
    <w:basedOn w:val="1"/>
    <w:link w:val="34"/>
    <w:unhideWhenUsed/>
    <w:qFormat/>
    <w:uiPriority w:val="99"/>
    <w:pPr>
      <w:spacing w:after="120"/>
    </w:pPr>
  </w:style>
  <w:style w:type="paragraph" w:styleId="13">
    <w:name w:val="Body Text Indent"/>
    <w:basedOn w:val="1"/>
    <w:link w:val="33"/>
    <w:unhideWhenUsed/>
    <w:qFormat/>
    <w:uiPriority w:val="99"/>
    <w:pPr>
      <w:spacing w:after="120"/>
      <w:ind w:left="283"/>
    </w:pPr>
  </w:style>
  <w:style w:type="paragraph" w:styleId="14">
    <w:name w:val="footer"/>
    <w:basedOn w:val="1"/>
    <w:link w:val="25"/>
    <w:qFormat/>
    <w:uiPriority w:val="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0"/>
      <w:lang w:val="uk-UA" w:eastAsia="zh-CN"/>
    </w:rPr>
  </w:style>
  <w:style w:type="paragraph" w:styleId="1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16">
    <w:name w:val="HTML Preformatted"/>
    <w:basedOn w:val="1"/>
    <w:link w:val="36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7">
    <w:name w:val="Table Grid"/>
    <w:basedOn w:val="5"/>
    <w:qFormat/>
    <w:uiPriority w:val="3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8">
    <w:name w:val="No Spacing"/>
    <w:basedOn w:val="1"/>
    <w:qFormat/>
    <w:uiPriority w:val="0"/>
    <w:pPr>
      <w:spacing w:after="0" w:line="240" w:lineRule="auto"/>
    </w:pPr>
    <w:rPr>
      <w:rFonts w:ascii="Times New Roman" w:hAnsi="Times New Roman"/>
      <w:sz w:val="24"/>
      <w:szCs w:val="24"/>
      <w:lang w:val="uk-UA"/>
    </w:rPr>
  </w:style>
  <w:style w:type="paragraph" w:styleId="19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HAnsi" w:cstheme="minorBidi"/>
      <w:lang w:eastAsia="en-US"/>
    </w:rPr>
  </w:style>
  <w:style w:type="paragraph" w:customStyle="1" w:styleId="20">
    <w:name w:val="Обычный2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21">
    <w:name w:val="Текст выноски Знак"/>
    <w:basedOn w:val="4"/>
    <w:link w:val="8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customStyle="1" w:styleId="22">
    <w:name w:val="Обычный1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23">
    <w:name w:val="Знак"/>
    <w:basedOn w:val="1"/>
    <w:qFormat/>
    <w:uiPriority w:val="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Times New Roman" w:cs="Times New Roman"/>
      <w:kern w:val="3"/>
      <w:sz w:val="24"/>
      <w:szCs w:val="24"/>
      <w:lang w:val="ru-RU" w:eastAsia="zh-CN" w:bidi="ar-SA"/>
    </w:rPr>
  </w:style>
  <w:style w:type="character" w:customStyle="1" w:styleId="25">
    <w:name w:val="Нижний колонтитул Знак"/>
    <w:basedOn w:val="4"/>
    <w:link w:val="14"/>
    <w:qFormat/>
    <w:uiPriority w:val="0"/>
    <w:rPr>
      <w:rFonts w:ascii="Times New Roman" w:hAnsi="Times New Roman" w:eastAsia="Times New Roman" w:cs="Times New Roman"/>
      <w:sz w:val="24"/>
      <w:szCs w:val="20"/>
      <w:lang w:val="uk-UA" w:eastAsia="zh-CN"/>
    </w:rPr>
  </w:style>
  <w:style w:type="paragraph" w:customStyle="1" w:styleId="26">
    <w:name w:val="Знак1"/>
    <w:basedOn w:val="1"/>
    <w:qFormat/>
    <w:uiPriority w:val="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7">
    <w:name w:val="1"/>
    <w:basedOn w:val="1"/>
    <w:qFormat/>
    <w:uiPriority w:val="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8">
    <w:name w:val="rvts0"/>
    <w:basedOn w:val="4"/>
    <w:qFormat/>
    <w:uiPriority w:val="0"/>
  </w:style>
  <w:style w:type="paragraph" w:customStyle="1" w:styleId="29">
    <w:name w:val="Знак2"/>
    <w:basedOn w:val="1"/>
    <w:qFormat/>
    <w:uiPriority w:val="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0">
    <w:name w:val="rvps115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1">
    <w:name w:val="rvts7"/>
    <w:basedOn w:val="4"/>
    <w:qFormat/>
    <w:uiPriority w:val="0"/>
  </w:style>
  <w:style w:type="character" w:customStyle="1" w:styleId="32">
    <w:name w:val="Основной текст с отступом 3 Знак"/>
    <w:basedOn w:val="4"/>
    <w:link w:val="10"/>
    <w:qFormat/>
    <w:uiPriority w:val="0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Знак"/>
    <w:basedOn w:val="4"/>
    <w:link w:val="13"/>
    <w:semiHidden/>
    <w:qFormat/>
    <w:uiPriority w:val="99"/>
    <w:rPr>
      <w:rFonts w:ascii="Calibri" w:hAnsi="Calibri" w:eastAsia="Times New Roman" w:cs="Times New Roman"/>
      <w:lang w:eastAsia="ru-RU"/>
    </w:rPr>
  </w:style>
  <w:style w:type="character" w:customStyle="1" w:styleId="34">
    <w:name w:val="Основной текст Знак"/>
    <w:basedOn w:val="4"/>
    <w:link w:val="12"/>
    <w:qFormat/>
    <w:uiPriority w:val="99"/>
    <w:rPr>
      <w:rFonts w:ascii="Calibri" w:hAnsi="Calibri" w:eastAsia="Times New Roman" w:cs="Times New Roman"/>
      <w:lang w:eastAsia="ru-RU"/>
    </w:rPr>
  </w:style>
  <w:style w:type="paragraph" w:customStyle="1" w:styleId="35">
    <w:name w:val="Без інтервалів"/>
    <w:qFormat/>
    <w:uiPriority w:val="0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36">
    <w:name w:val="Стандартный HTML Знак"/>
    <w:basedOn w:val="4"/>
    <w:link w:val="16"/>
    <w:semiHidden/>
    <w:qFormat/>
    <w:uiPriority w:val="99"/>
    <w:rPr>
      <w:rFonts w:ascii="Courier New" w:hAnsi="Courier New" w:eastAsia="Times New Roman" w:cs="Courier New"/>
      <w:sz w:val="20"/>
      <w:szCs w:val="20"/>
      <w:lang w:eastAsia="ru-RU"/>
    </w:rPr>
  </w:style>
  <w:style w:type="character" w:customStyle="1" w:styleId="37">
    <w:name w:val="Верхний колонтитул Знак"/>
    <w:basedOn w:val="4"/>
    <w:link w:val="11"/>
    <w:qFormat/>
    <w:uiPriority w:val="0"/>
    <w:rPr>
      <w:rFonts w:ascii="Times New Roman" w:hAnsi="Times New Roman" w:eastAsia="Times New Roman" w:cs="Times New Roman"/>
      <w:sz w:val="24"/>
      <w:szCs w:val="20"/>
      <w:lang w:val="uk-UA" w:eastAsia="ru-RU"/>
    </w:rPr>
  </w:style>
  <w:style w:type="paragraph" w:customStyle="1" w:styleId="38">
    <w:name w:val="Char Знак Знак Char Знак Знак Char Знак Знак Char Знак Знак Знак Знак Знак Знак Знак Знак Знак"/>
    <w:basedOn w:val="1"/>
    <w:qFormat/>
    <w:uiPriority w:val="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9">
    <w:name w:val="Заголовок 1 Знак"/>
    <w:basedOn w:val="4"/>
    <w:link w:val="2"/>
    <w:qFormat/>
    <w:uiPriority w:val="0"/>
    <w:rPr>
      <w:rFonts w:ascii="Tms Rmn" w:hAnsi="Tms Rmn" w:eastAsia="Times New Roman" w:cs="Times New Roman"/>
      <w:b/>
      <w:bCs/>
      <w:sz w:val="28"/>
      <w:szCs w:val="20"/>
      <w:lang w:val="uk-UA" w:eastAsia="ru-RU"/>
    </w:rPr>
  </w:style>
  <w:style w:type="character" w:customStyle="1" w:styleId="40">
    <w:name w:val="Font Style15"/>
    <w:qFormat/>
    <w:uiPriority w:val="0"/>
    <w:rPr>
      <w:rFonts w:hint="default" w:ascii="Times New Roman" w:hAnsi="Times New Roman" w:cs="Times New Roman"/>
      <w:sz w:val="26"/>
      <w:szCs w:val="26"/>
    </w:rPr>
  </w:style>
  <w:style w:type="character" w:customStyle="1" w:styleId="41">
    <w:name w:val="docdata"/>
    <w:basedOn w:val="4"/>
    <w:qFormat/>
    <w:uiPriority w:val="0"/>
  </w:style>
  <w:style w:type="paragraph" w:customStyle="1" w:styleId="42">
    <w:name w:val="Обычный3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43">
    <w:name w:val="Знак3"/>
    <w:basedOn w:val="1"/>
    <w:qFormat/>
    <w:uiPriority w:val="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4">
    <w:name w:val="Знак Знак"/>
    <w:basedOn w:val="1"/>
    <w:qFormat/>
    <w:uiPriority w:val="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5">
    <w:name w:val="western"/>
    <w:basedOn w:val="1"/>
    <w:qFormat/>
    <w:uiPriority w:val="0"/>
    <w:pPr>
      <w:suppressAutoHyphens/>
      <w:spacing w:beforeAutospacing="1" w:after="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46">
    <w:name w:val="Содержимое врезки"/>
    <w:basedOn w:val="1"/>
    <w:qFormat/>
    <w:uiPriority w:val="0"/>
  </w:style>
  <w:style w:type="paragraph" w:customStyle="1" w:styleId="47">
    <w:name w:val="Без интервала1"/>
    <w:qFormat/>
    <w:uiPriority w:val="0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48">
    <w:name w:val="Заголовок 2 Знак"/>
    <w:link w:val="3"/>
    <w:qFormat/>
    <w:uiPriority w:val="0"/>
    <w:rPr>
      <w:rFonts w:ascii="Arial" w:hAnsi="Arial" w:cs="Arial"/>
      <w:b/>
      <w:bCs/>
      <w:i/>
      <w:iCs/>
      <w:kern w:val="0"/>
      <w:sz w:val="28"/>
      <w:szCs w:val="28"/>
    </w:rPr>
  </w:style>
  <w:style w:type="paragraph" w:customStyle="1" w:styleId="49">
    <w:name w:val="Обычный4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50">
    <w:name w:val="Обычный5"/>
    <w:qFormat/>
    <w:uiPriority w:val="0"/>
    <w:pPr>
      <w:spacing w:before="100" w:beforeAutospacing="1" w:after="100" w:afterAutospacing="1" w:line="273" w:lineRule="auto"/>
    </w:pPr>
    <w:rPr>
      <w:rFonts w:ascii="Calibri" w:hAnsi="Calibri" w:eastAsia="Times New Roman" w:cs="Calibri"/>
      <w:sz w:val="24"/>
      <w:szCs w:val="24"/>
      <w:lang w:val="ru-RU" w:eastAsia="ru-RU" w:bidi="ar-SA"/>
    </w:rPr>
  </w:style>
  <w:style w:type="table" w:customStyle="1" w:styleId="51">
    <w:name w:val="_Style 45"/>
    <w:basedOn w:val="52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3">
    <w:name w:val="Знак Знак2"/>
    <w:semiHidden/>
    <w:qFormat/>
    <w:locked/>
    <w:uiPriority w:val="0"/>
    <w:rPr>
      <w:rFonts w:cs="Times New Roman"/>
      <w:b/>
      <w:bCs/>
      <w:sz w:val="36"/>
      <w:szCs w:val="36"/>
      <w:lang w:val="ru-RU" w:eastAsia="ru-RU" w:bidi="ar-SA"/>
    </w:rPr>
  </w:style>
  <w:style w:type="paragraph" w:customStyle="1" w:styleId="54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55">
    <w:name w:val="Style6"/>
    <w:basedOn w:val="1"/>
    <w:qFormat/>
    <w:uiPriority w:val="0"/>
    <w:pPr>
      <w:widowControl w:val="0"/>
      <w:autoSpaceDE w:val="0"/>
      <w:spacing w:line="322" w:lineRule="exact"/>
      <w:ind w:firstLine="706"/>
      <w:jc w:val="both"/>
    </w:pPr>
    <w:rPr>
      <w:szCs w:val="24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7</Pages>
  <Words>938</Words>
  <Characters>5353</Characters>
  <Lines>44</Lines>
  <Paragraphs>12</Paragraphs>
  <TotalTime>20</TotalTime>
  <ScaleCrop>false</ScaleCrop>
  <LinksUpToDate>false</LinksUpToDate>
  <CharactersWithSpaces>6279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2024-03-05T07:59:00Z</dcterms:created>
  <dc:creator>User</dc:creator>
  <cp:lastModifiedBy>VNMR</cp:lastModifiedBy>
  <cp:lastPrinted>2025-02-28T07:27:28Z</cp:lastPrinted>
  <dcterms:modified xsi:type="dcterms:W3CDTF">2025-02-28T07:44:31Z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66656A9B01DF4F3CA954D85662672D8D</vt:lpwstr>
  </property>
</Properties>
</file>