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4A42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311BDEE" wp14:editId="2AB01DA4">
            <wp:extent cx="4267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19639" w14:textId="77777777" w:rsidR="0014773F" w:rsidRPr="00014715" w:rsidRDefault="00E5560A" w:rsidP="00E5560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lang w:val="uk-UA"/>
        </w:rPr>
        <w:t xml:space="preserve">                                                                         </w:t>
      </w:r>
      <w:proofErr w:type="spellStart"/>
      <w:r w:rsidR="00A30BA7">
        <w:rPr>
          <w:rFonts w:ascii="Times New Roman" w:hAnsi="Times New Roman"/>
          <w:b/>
          <w:bCs/>
          <w:sz w:val="28"/>
          <w:szCs w:val="28"/>
        </w:rPr>
        <w:t>Україна</w:t>
      </w:r>
      <w:proofErr w:type="spellEnd"/>
      <w:r w:rsidR="00A30BA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="00596FA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</w:t>
      </w:r>
      <w:r w:rsidR="00A30BA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</w:t>
      </w:r>
    </w:p>
    <w:p w14:paraId="56FCF726" w14:textId="77777777" w:rsidR="0014773F" w:rsidRPr="00596FA3" w:rsidRDefault="00596FA3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b/>
          <w:bCs/>
          <w:sz w:val="28"/>
          <w:szCs w:val="28"/>
        </w:rPr>
        <w:t>ЧЕРНІГІВСЬКА ОБЛАСТЬ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41A262F8" w14:textId="77777777" w:rsidR="0014773F" w:rsidRDefault="0014773F" w:rsidP="0014773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DBB88BB" w14:textId="77777777" w:rsidR="0014773F" w:rsidRDefault="0014773F" w:rsidP="0014773F"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И К О Н А В Ч И Й    К О М І Т Е Т</w:t>
      </w:r>
    </w:p>
    <w:p w14:paraId="6E793018" w14:textId="77777777" w:rsidR="0014773F" w:rsidRDefault="0014773F" w:rsidP="0014773F">
      <w:pPr>
        <w:pStyle w:val="2"/>
        <w:rPr>
          <w:lang w:val="ru-RU"/>
        </w:rPr>
      </w:pPr>
    </w:p>
    <w:p w14:paraId="3A36F178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 xml:space="preserve"> Я</w:t>
      </w:r>
    </w:p>
    <w:p w14:paraId="68DA6008" w14:textId="77777777" w:rsidR="0014773F" w:rsidRDefault="0014773F" w:rsidP="001477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A31223" w14:textId="77777777" w:rsidR="0014773F" w:rsidRDefault="0014773F" w:rsidP="0014773F">
      <w:pPr>
        <w:tabs>
          <w:tab w:val="left" w:pos="532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6FB8C87" w14:textId="77777777" w:rsidR="0014773F" w:rsidRPr="00733D6D" w:rsidRDefault="00121C0D" w:rsidP="00D74D57">
      <w:pPr>
        <w:pStyle w:val="a4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 w:rsidR="00907E18">
        <w:rPr>
          <w:rFonts w:ascii="Times New Roman" w:hAnsi="Times New Roman"/>
          <w:sz w:val="28"/>
          <w:szCs w:val="28"/>
          <w:lang w:val="uk-UA"/>
        </w:rPr>
        <w:t xml:space="preserve">  26 </w:t>
      </w:r>
      <w:r w:rsidR="002D6A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96A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="00440402" w:rsidRPr="00630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1B6">
        <w:rPr>
          <w:rFonts w:ascii="Times New Roman" w:hAnsi="Times New Roman"/>
          <w:sz w:val="28"/>
          <w:szCs w:val="28"/>
        </w:rPr>
        <w:t>202</w:t>
      </w:r>
      <w:r w:rsidR="009B04CE">
        <w:rPr>
          <w:rFonts w:ascii="Times New Roman" w:hAnsi="Times New Roman"/>
          <w:sz w:val="28"/>
          <w:szCs w:val="28"/>
          <w:lang w:val="uk-UA"/>
        </w:rPr>
        <w:t>4</w:t>
      </w:r>
      <w:r w:rsidR="0014773F">
        <w:rPr>
          <w:rFonts w:ascii="Times New Roman" w:hAnsi="Times New Roman"/>
          <w:sz w:val="28"/>
          <w:szCs w:val="28"/>
        </w:rPr>
        <w:t>р.</w:t>
      </w:r>
      <w:r w:rsidR="0014773F">
        <w:rPr>
          <w:rFonts w:ascii="Times New Roman" w:hAnsi="Times New Roman"/>
          <w:sz w:val="28"/>
          <w:szCs w:val="28"/>
        </w:rPr>
        <w:tab/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89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50B4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3089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4773F">
        <w:rPr>
          <w:rFonts w:ascii="Times New Roman" w:hAnsi="Times New Roman"/>
          <w:sz w:val="28"/>
          <w:szCs w:val="28"/>
          <w:lang w:val="uk-UA"/>
        </w:rPr>
        <w:t>м. Ніжин</w:t>
      </w:r>
      <w:r w:rsidR="00D74D57">
        <w:rPr>
          <w:rFonts w:ascii="Times New Roman" w:hAnsi="Times New Roman"/>
          <w:sz w:val="28"/>
          <w:szCs w:val="28"/>
        </w:rPr>
        <w:tab/>
      </w:r>
      <w:r w:rsidR="00D74D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733D6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74D57">
        <w:rPr>
          <w:rFonts w:ascii="Times New Roman" w:hAnsi="Times New Roman"/>
          <w:sz w:val="28"/>
          <w:szCs w:val="28"/>
        </w:rPr>
        <w:tab/>
      </w:r>
      <w:r w:rsidR="0033296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07E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4D57">
        <w:rPr>
          <w:rFonts w:ascii="Times New Roman" w:hAnsi="Times New Roman"/>
          <w:sz w:val="28"/>
          <w:szCs w:val="28"/>
        </w:rPr>
        <w:t xml:space="preserve">№ </w:t>
      </w:r>
      <w:r w:rsidR="00907E18">
        <w:rPr>
          <w:rFonts w:ascii="Times New Roman" w:hAnsi="Times New Roman"/>
          <w:sz w:val="28"/>
          <w:szCs w:val="28"/>
          <w:lang w:val="uk-UA"/>
        </w:rPr>
        <w:t>619</w:t>
      </w:r>
      <w:r w:rsidR="0033296A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6B4AD947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17E6883" w14:textId="77777777"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  проведення</w:t>
      </w:r>
    </w:p>
    <w:p w14:paraId="597C3CD5" w14:textId="77777777" w:rsidR="0014773F" w:rsidRDefault="009B04CE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громадських робіт у 2025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14:paraId="0E36B004" w14:textId="77777777"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30B4DDC" w14:textId="77777777" w:rsidR="0014773F" w:rsidRPr="00D02128" w:rsidRDefault="003218C6" w:rsidP="00D02128">
      <w:pPr>
        <w:pStyle w:val="2"/>
        <w:spacing w:before="120"/>
        <w:ind w:firstLine="851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Відповідно до </w:t>
      </w:r>
      <w:r w:rsidR="008972E0">
        <w:rPr>
          <w:rFonts w:ascii="Times New Roman" w:hAnsi="Times New Roman"/>
          <w:b w:val="0"/>
          <w:bCs w:val="0"/>
          <w:color w:val="000000"/>
        </w:rPr>
        <w:t xml:space="preserve">ч. 1 пп. 7 п. б) </w:t>
      </w:r>
      <w:r>
        <w:rPr>
          <w:rFonts w:ascii="Times New Roman" w:hAnsi="Times New Roman"/>
          <w:b w:val="0"/>
          <w:bCs w:val="0"/>
          <w:color w:val="000000"/>
        </w:rPr>
        <w:t>ст. 34, 42,</w:t>
      </w:r>
      <w:r w:rsidR="00056B52">
        <w:rPr>
          <w:rFonts w:ascii="Times New Roman" w:hAnsi="Times New Roman"/>
          <w:b w:val="0"/>
          <w:bCs w:val="0"/>
          <w:color w:val="000000"/>
        </w:rPr>
        <w:t xml:space="preserve"> 53,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 59 Закону України «Про місцеве самоврядування в Україні», ст.31 Закону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України «Про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>зайнятість населення», п. 7, 8 Порядку організації громадських та інших робіт тимчасового характеру,  затвердженого постановою Кабінету Міністрів</w:t>
      </w:r>
      <w:r w:rsidR="002D0AB3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 України від 20 березня 2013 року № 175,  </w:t>
      </w:r>
      <w:r>
        <w:rPr>
          <w:rFonts w:ascii="Times New Roman" w:hAnsi="Times New Roman"/>
          <w:b w:val="0"/>
          <w:bCs w:val="0"/>
          <w:color w:val="000000"/>
        </w:rPr>
        <w:t xml:space="preserve">Регламенту виконавчого комітету Ніжинської міської ради Чернігівської області </w:t>
      </w:r>
      <w:r>
        <w:rPr>
          <w:rFonts w:ascii="Times New Roman" w:hAnsi="Times New Roman"/>
          <w:b w:val="0"/>
          <w:bCs w:val="0"/>
          <w:color w:val="000000"/>
          <w:lang w:val="en-US"/>
        </w:rPr>
        <w:t>VIII</w:t>
      </w:r>
      <w:r w:rsidRPr="003218C6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скликання</w:t>
      </w:r>
      <w:r w:rsidR="009577C0">
        <w:rPr>
          <w:rFonts w:ascii="Times New Roman" w:hAnsi="Times New Roman"/>
          <w:b w:val="0"/>
          <w:bCs w:val="0"/>
          <w:color w:val="000000"/>
        </w:rPr>
        <w:t xml:space="preserve">, затвердженого рішенням </w:t>
      </w:r>
      <w:r w:rsidR="00014715">
        <w:rPr>
          <w:rFonts w:ascii="Times New Roman" w:hAnsi="Times New Roman"/>
          <w:b w:val="0"/>
          <w:bCs w:val="0"/>
          <w:color w:val="000000"/>
        </w:rPr>
        <w:t xml:space="preserve"> </w:t>
      </w:r>
      <w:r w:rsidR="009577C0">
        <w:rPr>
          <w:rFonts w:ascii="Times New Roman" w:hAnsi="Times New Roman"/>
          <w:b w:val="0"/>
          <w:bCs w:val="0"/>
          <w:color w:val="000000"/>
        </w:rPr>
        <w:t xml:space="preserve">Ніжинської </w:t>
      </w:r>
      <w:r w:rsidR="00014715">
        <w:rPr>
          <w:rFonts w:ascii="Times New Roman" w:hAnsi="Times New Roman"/>
          <w:b w:val="0"/>
          <w:bCs w:val="0"/>
          <w:color w:val="000000"/>
        </w:rPr>
        <w:t xml:space="preserve"> </w:t>
      </w:r>
      <w:r w:rsidR="009577C0">
        <w:rPr>
          <w:rFonts w:ascii="Times New Roman" w:hAnsi="Times New Roman"/>
          <w:b w:val="0"/>
          <w:bCs w:val="0"/>
          <w:color w:val="000000"/>
        </w:rPr>
        <w:t xml:space="preserve">міської </w:t>
      </w:r>
      <w:r w:rsidR="00014715">
        <w:rPr>
          <w:rFonts w:ascii="Times New Roman" w:hAnsi="Times New Roman"/>
          <w:b w:val="0"/>
          <w:bCs w:val="0"/>
          <w:color w:val="000000"/>
        </w:rPr>
        <w:t xml:space="preserve"> </w:t>
      </w:r>
      <w:r w:rsidR="009577C0">
        <w:rPr>
          <w:rFonts w:ascii="Times New Roman" w:hAnsi="Times New Roman"/>
          <w:b w:val="0"/>
          <w:bCs w:val="0"/>
          <w:color w:val="000000"/>
        </w:rPr>
        <w:t>ради</w:t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  <w:r w:rsidR="0028254E">
        <w:rPr>
          <w:rFonts w:ascii="Times New Roman" w:hAnsi="Times New Roman"/>
          <w:b w:val="0"/>
          <w:bCs w:val="0"/>
          <w:color w:val="000000"/>
        </w:rPr>
        <w:t xml:space="preserve"> Чернігівської </w:t>
      </w:r>
      <w:r w:rsidR="00014715">
        <w:rPr>
          <w:rFonts w:ascii="Times New Roman" w:hAnsi="Times New Roman"/>
          <w:b w:val="0"/>
          <w:bCs w:val="0"/>
          <w:color w:val="000000"/>
        </w:rPr>
        <w:t xml:space="preserve"> </w:t>
      </w:r>
      <w:r w:rsidR="0028254E">
        <w:rPr>
          <w:rFonts w:ascii="Times New Roman" w:hAnsi="Times New Roman"/>
          <w:b w:val="0"/>
          <w:bCs w:val="0"/>
          <w:color w:val="000000"/>
        </w:rPr>
        <w:t xml:space="preserve">області </w:t>
      </w:r>
      <w:r w:rsidR="00014715">
        <w:rPr>
          <w:rFonts w:ascii="Times New Roman" w:hAnsi="Times New Roman"/>
          <w:b w:val="0"/>
          <w:bCs w:val="0"/>
          <w:color w:val="000000"/>
        </w:rPr>
        <w:t>від 24</w:t>
      </w:r>
      <w:r w:rsidR="00014715" w:rsidRPr="00014715">
        <w:rPr>
          <w:rFonts w:ascii="Times New Roman" w:hAnsi="Times New Roman"/>
          <w:b w:val="0"/>
          <w:bCs w:val="0"/>
          <w:color w:val="000000"/>
        </w:rPr>
        <w:t xml:space="preserve"> </w:t>
      </w:r>
      <w:r w:rsidR="00014715">
        <w:rPr>
          <w:rFonts w:ascii="Times New Roman" w:hAnsi="Times New Roman"/>
          <w:b w:val="0"/>
          <w:bCs w:val="0"/>
          <w:color w:val="000000"/>
        </w:rPr>
        <w:t xml:space="preserve">грудня </w:t>
      </w:r>
      <w:r w:rsidR="00596FA3">
        <w:rPr>
          <w:rFonts w:ascii="Times New Roman" w:hAnsi="Times New Roman"/>
          <w:b w:val="0"/>
          <w:bCs w:val="0"/>
          <w:color w:val="000000"/>
        </w:rPr>
        <w:t xml:space="preserve">2020 </w:t>
      </w:r>
      <w:r>
        <w:rPr>
          <w:rFonts w:ascii="Times New Roman" w:hAnsi="Times New Roman"/>
          <w:b w:val="0"/>
          <w:bCs w:val="0"/>
          <w:color w:val="000000"/>
        </w:rPr>
        <w:t>року № 27-4/2020,</w:t>
      </w:r>
      <w:r w:rsidR="008703F5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>з</w:t>
      </w:r>
      <w:r w:rsidR="0014773F">
        <w:rPr>
          <w:rFonts w:ascii="Times New Roman" w:hAnsi="Times New Roman"/>
          <w:b w:val="0"/>
          <w:bCs w:val="0"/>
        </w:rPr>
        <w:t xml:space="preserve">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розвитку,</w:t>
      </w:r>
      <w:r w:rsidR="00D02128">
        <w:rPr>
          <w:rFonts w:ascii="Times New Roman" w:hAnsi="Times New Roman"/>
          <w:b w:val="0"/>
          <w:bCs w:val="0"/>
        </w:rPr>
        <w:t xml:space="preserve"> </w:t>
      </w:r>
      <w:r w:rsidR="0014773F">
        <w:rPr>
          <w:rFonts w:ascii="Times New Roman" w:hAnsi="Times New Roman"/>
          <w:b w:val="0"/>
          <w:bCs w:val="0"/>
        </w:rPr>
        <w:t xml:space="preserve"> виконавчий </w:t>
      </w:r>
      <w:r w:rsidR="00D02128">
        <w:rPr>
          <w:rFonts w:ascii="Times New Roman" w:hAnsi="Times New Roman"/>
          <w:b w:val="0"/>
          <w:bCs w:val="0"/>
        </w:rPr>
        <w:t xml:space="preserve"> </w:t>
      </w:r>
      <w:r w:rsidR="0014773F">
        <w:rPr>
          <w:rFonts w:ascii="Times New Roman" w:hAnsi="Times New Roman"/>
          <w:b w:val="0"/>
          <w:bCs w:val="0"/>
        </w:rPr>
        <w:t xml:space="preserve">комітет </w:t>
      </w:r>
      <w:r w:rsidR="00014715">
        <w:rPr>
          <w:rFonts w:ascii="Times New Roman" w:hAnsi="Times New Roman"/>
          <w:b w:val="0"/>
          <w:bCs w:val="0"/>
        </w:rPr>
        <w:t xml:space="preserve">Ніжинської </w:t>
      </w:r>
      <w:r w:rsidR="0014773F">
        <w:rPr>
          <w:rFonts w:ascii="Times New Roman" w:hAnsi="Times New Roman"/>
          <w:b w:val="0"/>
          <w:bCs w:val="0"/>
        </w:rPr>
        <w:t>міської ради вирішив:</w:t>
      </w:r>
    </w:p>
    <w:p w14:paraId="43B6EAE8" w14:textId="77777777" w:rsidR="0014773F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видів громадських робіт, які мають економічну, соціальну та екологічну користь, відповідають потребам громади та сприяють її соціальному розвитку  та перелік роботодавців, за участю яких плануєтьс</w:t>
      </w:r>
      <w:r w:rsidR="003951E6">
        <w:rPr>
          <w:rFonts w:ascii="Times New Roman" w:hAnsi="Times New Roman"/>
          <w:sz w:val="28"/>
          <w:szCs w:val="28"/>
          <w:lang w:val="uk-UA"/>
        </w:rPr>
        <w:t>я організація таких робіт у 2025</w:t>
      </w:r>
      <w:r>
        <w:rPr>
          <w:rFonts w:ascii="Times New Roman" w:hAnsi="Times New Roman"/>
          <w:sz w:val="28"/>
          <w:szCs w:val="28"/>
          <w:lang w:val="uk-UA"/>
        </w:rPr>
        <w:t xml:space="preserve"> році (додатки 1,2).</w:t>
      </w:r>
    </w:p>
    <w:p w14:paraId="5B5E9508" w14:textId="77777777" w:rsidR="0014773F" w:rsidRDefault="00014715" w:rsidP="0014773F">
      <w:pPr>
        <w:pStyle w:val="a4"/>
        <w:numPr>
          <w:ilvl w:val="0"/>
          <w:numId w:val="1"/>
        </w:numPr>
        <w:tabs>
          <w:tab w:val="num" w:pos="360"/>
        </w:tabs>
        <w:spacing w:before="120"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Роботодавцям, з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зна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ченим у додатку 2 до цього Рішення при організації таких робіт укладати договори про організацію громадських робіт та фінансування їх організ</w:t>
      </w:r>
      <w:r w:rsidR="009F001C">
        <w:rPr>
          <w:rFonts w:ascii="Times New Roman" w:hAnsi="Times New Roman"/>
          <w:color w:val="000000"/>
          <w:sz w:val="28"/>
          <w:szCs w:val="28"/>
          <w:lang w:val="uk-UA"/>
        </w:rPr>
        <w:t xml:space="preserve">ації з Ніжинською </w:t>
      </w:r>
      <w:r w:rsidR="0014773F">
        <w:rPr>
          <w:rFonts w:ascii="Times New Roman" w:hAnsi="Times New Roman"/>
          <w:color w:val="000000"/>
          <w:sz w:val="28"/>
          <w:szCs w:val="28"/>
          <w:lang w:val="uk-UA"/>
        </w:rPr>
        <w:t>філією Чернігівського обласного центру зайнятості та створити для цього спеціальні тимчасові робочі місця.</w:t>
      </w:r>
    </w:p>
    <w:p w14:paraId="56882A13" w14:textId="77777777" w:rsidR="00D02128" w:rsidRPr="00CD3398" w:rsidRDefault="00CD3398" w:rsidP="00CD3398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>Фінансування організації громадських робіт, до яких залучают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ься зареєстровані безробітні та (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працівники, які втратили частин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заробітної плати, проводити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раху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нок коштів місцевих бюджетів та (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CD3398">
        <w:rPr>
          <w:rFonts w:ascii="Times New Roman" w:hAnsi="Times New Roman"/>
          <w:color w:val="000000"/>
          <w:sz w:val="28"/>
          <w:szCs w:val="28"/>
          <w:lang w:val="uk-UA"/>
        </w:rPr>
        <w:t xml:space="preserve"> коштів Фонду загальнообов’язкового державного соціального страхування на випадок безробіття</w:t>
      </w:r>
      <w:r w:rsidRPr="00CD339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D2378" w:rsidRPr="00CD3398">
        <w:rPr>
          <w:rFonts w:ascii="Times New Roman" w:hAnsi="Times New Roman"/>
          <w:sz w:val="28"/>
          <w:szCs w:val="28"/>
          <w:lang w:val="uk-UA"/>
        </w:rPr>
        <w:t xml:space="preserve">У період воєнного стану, карантину або режиму надзвичайної ситуації чи надзвичайного стану фінансування організації </w:t>
      </w:r>
      <w:r w:rsidR="001D2378" w:rsidRPr="00CD3398">
        <w:rPr>
          <w:rFonts w:ascii="Times New Roman" w:hAnsi="Times New Roman"/>
          <w:sz w:val="28"/>
          <w:szCs w:val="28"/>
          <w:lang w:val="uk-UA"/>
        </w:rPr>
        <w:lastRenderedPageBreak/>
        <w:t>громадських робіт, до яких залучаються зареєстровані безробітні, може здійснюватися на умовах фінансування та (або) співфінансування за рахунок коштів місцевих бюджетів, роботодавців, інших не заборонених законодавством джерел та Фонду.</w:t>
      </w:r>
    </w:p>
    <w:p w14:paraId="40C2F065" w14:textId="77777777" w:rsidR="0014773F" w:rsidRPr="0014773F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4773F">
        <w:rPr>
          <w:rFonts w:ascii="Times New Roman" w:hAnsi="Times New Roman"/>
          <w:sz w:val="28"/>
          <w:szCs w:val="28"/>
          <w:lang w:val="uk-UA"/>
        </w:rPr>
        <w:t>Фінансовому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управлінню ( Писаренко Л.В.) проінформувати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Ніжинську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філію</w:t>
      </w:r>
      <w:r w:rsidR="002528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Чернігівського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обласного центру зайнятості та роботодавців про прийняте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рішення і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обсяги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фінансування,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передбачені у 20</w:t>
      </w:r>
      <w:r w:rsidR="003951E6">
        <w:rPr>
          <w:rFonts w:ascii="Times New Roman" w:hAnsi="Times New Roman"/>
          <w:sz w:val="28"/>
          <w:szCs w:val="28"/>
          <w:lang w:val="uk-UA"/>
        </w:rPr>
        <w:t>25</w:t>
      </w:r>
      <w:r w:rsidR="003E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році для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робіт. </w:t>
      </w:r>
    </w:p>
    <w:p w14:paraId="118D3633" w14:textId="77777777" w:rsidR="0014773F" w:rsidRPr="00AD795E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Style w:val="a3"/>
          <w:b w:val="0"/>
          <w:bCs w:val="0"/>
          <w:lang w:val="uk-UA"/>
        </w:rPr>
      </w:pPr>
      <w:r w:rsidRPr="00AD795E">
        <w:rPr>
          <w:rStyle w:val="a3"/>
          <w:b w:val="0"/>
          <w:color w:val="000000"/>
          <w:sz w:val="28"/>
          <w:szCs w:val="28"/>
          <w:lang w:val="uk-UA"/>
        </w:rPr>
        <w:t>Дир</w:t>
      </w:r>
      <w:r w:rsidR="00733D6D">
        <w:rPr>
          <w:rStyle w:val="a3"/>
          <w:b w:val="0"/>
          <w:color w:val="000000"/>
          <w:sz w:val="28"/>
          <w:szCs w:val="28"/>
          <w:lang w:val="uk-UA"/>
        </w:rPr>
        <w:t xml:space="preserve">ектору Ніжинської </w:t>
      </w:r>
      <w:r w:rsidRPr="00AD795E">
        <w:rPr>
          <w:rStyle w:val="a3"/>
          <w:b w:val="0"/>
          <w:color w:val="000000"/>
          <w:sz w:val="28"/>
          <w:szCs w:val="28"/>
          <w:lang w:val="uk-UA"/>
        </w:rPr>
        <w:t>філії Чернігівського облас</w:t>
      </w:r>
      <w:r w:rsidR="00733D6D">
        <w:rPr>
          <w:rStyle w:val="a3"/>
          <w:b w:val="0"/>
          <w:color w:val="000000"/>
          <w:sz w:val="28"/>
          <w:szCs w:val="28"/>
          <w:lang w:val="uk-UA"/>
        </w:rPr>
        <w:t>ного центру зайнятості (Гуренко О.О</w:t>
      </w:r>
      <w:r w:rsidRPr="00AD795E">
        <w:rPr>
          <w:rStyle w:val="a3"/>
          <w:b w:val="0"/>
          <w:color w:val="000000"/>
          <w:sz w:val="28"/>
          <w:szCs w:val="28"/>
          <w:lang w:val="uk-UA"/>
        </w:rPr>
        <w:t xml:space="preserve">.) забезпечити оприлюднення даного рішення на сайті </w:t>
      </w:r>
      <w:r w:rsidR="00014715">
        <w:rPr>
          <w:rStyle w:val="a3"/>
          <w:b w:val="0"/>
          <w:color w:val="000000"/>
          <w:sz w:val="28"/>
          <w:szCs w:val="28"/>
          <w:lang w:val="uk-UA"/>
        </w:rPr>
        <w:t xml:space="preserve">Ніжинської </w:t>
      </w:r>
      <w:r w:rsidRPr="00AD795E">
        <w:rPr>
          <w:rStyle w:val="a3"/>
          <w:b w:val="0"/>
          <w:color w:val="000000"/>
          <w:sz w:val="28"/>
          <w:szCs w:val="28"/>
          <w:lang w:val="uk-UA"/>
        </w:rPr>
        <w:t>міської ради протягом п’яти робочих днів з дня його прийняття.</w:t>
      </w:r>
    </w:p>
    <w:p w14:paraId="7164FE64" w14:textId="77777777" w:rsidR="0014773F" w:rsidRPr="007339F2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AD795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>данного</w:t>
      </w:r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D795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D795E">
        <w:rPr>
          <w:rFonts w:ascii="Times New Roman" w:hAnsi="Times New Roman" w:cs="Times New Roman"/>
          <w:sz w:val="28"/>
          <w:szCs w:val="28"/>
        </w:rPr>
        <w:t xml:space="preserve"> </w:t>
      </w:r>
      <w:r w:rsidR="00391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795E">
        <w:rPr>
          <w:rFonts w:ascii="Times New Roman" w:hAnsi="Times New Roman" w:cs="Times New Roman"/>
          <w:sz w:val="28"/>
          <w:szCs w:val="28"/>
        </w:rPr>
        <w:t xml:space="preserve"> заступника 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30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50A3" w:rsidRPr="007339F2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7850A3" w:rsidRPr="007339F2">
        <w:rPr>
          <w:rFonts w:ascii="Times New Roman" w:hAnsi="Times New Roman" w:cs="Times New Roman"/>
          <w:sz w:val="28"/>
          <w:szCs w:val="28"/>
        </w:rPr>
        <w:t xml:space="preserve"> І.</w:t>
      </w:r>
      <w:r w:rsidR="00432F88" w:rsidRPr="007339F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339F2">
        <w:rPr>
          <w:rFonts w:ascii="Times New Roman" w:hAnsi="Times New Roman" w:cs="Times New Roman"/>
          <w:sz w:val="28"/>
          <w:szCs w:val="28"/>
        </w:rPr>
        <w:t>.</w:t>
      </w:r>
    </w:p>
    <w:p w14:paraId="4A80478D" w14:textId="77777777" w:rsidR="0014773F" w:rsidRDefault="0014773F" w:rsidP="0014773F">
      <w:pPr>
        <w:pStyle w:val="a4"/>
        <w:spacing w:before="12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645C490" w14:textId="77777777"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92A813" w14:textId="77777777"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E46999F" w14:textId="77777777" w:rsidR="00E768C7" w:rsidRDefault="00E768C7" w:rsidP="007111F6">
      <w:pPr>
        <w:widowControl w:val="0"/>
        <w:shd w:val="clear" w:color="auto" w:fill="FFFFFF"/>
        <w:tabs>
          <w:tab w:val="left" w:pos="4790"/>
          <w:tab w:val="left" w:pos="7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8055DC" w14:textId="77777777" w:rsidR="00E768C7" w:rsidRDefault="00E768C7" w:rsidP="007111F6">
      <w:pPr>
        <w:widowControl w:val="0"/>
        <w:shd w:val="clear" w:color="auto" w:fill="FFFFFF"/>
        <w:tabs>
          <w:tab w:val="left" w:pos="4790"/>
          <w:tab w:val="left" w:pos="7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6A9E61" w14:textId="77777777" w:rsidR="007111F6" w:rsidRDefault="007111F6" w:rsidP="007111F6">
      <w:pPr>
        <w:widowControl w:val="0"/>
        <w:shd w:val="clear" w:color="auto" w:fill="FFFFFF"/>
        <w:tabs>
          <w:tab w:val="left" w:pos="4790"/>
          <w:tab w:val="left" w:pos="7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 виконавчого</w:t>
      </w:r>
    </w:p>
    <w:p w14:paraId="604AD7B0" w14:textId="77777777" w:rsidR="007111F6" w:rsidRDefault="007111F6" w:rsidP="007111F6">
      <w:pPr>
        <w:widowControl w:val="0"/>
        <w:shd w:val="clear" w:color="auto" w:fill="FFFFFF"/>
        <w:tabs>
          <w:tab w:val="left" w:pos="4790"/>
          <w:tab w:val="left" w:pos="7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14:paraId="32415CB8" w14:textId="77777777" w:rsidR="007111F6" w:rsidRDefault="007111F6" w:rsidP="007111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перший заступник міського голови з</w:t>
      </w:r>
    </w:p>
    <w:p w14:paraId="108EDA42" w14:textId="77777777" w:rsidR="007111F6" w:rsidRDefault="007111F6" w:rsidP="007111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питань діяльності виконавчих</w:t>
      </w:r>
    </w:p>
    <w:p w14:paraId="5357E088" w14:textId="77777777" w:rsidR="0014773F" w:rsidRPr="00B30896" w:rsidRDefault="007111F6" w:rsidP="007111F6">
      <w:pPr>
        <w:pStyle w:val="a4"/>
        <w:spacing w:after="0"/>
        <w:rPr>
          <w:rFonts w:ascii="Times New Roman" w:hAnsi="Times New Roman"/>
          <w:bCs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органів ради                                                                               </w:t>
      </w:r>
      <w:r w:rsidRPr="004A4B84">
        <w:rPr>
          <w:rFonts w:ascii="Times New Roman" w:hAnsi="Times New Roman"/>
          <w:color w:val="000000"/>
          <w:sz w:val="28"/>
          <w:szCs w:val="28"/>
          <w:lang w:val="uk-UA"/>
        </w:rPr>
        <w:t>Федір ВОВЧЕНКО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="0014773F" w:rsidRPr="00B3089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</w:t>
      </w:r>
    </w:p>
    <w:p w14:paraId="6D4D90FA" w14:textId="77777777" w:rsidR="0014773F" w:rsidRPr="00B30896" w:rsidRDefault="0014773F" w:rsidP="0014773F">
      <w:pPr>
        <w:pStyle w:val="a4"/>
        <w:spacing w:after="0"/>
        <w:jc w:val="both"/>
        <w:rPr>
          <w:rStyle w:val="a3"/>
          <w:b w:val="0"/>
          <w:color w:val="000000"/>
          <w:sz w:val="28"/>
          <w:szCs w:val="28"/>
        </w:rPr>
      </w:pPr>
    </w:p>
    <w:p w14:paraId="53BFC346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EB34964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F136FEC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7B98E78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49B7459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ACB639B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17B91305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21B54E6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D94CA3A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01F08A2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19B0878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3A0A05D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434CF2C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8FCBE73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3231818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4603427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19BD7125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13AA5C08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9994C3E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90E95E0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1F98AAC9" w14:textId="77777777"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EDCB6E3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Візують:</w:t>
      </w:r>
    </w:p>
    <w:p w14:paraId="34610273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8A7C368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Директор Ніжинської</w:t>
      </w:r>
    </w:p>
    <w:p w14:paraId="27002727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філії Чернігівського  </w:t>
      </w:r>
    </w:p>
    <w:p w14:paraId="4BEAC9C0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обласного центру зайнятості                                                     Олена ГУРЕНКО</w:t>
      </w:r>
    </w:p>
    <w:p w14:paraId="094AA8A4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10343F8C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F769887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Заступник міського голови з</w:t>
      </w:r>
    </w:p>
    <w:p w14:paraId="43C65580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питань діяльності виконавчих</w:t>
      </w:r>
    </w:p>
    <w:p w14:paraId="2ACADCE7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органів ради                                                                                 Ірина ГРОЗЕНКО </w:t>
      </w:r>
    </w:p>
    <w:p w14:paraId="438955BF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6AB5356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5A8C0A3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Начальник фінансового управління                                      </w:t>
      </w:r>
    </w:p>
    <w:p w14:paraId="65F32878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Ніжинської міської ради                                                 Людмила ПИСАРЕНКО</w:t>
      </w:r>
    </w:p>
    <w:p w14:paraId="3C647C27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5FBC7F8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7337332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Керуючий справами виконавчого </w:t>
      </w:r>
    </w:p>
    <w:p w14:paraId="6BD739FA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комітету Ніжинської  міської ради                                       Валерій САЛОГУБ</w:t>
      </w:r>
    </w:p>
    <w:p w14:paraId="3AD80C7A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D638A73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Начальник відділу юридично -</w:t>
      </w:r>
    </w:p>
    <w:p w14:paraId="3EC3275B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кадрового забезпечення  апарату</w:t>
      </w:r>
    </w:p>
    <w:p w14:paraId="5FC9B622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виконавчого комітету Ніжинської</w:t>
      </w:r>
    </w:p>
    <w:p w14:paraId="585D1BA7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>міської ради                                                                                  В’ячеслав ЛЕГА</w:t>
      </w:r>
    </w:p>
    <w:p w14:paraId="06FAC5B1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D7EB99E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1A3C394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292F528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AD3EB0E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EED44A9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33296A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1F6FF9AA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5C9A263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43676936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13C0DC3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7E8E72E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CF99492" w14:textId="77777777" w:rsidR="0033296A" w:rsidRPr="0033296A" w:rsidRDefault="0033296A" w:rsidP="0033296A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7DC57C1A" w14:textId="77777777" w:rsidR="00A30BA7" w:rsidRPr="00063CF9" w:rsidRDefault="00A30BA7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1C36F433" w14:textId="77777777" w:rsidR="0033296A" w:rsidRPr="00063CF9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0342FAA9" w14:textId="77777777" w:rsidR="0033296A" w:rsidRPr="00063CF9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3B96C65D" w14:textId="77777777" w:rsidR="0033296A" w:rsidRPr="00063CF9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2244B4A2" w14:textId="77777777" w:rsidR="0033296A" w:rsidRPr="00063CF9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40D262F9" w14:textId="77777777" w:rsidR="0033296A" w:rsidRPr="00063CF9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22BC62B" w14:textId="77777777" w:rsidR="0033296A" w:rsidRPr="00063CF9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445E460C" w14:textId="77777777" w:rsidR="0033296A" w:rsidRPr="00063CF9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6FB21FCF" w14:textId="77777777" w:rsidR="0033296A" w:rsidRPr="00063CF9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1F7B4628" w14:textId="77777777" w:rsidR="0033296A" w:rsidRPr="00063CF9" w:rsidRDefault="0033296A" w:rsidP="0014773F">
      <w:pPr>
        <w:pStyle w:val="a4"/>
        <w:spacing w:after="0"/>
        <w:ind w:right="-92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14:paraId="573F2D0B" w14:textId="77777777" w:rsidR="0014773F" w:rsidRPr="008A77E7" w:rsidRDefault="0033296A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  <w:r>
        <w:rPr>
          <w:rStyle w:val="a3"/>
          <w:b w:val="0"/>
          <w:bCs w:val="0"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="00A30BA7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 </w:t>
      </w:r>
      <w:r w:rsidR="00A30BA7">
        <w:rPr>
          <w:rFonts w:ascii="Times New Roman" w:hAnsi="Times New Roman"/>
          <w:lang w:val="uk-UA"/>
        </w:rPr>
        <w:t xml:space="preserve">     </w:t>
      </w:r>
      <w:r w:rsidR="0014773F">
        <w:rPr>
          <w:rFonts w:ascii="Times New Roman" w:hAnsi="Times New Roman"/>
          <w:lang w:val="uk-UA"/>
        </w:rPr>
        <w:t>Додаток 1</w:t>
      </w:r>
    </w:p>
    <w:p w14:paraId="2DAFE7E6" w14:textId="77777777"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5060216B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Ніжинської міської ради</w:t>
      </w:r>
    </w:p>
    <w:p w14:paraId="12EEEEEC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</w:t>
      </w:r>
      <w:r w:rsidR="006602AD">
        <w:rPr>
          <w:rFonts w:ascii="Times New Roman" w:hAnsi="Times New Roman"/>
          <w:lang w:val="uk-UA"/>
        </w:rPr>
        <w:t xml:space="preserve">                               від 26 грудня </w:t>
      </w:r>
      <w:r w:rsidR="004766EC">
        <w:rPr>
          <w:rFonts w:ascii="Times New Roman" w:hAnsi="Times New Roman"/>
          <w:lang w:val="uk-UA"/>
        </w:rPr>
        <w:t>2024</w:t>
      </w:r>
      <w:r w:rsidR="006602AD">
        <w:rPr>
          <w:rFonts w:ascii="Times New Roman" w:hAnsi="Times New Roman"/>
          <w:lang w:val="uk-UA"/>
        </w:rPr>
        <w:t xml:space="preserve"> р. № 619</w:t>
      </w:r>
      <w:r>
        <w:rPr>
          <w:rFonts w:ascii="Times New Roman" w:hAnsi="Times New Roman"/>
          <w:lang w:val="uk-UA"/>
        </w:rPr>
        <w:t xml:space="preserve">  </w:t>
      </w:r>
    </w:p>
    <w:p w14:paraId="7350A088" w14:textId="77777777" w:rsidR="0014773F" w:rsidRPr="00AD795E" w:rsidRDefault="0014773F" w:rsidP="0014773F">
      <w:pPr>
        <w:pStyle w:val="a4"/>
        <w:spacing w:after="0"/>
        <w:ind w:left="5040" w:right="-92" w:hanging="72"/>
        <w:rPr>
          <w:rStyle w:val="a3"/>
          <w:b w:val="0"/>
          <w:bCs w:val="0"/>
          <w:color w:val="000000"/>
          <w:lang w:val="uk-UA"/>
        </w:rPr>
      </w:pPr>
    </w:p>
    <w:p w14:paraId="772B8893" w14:textId="77777777" w:rsidR="0014773F" w:rsidRPr="00AD795E" w:rsidRDefault="0014773F" w:rsidP="0014773F">
      <w:pPr>
        <w:pStyle w:val="a4"/>
        <w:spacing w:after="0"/>
        <w:ind w:right="-92"/>
        <w:rPr>
          <w:b/>
          <w:bCs/>
          <w:sz w:val="28"/>
          <w:szCs w:val="28"/>
          <w:lang w:val="uk-UA"/>
        </w:rPr>
      </w:pPr>
    </w:p>
    <w:p w14:paraId="5C236351" w14:textId="77777777" w:rsidR="0014773F" w:rsidRDefault="0014773F" w:rsidP="0014773F">
      <w:pPr>
        <w:pStyle w:val="a4"/>
        <w:spacing w:after="0"/>
        <w:ind w:right="-9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ПЕРЕЛІК</w:t>
      </w:r>
    </w:p>
    <w:p w14:paraId="54A5F444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видів громадських робіт,</w:t>
      </w:r>
    </w:p>
    <w:p w14:paraId="7D98A65F" w14:textId="77777777"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 мають економічну, соціальну та екологічну користь, відповідають потребам громади та сприяють</w:t>
      </w:r>
      <w:r w:rsidR="004766EC">
        <w:rPr>
          <w:rFonts w:ascii="Times New Roman" w:hAnsi="Times New Roman"/>
          <w:b/>
          <w:sz w:val="28"/>
          <w:szCs w:val="28"/>
          <w:lang w:val="uk-UA"/>
        </w:rPr>
        <w:t xml:space="preserve"> її соціальному розвитку на 2025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64338A43" w14:textId="77777777" w:rsidR="0014773F" w:rsidRDefault="0014773F" w:rsidP="00714808">
      <w:pPr>
        <w:pStyle w:val="a4"/>
        <w:spacing w:after="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284C2101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410D12">
        <w:rPr>
          <w:rFonts w:ascii="Times New Roman" w:hAnsi="Times New Roman"/>
          <w:color w:val="000000"/>
          <w:sz w:val="28"/>
          <w:szCs w:val="28"/>
          <w:lang w:val="uk-UA"/>
        </w:rPr>
        <w:t>1. Упорядкува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ння меморіалів, пам'ятників, братських могил та інших місць поховання загиблих захисників Вітчизни, утримання у належному стані цвинтарів.</w:t>
      </w:r>
    </w:p>
    <w:p w14:paraId="0B9AF616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2. Благоустрій та озеленення території населеного пункту, об'єктів соціальної сфери, зон відпочинку і туризму. Ліквідація сміттєзвалищ та снігових заметів. </w:t>
      </w:r>
    </w:p>
    <w:p w14:paraId="52DF71D9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14:paraId="611F7316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4. Екологічний захист навколишнього середовища, в тому числі екологічне озеленення населених пунктів, прибирання т</w:t>
      </w:r>
      <w:r w:rsidR="00EC510A">
        <w:rPr>
          <w:rFonts w:ascii="Times New Roman" w:hAnsi="Times New Roman"/>
          <w:color w:val="000000"/>
          <w:sz w:val="28"/>
          <w:szCs w:val="28"/>
          <w:lang w:val="uk-UA"/>
        </w:rPr>
        <w:t>а збір вторинної сировини (маку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латури, поліетилену, по</w:t>
      </w:r>
      <w:r w:rsidR="00B30896">
        <w:rPr>
          <w:rFonts w:ascii="Times New Roman" w:hAnsi="Times New Roman"/>
          <w:color w:val="000000"/>
          <w:sz w:val="28"/>
          <w:szCs w:val="28"/>
          <w:lang w:val="uk-UA"/>
        </w:rPr>
        <w:t>ліетиленових пляшок, відходів пі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нопласту тощо), ремонт водопостачання на території населених пунктів, благоустрій криниць, укріплення дамб, мостових споруд.</w:t>
      </w:r>
    </w:p>
    <w:p w14:paraId="0E8F0A5B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5. Відновлення</w:t>
      </w:r>
      <w:r w:rsidR="005B5152">
        <w:rPr>
          <w:rFonts w:ascii="Times New Roman" w:hAnsi="Times New Roman"/>
          <w:color w:val="000000"/>
          <w:sz w:val="28"/>
          <w:szCs w:val="28"/>
          <w:lang w:val="uk-UA"/>
        </w:rPr>
        <w:t>, упорядкування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благоустрій </w:t>
      </w:r>
      <w:r w:rsidR="005B515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прибережних смуг,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природних </w:t>
      </w:r>
      <w:r w:rsidR="005B5152">
        <w:rPr>
          <w:rFonts w:ascii="Times New Roman" w:hAnsi="Times New Roman"/>
          <w:color w:val="000000"/>
          <w:sz w:val="28"/>
          <w:szCs w:val="28"/>
          <w:lang w:val="uk-UA"/>
        </w:rPr>
        <w:t>джерел та водоймищ.</w:t>
      </w:r>
    </w:p>
    <w:p w14:paraId="208D0619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6. Впорядкування територій населених пунктів з метою ліквідації наслідків надзвичайних ситуацій, визнаних такими у встановленому порядку відповідно до діючого законодавства.</w:t>
      </w:r>
    </w:p>
    <w:p w14:paraId="5D2FBA08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7. Роботи з відновлення, ремонту та догляду пам'яток архітектури, історії та культури, заповідників.</w:t>
      </w:r>
    </w:p>
    <w:p w14:paraId="0B00B3A7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8. Роботи на будівництві або ремонті об'єктів соціальної сфери: шкіл, інтернатів, дитячих дошкільних закладів, спортивних майданчиків, закладів культури і охорони здоров’я, дитячих оздоровчих таборів, будинків-інтернатів (пансіонатів) для громадян похилого віку, притулків для неповнолітніх та інших об’єктів соціальної сфери.</w:t>
      </w:r>
    </w:p>
    <w:p w14:paraId="34F8D2FA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9. Роботи, пов'язані з ремонтом приватних житлових будинків одиноких осіб, ветеранів війни, осіб з інвалідністю, що проводяться за р</w:t>
      </w:r>
      <w:r w:rsidR="0040342E">
        <w:rPr>
          <w:rFonts w:ascii="Times New Roman" w:hAnsi="Times New Roman"/>
          <w:color w:val="000000"/>
          <w:sz w:val="28"/>
          <w:szCs w:val="28"/>
          <w:lang w:val="uk-UA"/>
        </w:rPr>
        <w:t xml:space="preserve">ішеннями місцевого органу влади, </w:t>
      </w:r>
      <w:r w:rsidR="008D635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0342E">
        <w:rPr>
          <w:rFonts w:ascii="Times New Roman" w:hAnsi="Times New Roman"/>
          <w:color w:val="000000"/>
          <w:sz w:val="28"/>
          <w:szCs w:val="28"/>
          <w:lang w:val="uk-UA"/>
        </w:rPr>
        <w:t>ре</w:t>
      </w:r>
      <w:r w:rsidR="008D635F">
        <w:rPr>
          <w:rFonts w:ascii="Times New Roman" w:hAnsi="Times New Roman"/>
          <w:color w:val="000000"/>
          <w:sz w:val="28"/>
          <w:szCs w:val="28"/>
          <w:lang w:val="uk-UA"/>
        </w:rPr>
        <w:t xml:space="preserve">монт і  будівництво житлових приміщень, </w:t>
      </w:r>
      <w:r w:rsidR="00EE6229">
        <w:rPr>
          <w:rFonts w:ascii="Times New Roman" w:hAnsi="Times New Roman"/>
          <w:color w:val="000000"/>
          <w:sz w:val="28"/>
          <w:szCs w:val="28"/>
          <w:lang w:val="uk-UA"/>
        </w:rPr>
        <w:t xml:space="preserve"> в т. ч. </w:t>
      </w:r>
      <w:r w:rsidR="00D41C2D">
        <w:rPr>
          <w:rFonts w:ascii="Times New Roman" w:hAnsi="Times New Roman"/>
          <w:color w:val="000000"/>
          <w:sz w:val="28"/>
          <w:szCs w:val="28"/>
          <w:lang w:val="uk-UA"/>
        </w:rPr>
        <w:t>пошкоджених в результаті бойо</w:t>
      </w:r>
      <w:r w:rsidR="008D635F">
        <w:rPr>
          <w:rFonts w:ascii="Times New Roman" w:hAnsi="Times New Roman"/>
          <w:color w:val="000000"/>
          <w:sz w:val="28"/>
          <w:szCs w:val="28"/>
          <w:lang w:val="uk-UA"/>
        </w:rPr>
        <w:t>вих дій.</w:t>
      </w:r>
    </w:p>
    <w:p w14:paraId="48C29B55" w14:textId="77777777"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10. Роботи, пов’язані з ремонтом об’єктів теплопостачання та водопостачання, вулично-дорожн</w:t>
      </w:r>
      <w:r w:rsidR="00B30896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ої мережі</w:t>
      </w:r>
      <w:r w:rsidR="008D635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70455">
        <w:rPr>
          <w:rFonts w:ascii="Times New Roman" w:hAnsi="Times New Roman"/>
          <w:color w:val="000000"/>
          <w:sz w:val="28"/>
          <w:szCs w:val="28"/>
          <w:lang w:val="uk-UA"/>
        </w:rPr>
        <w:t>ремонтно-відновлювальні роботи, що виконуються на об’єкт</w:t>
      </w:r>
      <w:r w:rsidR="00C01E9D">
        <w:rPr>
          <w:rFonts w:ascii="Times New Roman" w:hAnsi="Times New Roman"/>
          <w:color w:val="000000"/>
          <w:sz w:val="28"/>
          <w:szCs w:val="28"/>
          <w:lang w:val="uk-UA"/>
        </w:rPr>
        <w:t>ах забезпечення життєдіяльності</w:t>
      </w:r>
      <w:r w:rsidR="0040342E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0342E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роботи,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пов’язані з підготовкою житлового фонду до опалювального періоду</w:t>
      </w:r>
      <w:r w:rsidR="00C01E9D">
        <w:rPr>
          <w:rFonts w:ascii="Times New Roman" w:hAnsi="Times New Roman"/>
          <w:color w:val="000000"/>
          <w:sz w:val="28"/>
          <w:szCs w:val="28"/>
          <w:lang w:val="uk-UA"/>
        </w:rPr>
        <w:t>, в тому числі заготівля дров тощо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CCDF5E6" w14:textId="77777777" w:rsidR="00CA51B5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</w:t>
      </w:r>
      <w:r w:rsidR="00CA51B5">
        <w:rPr>
          <w:rFonts w:ascii="Times New Roman" w:hAnsi="Times New Roman"/>
          <w:color w:val="000000"/>
          <w:sz w:val="28"/>
          <w:szCs w:val="28"/>
          <w:lang w:val="uk-UA"/>
        </w:rPr>
        <w:t xml:space="preserve">   11</w:t>
      </w:r>
      <w:r w:rsidR="00CA51B5" w:rsidRPr="00CA51B5">
        <w:rPr>
          <w:rFonts w:ascii="Times New Roman" w:hAnsi="Times New Roman"/>
          <w:color w:val="000000"/>
          <w:sz w:val="28"/>
          <w:szCs w:val="28"/>
          <w:lang w:val="uk-UA"/>
        </w:rPr>
        <w:t>. Організація забезпечення життєдіяльності громадян, що постраждали внаслідок бойових дій</w:t>
      </w:r>
      <w:r w:rsidR="00A42E42">
        <w:rPr>
          <w:rFonts w:ascii="Times New Roman" w:hAnsi="Times New Roman"/>
          <w:color w:val="000000"/>
          <w:sz w:val="28"/>
          <w:szCs w:val="28"/>
          <w:lang w:val="uk-UA"/>
        </w:rPr>
        <w:t>, надання допомоги сім’ям,</w:t>
      </w:r>
      <w:r w:rsidR="00251C11">
        <w:rPr>
          <w:rFonts w:ascii="Times New Roman" w:hAnsi="Times New Roman"/>
          <w:color w:val="000000"/>
          <w:sz w:val="28"/>
          <w:szCs w:val="28"/>
          <w:lang w:val="uk-UA"/>
        </w:rPr>
        <w:t xml:space="preserve"> члени яких загинули, пост</w:t>
      </w:r>
      <w:r w:rsidR="00A42E42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51C1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A42E42">
        <w:rPr>
          <w:rFonts w:ascii="Times New Roman" w:hAnsi="Times New Roman"/>
          <w:color w:val="000000"/>
          <w:sz w:val="28"/>
          <w:szCs w:val="28"/>
          <w:lang w:val="uk-UA"/>
        </w:rPr>
        <w:t xml:space="preserve">ждали чи є учасниками АТО ( ООС)  та зазнали негативного впливу внаслідок збройного конфлікту </w:t>
      </w:r>
    </w:p>
    <w:p w14:paraId="345F7995" w14:textId="77777777" w:rsidR="009B0113" w:rsidRDefault="00CA51B5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D70455">
        <w:rPr>
          <w:rFonts w:ascii="Times New Roman" w:hAnsi="Times New Roman"/>
          <w:color w:val="000000"/>
          <w:sz w:val="28"/>
          <w:szCs w:val="28"/>
          <w:lang w:val="uk-UA"/>
        </w:rPr>
        <w:t>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4DC81AE0" w14:textId="77777777" w:rsidR="00CA51B5" w:rsidRDefault="00CA51B5" w:rsidP="00CA51B5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13. </w:t>
      </w:r>
      <w:r w:rsidRPr="00CA51B5">
        <w:rPr>
          <w:rFonts w:ascii="Times New Roman" w:hAnsi="Times New Roman"/>
          <w:color w:val="000000"/>
          <w:sz w:val="28"/>
          <w:szCs w:val="28"/>
          <w:lang w:val="uk-UA"/>
        </w:rPr>
        <w:t>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</w:t>
      </w:r>
      <w:r w:rsidR="002A6ABC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особами, які не мають можливості самостійно протидіяти факторам техногенного, природного та воєнного характеру</w:t>
      </w:r>
      <w:r w:rsidRPr="00CA51B5">
        <w:rPr>
          <w:rFonts w:ascii="Times New Roman" w:hAnsi="Times New Roman"/>
          <w:color w:val="000000"/>
          <w:sz w:val="28"/>
          <w:szCs w:val="28"/>
          <w:lang w:val="uk-UA"/>
        </w:rPr>
        <w:t xml:space="preserve"> ( забезпечення продуктами харчування, промисловими товарами, медикаментами, організація побілки приміщень, подвір’я, обробіток присадибних ді</w:t>
      </w:r>
      <w:r w:rsidR="000C1756">
        <w:rPr>
          <w:rFonts w:ascii="Times New Roman" w:hAnsi="Times New Roman"/>
          <w:color w:val="000000"/>
          <w:sz w:val="28"/>
          <w:szCs w:val="28"/>
          <w:lang w:val="uk-UA"/>
        </w:rPr>
        <w:t>лянок тощо )</w:t>
      </w:r>
      <w:r w:rsidR="00A42E42">
        <w:rPr>
          <w:rFonts w:ascii="Times New Roman" w:hAnsi="Times New Roman"/>
          <w:color w:val="000000"/>
          <w:sz w:val="28"/>
          <w:szCs w:val="28"/>
          <w:lang w:val="uk-UA"/>
        </w:rPr>
        <w:t>, кур’єрська доставка товарів першої необхідності людям похилого віку</w:t>
      </w:r>
      <w:r w:rsidRPr="00CA51B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10BBE3BC" w14:textId="77777777" w:rsidR="009D1BD0" w:rsidRPr="00CA51B5" w:rsidRDefault="009D1BD0" w:rsidP="00CA51B5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14. Забезпечення проведення чергування </w:t>
      </w:r>
      <w:r w:rsidR="007C40B6" w:rsidRPr="007C40B6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характеру, зокрема </w:t>
      </w:r>
      <w:r w:rsidR="007C40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«Пунктах незламності»</w:t>
      </w:r>
      <w:r w:rsidR="007C40B6" w:rsidRPr="007C40B6">
        <w:rPr>
          <w:rFonts w:ascii="Times New Roman" w:hAnsi="Times New Roman"/>
          <w:color w:val="000000"/>
          <w:sz w:val="28"/>
          <w:szCs w:val="28"/>
          <w:lang w:val="uk-UA"/>
        </w:rPr>
        <w:t>, захисних спорудах цивільного захисту, найпростіших укриттях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131C6D67" w14:textId="77777777" w:rsidR="00714808" w:rsidRDefault="00CA51B5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9D1BD0">
        <w:rPr>
          <w:rFonts w:ascii="Times New Roman" w:hAnsi="Times New Roman"/>
          <w:color w:val="000000"/>
          <w:sz w:val="28"/>
          <w:szCs w:val="28"/>
          <w:lang w:val="uk-UA"/>
        </w:rPr>
        <w:t xml:space="preserve"> 15</w:t>
      </w:r>
      <w:r w:rsidR="009B0113" w:rsidRPr="009B0113">
        <w:rPr>
          <w:rFonts w:ascii="Times New Roman" w:hAnsi="Times New Roman"/>
          <w:color w:val="000000"/>
          <w:sz w:val="28"/>
          <w:szCs w:val="28"/>
          <w:lang w:val="uk-UA"/>
        </w:rPr>
        <w:t>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 та сприяють її соціальному розвитку, мають тимчасовий характер та можуть виконуватися і на умовах неповного робочого дня.</w:t>
      </w:r>
    </w:p>
    <w:p w14:paraId="449DD48C" w14:textId="77777777"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14:paraId="75EFC750" w14:textId="77777777" w:rsidR="0014773F" w:rsidRDefault="0014773F" w:rsidP="0014773F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0ABE3AB5" w14:textId="77777777" w:rsidR="0014773F" w:rsidRPr="00D70455" w:rsidRDefault="0014773F" w:rsidP="0014773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70455">
        <w:rPr>
          <w:rFonts w:ascii="Times New Roman" w:hAnsi="Times New Roman"/>
          <w:bCs/>
          <w:sz w:val="28"/>
          <w:szCs w:val="28"/>
          <w:lang w:val="uk-UA"/>
        </w:rPr>
        <w:t>Заступник міського</w:t>
      </w:r>
      <w:r w:rsidR="00934F35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70455">
        <w:rPr>
          <w:rFonts w:ascii="Times New Roman" w:hAnsi="Times New Roman"/>
          <w:bCs/>
          <w:sz w:val="28"/>
          <w:szCs w:val="28"/>
          <w:lang w:val="uk-UA"/>
        </w:rPr>
        <w:t>голови</w:t>
      </w:r>
    </w:p>
    <w:p w14:paraId="3EDEE1EF" w14:textId="77777777" w:rsidR="0014773F" w:rsidRPr="00D70455" w:rsidRDefault="0014773F" w:rsidP="0014773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70455">
        <w:rPr>
          <w:rFonts w:ascii="Times New Roman" w:hAnsi="Times New Roman"/>
          <w:bCs/>
          <w:sz w:val="28"/>
          <w:szCs w:val="28"/>
          <w:lang w:val="uk-UA"/>
        </w:rPr>
        <w:t>з питань</w:t>
      </w:r>
      <w:r w:rsidR="0049317A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70455">
        <w:rPr>
          <w:rFonts w:ascii="Times New Roman" w:hAnsi="Times New Roman"/>
          <w:bCs/>
          <w:sz w:val="28"/>
          <w:szCs w:val="28"/>
          <w:lang w:val="uk-UA"/>
        </w:rPr>
        <w:t>діяльності</w:t>
      </w:r>
      <w:r w:rsidR="0049317A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70455">
        <w:rPr>
          <w:rFonts w:ascii="Times New Roman" w:hAnsi="Times New Roman"/>
          <w:bCs/>
          <w:sz w:val="28"/>
          <w:szCs w:val="28"/>
          <w:lang w:val="uk-UA"/>
        </w:rPr>
        <w:t>виконавчих</w:t>
      </w:r>
    </w:p>
    <w:p w14:paraId="078E5FCD" w14:textId="77777777" w:rsidR="0014773F" w:rsidRPr="00B30896" w:rsidRDefault="0014773F" w:rsidP="0014773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70455">
        <w:rPr>
          <w:rFonts w:ascii="Times New Roman" w:hAnsi="Times New Roman"/>
          <w:bCs/>
          <w:sz w:val="28"/>
          <w:szCs w:val="28"/>
          <w:lang w:val="uk-UA"/>
        </w:rPr>
        <w:t xml:space="preserve">органів ради                                                                            </w:t>
      </w:r>
      <w:r w:rsidR="004827B3" w:rsidRPr="00D704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850A3" w:rsidRPr="00B30896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B30896">
        <w:rPr>
          <w:rFonts w:ascii="Times New Roman" w:hAnsi="Times New Roman"/>
          <w:bCs/>
          <w:sz w:val="28"/>
          <w:szCs w:val="28"/>
          <w:lang w:val="uk-UA"/>
        </w:rPr>
        <w:t>рина ГРОЗЕНКО</w:t>
      </w:r>
      <w:r w:rsidR="004827B3" w:rsidRPr="00B30896">
        <w:rPr>
          <w:rFonts w:ascii="Times New Roman" w:hAnsi="Times New Roman"/>
          <w:bCs/>
          <w:sz w:val="28"/>
          <w:szCs w:val="28"/>
        </w:rPr>
        <w:t xml:space="preserve"> </w:t>
      </w:r>
    </w:p>
    <w:p w14:paraId="7BFDE401" w14:textId="77777777" w:rsidR="0014773F" w:rsidRPr="00B30896" w:rsidRDefault="0014773F" w:rsidP="0014773F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14:paraId="562104D4" w14:textId="77777777" w:rsidR="0014773F" w:rsidRPr="00B30896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BC32CA1" w14:textId="77777777"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199400BF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DED5436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4C477A0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302E376D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81125A3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4DDE4A3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0F9915F6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EEC428C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48C2004D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5926529" w14:textId="77777777"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6C3FB1E7" w14:textId="77777777" w:rsidR="003A549B" w:rsidRDefault="003A549B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6298ED37" w14:textId="77777777" w:rsidR="0014773F" w:rsidRDefault="003A549B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F34162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</w:t>
      </w:r>
      <w:r w:rsidR="0043477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lang w:val="uk-UA"/>
        </w:rPr>
        <w:t>Додаток 2</w:t>
      </w:r>
    </w:p>
    <w:p w14:paraId="1FD15264" w14:textId="77777777"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3C528006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Ніжинської міської ради</w:t>
      </w:r>
    </w:p>
    <w:p w14:paraId="44063AC6" w14:textId="77777777"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 </w:t>
      </w:r>
      <w:r w:rsidR="006602AD">
        <w:rPr>
          <w:rFonts w:ascii="Times New Roman" w:hAnsi="Times New Roman"/>
          <w:lang w:val="uk-UA"/>
        </w:rPr>
        <w:t xml:space="preserve">                             </w:t>
      </w:r>
      <w:r>
        <w:rPr>
          <w:rFonts w:ascii="Times New Roman" w:hAnsi="Times New Roman"/>
          <w:lang w:val="uk-UA"/>
        </w:rPr>
        <w:t xml:space="preserve"> </w:t>
      </w:r>
      <w:r w:rsidR="006602AD">
        <w:rPr>
          <w:rFonts w:ascii="Times New Roman" w:hAnsi="Times New Roman"/>
          <w:lang w:val="uk-UA"/>
        </w:rPr>
        <w:t xml:space="preserve">від 26 грудня </w:t>
      </w:r>
      <w:r w:rsidR="00F34162">
        <w:rPr>
          <w:rFonts w:ascii="Times New Roman" w:hAnsi="Times New Roman"/>
          <w:lang w:val="uk-UA"/>
        </w:rPr>
        <w:t>2024</w:t>
      </w:r>
      <w:r w:rsidR="006602AD">
        <w:rPr>
          <w:rFonts w:ascii="Times New Roman" w:hAnsi="Times New Roman"/>
          <w:lang w:val="uk-UA"/>
        </w:rPr>
        <w:t xml:space="preserve"> р. № 619</w:t>
      </w:r>
      <w:r>
        <w:rPr>
          <w:rFonts w:ascii="Times New Roman" w:hAnsi="Times New Roman"/>
          <w:lang w:val="uk-UA"/>
        </w:rPr>
        <w:t xml:space="preserve">  </w:t>
      </w:r>
    </w:p>
    <w:p w14:paraId="3E099A8B" w14:textId="77777777"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17A8D75" w14:textId="77777777" w:rsidR="00126B80" w:rsidRDefault="0014773F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0F0837">
        <w:rPr>
          <w:rStyle w:val="a3"/>
          <w:color w:val="000000"/>
          <w:sz w:val="28"/>
          <w:szCs w:val="28"/>
          <w:lang w:val="uk-UA"/>
        </w:rPr>
        <w:t xml:space="preserve">                                          </w:t>
      </w:r>
      <w:r w:rsidR="00A7278E">
        <w:rPr>
          <w:rStyle w:val="a3"/>
          <w:color w:val="000000"/>
          <w:sz w:val="28"/>
          <w:szCs w:val="28"/>
          <w:lang w:val="uk-UA"/>
        </w:rPr>
        <w:t xml:space="preserve">         </w:t>
      </w:r>
    </w:p>
    <w:p w14:paraId="25917582" w14:textId="77777777" w:rsidR="0014773F" w:rsidRPr="00AD795E" w:rsidRDefault="00126B80" w:rsidP="0014773F">
      <w:pPr>
        <w:pStyle w:val="a4"/>
        <w:spacing w:after="0"/>
        <w:rPr>
          <w:rStyle w:val="a3"/>
          <w:color w:val="000000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="000F0837">
        <w:rPr>
          <w:rStyle w:val="a3"/>
          <w:color w:val="000000"/>
          <w:sz w:val="28"/>
          <w:szCs w:val="28"/>
          <w:lang w:val="uk-UA"/>
        </w:rPr>
        <w:t xml:space="preserve"> </w:t>
      </w:r>
      <w:r w:rsidR="0014773F">
        <w:rPr>
          <w:rStyle w:val="a3"/>
          <w:color w:val="000000"/>
          <w:sz w:val="28"/>
          <w:szCs w:val="28"/>
          <w:lang w:val="uk-UA"/>
        </w:rPr>
        <w:t>ПЕРЕЛІК</w:t>
      </w:r>
    </w:p>
    <w:p w14:paraId="5855B1F3" w14:textId="77777777" w:rsidR="0014773F" w:rsidRDefault="0014773F" w:rsidP="0014773F">
      <w:pPr>
        <w:pStyle w:val="a4"/>
        <w:spacing w:after="0"/>
        <w:jc w:val="center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роботодавців, за участю яких планується організовувати та проводити </w:t>
      </w:r>
    </w:p>
    <w:p w14:paraId="6A989A2E" w14:textId="77777777" w:rsidR="0014773F" w:rsidRDefault="0014773F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6D4F0F">
        <w:rPr>
          <w:rStyle w:val="a3"/>
          <w:color w:val="000000"/>
          <w:sz w:val="28"/>
          <w:szCs w:val="28"/>
          <w:lang w:val="uk-UA"/>
        </w:rPr>
        <w:t xml:space="preserve">              </w:t>
      </w:r>
      <w:r w:rsidR="004E1FB2">
        <w:rPr>
          <w:rStyle w:val="a3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 xml:space="preserve">  </w:t>
      </w:r>
      <w:r w:rsidR="009B04CE">
        <w:rPr>
          <w:rStyle w:val="a3"/>
          <w:color w:val="000000"/>
          <w:sz w:val="28"/>
          <w:szCs w:val="28"/>
          <w:lang w:val="uk-UA"/>
        </w:rPr>
        <w:t>громадські роботи  у 2025</w:t>
      </w:r>
      <w:r>
        <w:rPr>
          <w:rStyle w:val="a3"/>
          <w:color w:val="000000"/>
          <w:sz w:val="28"/>
          <w:szCs w:val="28"/>
          <w:lang w:val="uk-UA"/>
        </w:rPr>
        <w:t xml:space="preserve"> році (</w:t>
      </w:r>
      <w:r w:rsidR="00D76189">
        <w:rPr>
          <w:rStyle w:val="a3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>за їх згодою</w:t>
      </w:r>
      <w:r w:rsidR="00D76189">
        <w:rPr>
          <w:rStyle w:val="a3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>)</w:t>
      </w:r>
    </w:p>
    <w:p w14:paraId="7B5FCDEB" w14:textId="77777777" w:rsidR="00126B80" w:rsidRDefault="00126B80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883"/>
        <w:gridCol w:w="4536"/>
      </w:tblGrid>
      <w:tr w:rsidR="00126B80" w14:paraId="6C72C93D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B033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69DF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Найменування роботодавця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6595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Можливі джерела фінансування</w:t>
            </w:r>
          </w:p>
        </w:tc>
      </w:tr>
      <w:tr w:rsidR="00126B80" w14:paraId="7A9E2628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746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C14E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7BA4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126B80" w14:paraId="0165ED07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B5BC" w14:textId="77777777" w:rsidR="00126B80" w:rsidRDefault="000332F8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A1AD" w14:textId="77777777" w:rsidR="00126B80" w:rsidRDefault="00E5560A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«Служба єдиного замовника»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1C0C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  місцевий бюджет</w:t>
            </w:r>
          </w:p>
        </w:tc>
      </w:tr>
      <w:tr w:rsidR="00126B80" w14:paraId="67BDDBFF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D1E7" w14:textId="77777777" w:rsidR="00126B80" w:rsidRDefault="000332F8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52C7" w14:textId="77777777" w:rsidR="00126B80" w:rsidRDefault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та будівництва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2A7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14:paraId="2A8C69A6" w14:textId="77777777" w:rsidR="00126B80" w:rsidRPr="00922390" w:rsidRDefault="00A30BA7" w:rsidP="00A30BA7">
            <w:pPr>
              <w:pStyle w:val="a4"/>
              <w:tabs>
                <w:tab w:val="left" w:pos="420"/>
                <w:tab w:val="center" w:pos="2160"/>
              </w:tabs>
              <w:spacing w:after="0"/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ab/>
            </w: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ab/>
            </w:r>
            <w:r w:rsidR="00922390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  <w:tr w:rsidR="00126B80" w14:paraId="75A82613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A58B" w14:textId="77777777" w:rsidR="00126B80" w:rsidRDefault="000332F8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285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56E2" w14:textId="77777777" w:rsidR="00126B80" w:rsidRDefault="00126B80" w:rsidP="00126B80">
            <w:pPr>
              <w:pStyle w:val="a4"/>
              <w:spacing w:after="0"/>
              <w:ind w:right="-1548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             ФЗДССУВБ,</w:t>
            </w:r>
          </w:p>
          <w:p w14:paraId="0FDEE948" w14:textId="77777777" w:rsidR="00126B80" w:rsidRPr="00922390" w:rsidRDefault="00922390" w:rsidP="00126B80">
            <w:pPr>
              <w:pStyle w:val="a4"/>
              <w:spacing w:after="0"/>
              <w:ind w:right="-1548"/>
              <w:rPr>
                <w:rStyle w:val="a3"/>
                <w:rFonts w:ascii="Calibri" w:hAnsi="Calibri"/>
                <w:b w:val="0"/>
                <w:bCs w:val="0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         місцевий бюджет</w:t>
            </w:r>
          </w:p>
        </w:tc>
      </w:tr>
      <w:tr w:rsidR="00126B80" w14:paraId="71EF02AD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AC93" w14:textId="77777777" w:rsidR="00126B80" w:rsidRDefault="000332F8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5F0B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«Виробниче управління комунального господарства»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E218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14:paraId="5AAE75EE" w14:textId="77777777" w:rsidR="00126B80" w:rsidRPr="00922390" w:rsidRDefault="00922390" w:rsidP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  <w:tr w:rsidR="00126B80" w14:paraId="5390FEEE" w14:textId="77777777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912B" w14:textId="77777777" w:rsidR="00126B80" w:rsidRDefault="000332F8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153C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Територіальний центр соціального обслуговування</w:t>
            </w:r>
          </w:p>
          <w:p w14:paraId="530766F4" w14:textId="77777777"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(надання соціальних послуг)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7568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14:paraId="1275FDA9" w14:textId="77777777"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</w:tbl>
    <w:p w14:paraId="7C90D5B0" w14:textId="77777777" w:rsidR="00126B80" w:rsidRDefault="00126B80" w:rsidP="00A7278E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B62A9FC" w14:textId="77777777" w:rsidR="00B30896" w:rsidRDefault="00B30896" w:rsidP="00A7278E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201BDC" w14:textId="77777777" w:rsidR="00A7278E" w:rsidRPr="00B30896" w:rsidRDefault="0014773F" w:rsidP="00A7278E">
      <w:pPr>
        <w:pStyle w:val="a4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0896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B30896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B30896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="00283EB4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1D9B5AB" w14:textId="77777777" w:rsidR="0014773F" w:rsidRPr="00A7278E" w:rsidRDefault="0014773F" w:rsidP="00A7278E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30896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="00283EB4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30896">
        <w:rPr>
          <w:rFonts w:ascii="Times New Roman" w:hAnsi="Times New Roman"/>
          <w:bCs/>
          <w:sz w:val="28"/>
          <w:szCs w:val="28"/>
        </w:rPr>
        <w:t>виконавчих</w:t>
      </w:r>
      <w:proofErr w:type="spellEnd"/>
      <w:r w:rsidR="00A7278E" w:rsidRPr="00B308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30896">
        <w:rPr>
          <w:rFonts w:ascii="Times New Roman" w:hAnsi="Times New Roman"/>
          <w:bCs/>
          <w:sz w:val="28"/>
          <w:szCs w:val="28"/>
        </w:rPr>
        <w:t>органів</w:t>
      </w:r>
      <w:proofErr w:type="spellEnd"/>
      <w:r w:rsidRPr="00B30896">
        <w:rPr>
          <w:rFonts w:ascii="Times New Roman" w:hAnsi="Times New Roman"/>
          <w:bCs/>
          <w:sz w:val="28"/>
          <w:szCs w:val="28"/>
        </w:rPr>
        <w:t xml:space="preserve"> ради          </w:t>
      </w:r>
      <w:r w:rsidR="00A7278E" w:rsidRPr="00B30896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7850A3" w:rsidRPr="00B30896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B30896" w:rsidRPr="00B30896">
        <w:rPr>
          <w:rFonts w:ascii="Times New Roman" w:hAnsi="Times New Roman"/>
          <w:bCs/>
          <w:sz w:val="28"/>
          <w:szCs w:val="28"/>
          <w:lang w:val="uk-UA"/>
        </w:rPr>
        <w:t xml:space="preserve">рина </w:t>
      </w:r>
      <w:r w:rsidR="00B30896">
        <w:rPr>
          <w:rFonts w:ascii="Times New Roman" w:hAnsi="Times New Roman"/>
          <w:bCs/>
          <w:sz w:val="28"/>
          <w:szCs w:val="28"/>
          <w:lang w:val="uk-UA"/>
        </w:rPr>
        <w:t>ГРОЗЕНКО</w:t>
      </w:r>
      <w:r w:rsidR="004827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1B2695" w14:textId="77777777" w:rsidR="0014773F" w:rsidRDefault="0014773F" w:rsidP="0014773F">
      <w:pPr>
        <w:spacing w:after="0"/>
        <w:rPr>
          <w:rFonts w:ascii="Times New Roman" w:hAnsi="Times New Roman" w:cs="Calibri"/>
          <w:b/>
          <w:bCs/>
        </w:rPr>
      </w:pPr>
    </w:p>
    <w:p w14:paraId="14A3E438" w14:textId="77777777"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14:paraId="6E76F3C2" w14:textId="77777777"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14:paraId="64725B40" w14:textId="77777777"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223972C" w14:textId="77777777" w:rsidR="0014773F" w:rsidRDefault="0014773F" w:rsidP="0014773F">
      <w:pPr>
        <w:rPr>
          <w:rFonts w:ascii="Calibri" w:hAnsi="Calibri" w:cs="Calibri"/>
        </w:rPr>
      </w:pPr>
    </w:p>
    <w:p w14:paraId="7A6B1C31" w14:textId="77777777" w:rsidR="0014773F" w:rsidRDefault="0014773F" w:rsidP="0014773F">
      <w:pPr>
        <w:rPr>
          <w:rFonts w:cs="Times New Roman"/>
        </w:rPr>
      </w:pPr>
    </w:p>
    <w:p w14:paraId="7A258041" w14:textId="77777777" w:rsidR="00A27D6A" w:rsidRDefault="00A27D6A">
      <w:pPr>
        <w:rPr>
          <w:lang w:val="uk-UA"/>
        </w:rPr>
      </w:pPr>
    </w:p>
    <w:p w14:paraId="0BB63294" w14:textId="77777777" w:rsidR="00816032" w:rsidRDefault="00816032">
      <w:pPr>
        <w:rPr>
          <w:lang w:val="uk-UA"/>
        </w:rPr>
      </w:pPr>
    </w:p>
    <w:p w14:paraId="67BF2012" w14:textId="77777777" w:rsidR="00816032" w:rsidRDefault="00816032">
      <w:pPr>
        <w:rPr>
          <w:lang w:val="uk-UA"/>
        </w:rPr>
      </w:pPr>
    </w:p>
    <w:p w14:paraId="2A3E373F" w14:textId="77777777" w:rsidR="00816032" w:rsidRDefault="00816032">
      <w:pPr>
        <w:rPr>
          <w:lang w:val="uk-UA"/>
        </w:rPr>
      </w:pPr>
    </w:p>
    <w:p w14:paraId="2FDA2429" w14:textId="77777777" w:rsidR="00816032" w:rsidRDefault="00816032">
      <w:pPr>
        <w:rPr>
          <w:lang w:val="uk-UA"/>
        </w:rPr>
      </w:pPr>
    </w:p>
    <w:p w14:paraId="5EA9FC2E" w14:textId="77777777" w:rsidR="00816032" w:rsidRDefault="00816032">
      <w:pPr>
        <w:rPr>
          <w:lang w:val="uk-UA"/>
        </w:rPr>
      </w:pPr>
    </w:p>
    <w:p w14:paraId="3A3C4EE5" w14:textId="77777777" w:rsidR="001B66A6" w:rsidRDefault="00816032" w:rsidP="001B66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1B66A6">
        <w:rPr>
          <w:rFonts w:ascii="Times New Roman" w:hAnsi="Times New Roman"/>
          <w:sz w:val="28"/>
          <w:szCs w:val="28"/>
          <w:lang w:val="uk-UA"/>
        </w:rPr>
        <w:t>Пояснювальна записка до проекту рішення</w:t>
      </w:r>
    </w:p>
    <w:p w14:paraId="36AB8D65" w14:textId="77777777" w:rsidR="001B66A6" w:rsidRDefault="001B66A6" w:rsidP="001B66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07185F">
        <w:rPr>
          <w:rFonts w:ascii="Times New Roman" w:hAnsi="Times New Roman"/>
          <w:sz w:val="28"/>
          <w:szCs w:val="28"/>
          <w:lang w:val="uk-UA"/>
        </w:rPr>
        <w:t>Про організацію проведення громадських робіт у 2025 році»</w:t>
      </w:r>
    </w:p>
    <w:p w14:paraId="6E5C2C3D" w14:textId="77777777" w:rsidR="001B66A6" w:rsidRDefault="001B66A6" w:rsidP="001B66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11A041D" w14:textId="77777777" w:rsidR="001B66A6" w:rsidRDefault="001B66A6" w:rsidP="001B66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E1CB25D" w14:textId="77777777" w:rsidR="001B66A6" w:rsidRDefault="001B66A6" w:rsidP="001B66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Проект рішення </w:t>
      </w:r>
      <w:r w:rsidRPr="00F85C75">
        <w:rPr>
          <w:rFonts w:ascii="Times New Roman" w:hAnsi="Times New Roman"/>
          <w:sz w:val="28"/>
          <w:szCs w:val="28"/>
          <w:lang w:val="uk-UA"/>
        </w:rPr>
        <w:t>«Про організацію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громадських робіт у 2025 році» розроблений в</w:t>
      </w:r>
      <w:r w:rsidRPr="00F85C75">
        <w:rPr>
          <w:rFonts w:ascii="Times New Roman" w:hAnsi="Times New Roman"/>
          <w:sz w:val="28"/>
          <w:szCs w:val="28"/>
          <w:lang w:val="uk-UA"/>
        </w:rPr>
        <w:t>ідповідно до ч. 1 пп. 7 п. б) ст. 34, 42, 59 Закону України «Про місцеве самоврядування в Україні», ст.31 Закону  України «Про  зайнятість населення», п. 7, 8 Порядку організації громадських та інших робіт тимчасового характеру,  затвердженого постановою Кабінету Міністрів  України від 20 березня 2013 року № 175,  Регламенту виконавчого комітету Ніжинської міської ради Чернігівської області VIII скликання, затвердженого рішенням  Ніжинської  міської  ради  Чернігівської  області від 24 грудня 2020 року № 27-4/2020, з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DF36DDA" w14:textId="77777777" w:rsidR="001B66A6" w:rsidRDefault="001B66A6" w:rsidP="001B66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Для фінансування оплачуваних громадських робіт передбачається залучення коштів Фонду загальнообов’язкового державного соціального страхування України на випадок безробіття і місцевого бюджету.</w:t>
      </w:r>
    </w:p>
    <w:p w14:paraId="2ECA3CC2" w14:textId="77777777" w:rsidR="001B66A6" w:rsidRDefault="001B66A6" w:rsidP="001B66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Представляє проект рішення на засідання виконавчого комітету директор Ніжинської філії Чернігівського обласного центру зайнятості Гуренко Олена Олександрівна. </w:t>
      </w:r>
    </w:p>
    <w:p w14:paraId="1F899BFF" w14:textId="77777777" w:rsidR="001B66A6" w:rsidRDefault="001B66A6" w:rsidP="001B66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Відповідальна за його розробку консультант роботодавця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Циганкова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Олена Михайлівна.</w:t>
      </w:r>
    </w:p>
    <w:p w14:paraId="7D323DFB" w14:textId="77777777" w:rsidR="001B66A6" w:rsidRDefault="001B66A6" w:rsidP="001B66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14:paraId="0B80B6CE" w14:textId="77777777" w:rsidR="001B66A6" w:rsidRDefault="001B66A6" w:rsidP="001B66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F1B09C" w14:textId="77777777" w:rsidR="001B66A6" w:rsidRDefault="001B66A6" w:rsidP="001B66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113E37" w14:textId="77777777" w:rsidR="001B66A6" w:rsidRDefault="001B66A6" w:rsidP="001B66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8CB341" w14:textId="77777777" w:rsidR="001B66A6" w:rsidRDefault="001B66A6" w:rsidP="001B66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C56DF9" w14:textId="77777777" w:rsidR="001B66A6" w:rsidRDefault="001B66A6" w:rsidP="001B66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иректор</w:t>
      </w:r>
      <w:proofErr w:type="spellEnd"/>
    </w:p>
    <w:p w14:paraId="4318CD7D" w14:textId="77777777" w:rsidR="001B66A6" w:rsidRDefault="001B66A6" w:rsidP="001B66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філії</w:t>
      </w:r>
    </w:p>
    <w:p w14:paraId="298FFAB2" w14:textId="77777777" w:rsidR="001B66A6" w:rsidRDefault="001B66A6" w:rsidP="001B66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Чернігівського обласного </w:t>
      </w:r>
    </w:p>
    <w:p w14:paraId="139140AE" w14:textId="77777777" w:rsidR="001B66A6" w:rsidRPr="00816032" w:rsidRDefault="001B66A6" w:rsidP="001B66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центру зайнятості                                                                  Олена  ГУРЕНКО</w:t>
      </w:r>
    </w:p>
    <w:p w14:paraId="466B07A9" w14:textId="77777777" w:rsidR="001B66A6" w:rsidRPr="00816032" w:rsidRDefault="001B66A6" w:rsidP="001B66A6">
      <w:pPr>
        <w:rPr>
          <w:lang w:val="uk-UA"/>
        </w:rPr>
      </w:pPr>
    </w:p>
    <w:sectPr w:rsidR="001B66A6" w:rsidRPr="00816032" w:rsidSect="00B3089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2389"/>
    <w:multiLevelType w:val="hybridMultilevel"/>
    <w:tmpl w:val="A6C42920"/>
    <w:lvl w:ilvl="0" w:tplc="FCFA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36092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3F"/>
    <w:rsid w:val="00014715"/>
    <w:rsid w:val="000332F8"/>
    <w:rsid w:val="00056B52"/>
    <w:rsid w:val="00063CF9"/>
    <w:rsid w:val="000911C4"/>
    <w:rsid w:val="000C1756"/>
    <w:rsid w:val="000C68E1"/>
    <w:rsid w:val="000D43C2"/>
    <w:rsid w:val="000F0837"/>
    <w:rsid w:val="000F3399"/>
    <w:rsid w:val="00121C0D"/>
    <w:rsid w:val="00126B80"/>
    <w:rsid w:val="00131C72"/>
    <w:rsid w:val="00132329"/>
    <w:rsid w:val="00141678"/>
    <w:rsid w:val="001417A8"/>
    <w:rsid w:val="0014773F"/>
    <w:rsid w:val="00173C9E"/>
    <w:rsid w:val="001B66A6"/>
    <w:rsid w:val="001D2378"/>
    <w:rsid w:val="00251C11"/>
    <w:rsid w:val="002528D9"/>
    <w:rsid w:val="0028254E"/>
    <w:rsid w:val="00283EB4"/>
    <w:rsid w:val="002877DA"/>
    <w:rsid w:val="002A6ABC"/>
    <w:rsid w:val="002D0AB3"/>
    <w:rsid w:val="002D6AD3"/>
    <w:rsid w:val="002D79E1"/>
    <w:rsid w:val="003218C6"/>
    <w:rsid w:val="003316FB"/>
    <w:rsid w:val="0033296A"/>
    <w:rsid w:val="00336438"/>
    <w:rsid w:val="003809D6"/>
    <w:rsid w:val="00391AAE"/>
    <w:rsid w:val="003951E6"/>
    <w:rsid w:val="003A159D"/>
    <w:rsid w:val="003A16EC"/>
    <w:rsid w:val="003A549B"/>
    <w:rsid w:val="003E4604"/>
    <w:rsid w:val="0040342E"/>
    <w:rsid w:val="00410D12"/>
    <w:rsid w:val="00432F88"/>
    <w:rsid w:val="0043477A"/>
    <w:rsid w:val="00440402"/>
    <w:rsid w:val="004434E1"/>
    <w:rsid w:val="004766EC"/>
    <w:rsid w:val="004827B3"/>
    <w:rsid w:val="0049317A"/>
    <w:rsid w:val="004E1FB2"/>
    <w:rsid w:val="005136E5"/>
    <w:rsid w:val="00513D03"/>
    <w:rsid w:val="00526AC4"/>
    <w:rsid w:val="005467EA"/>
    <w:rsid w:val="00596FA3"/>
    <w:rsid w:val="005A4BD9"/>
    <w:rsid w:val="005B5152"/>
    <w:rsid w:val="0061030E"/>
    <w:rsid w:val="006301B6"/>
    <w:rsid w:val="0064208B"/>
    <w:rsid w:val="006602AD"/>
    <w:rsid w:val="006D03A4"/>
    <w:rsid w:val="006D4F0F"/>
    <w:rsid w:val="007111F6"/>
    <w:rsid w:val="00714808"/>
    <w:rsid w:val="007339F2"/>
    <w:rsid w:val="00733D6D"/>
    <w:rsid w:val="007850A3"/>
    <w:rsid w:val="007A2FDD"/>
    <w:rsid w:val="007B2B41"/>
    <w:rsid w:val="007C40B6"/>
    <w:rsid w:val="007E6DD7"/>
    <w:rsid w:val="0080797F"/>
    <w:rsid w:val="00816032"/>
    <w:rsid w:val="00853652"/>
    <w:rsid w:val="008703F5"/>
    <w:rsid w:val="0088605B"/>
    <w:rsid w:val="008972E0"/>
    <w:rsid w:val="008A77E7"/>
    <w:rsid w:val="008D635F"/>
    <w:rsid w:val="008E2C1C"/>
    <w:rsid w:val="00907E18"/>
    <w:rsid w:val="00922390"/>
    <w:rsid w:val="00934F35"/>
    <w:rsid w:val="00950B41"/>
    <w:rsid w:val="009577C0"/>
    <w:rsid w:val="009B0113"/>
    <w:rsid w:val="009B04CE"/>
    <w:rsid w:val="009D1BD0"/>
    <w:rsid w:val="009F001C"/>
    <w:rsid w:val="009F023B"/>
    <w:rsid w:val="00A208CE"/>
    <w:rsid w:val="00A27D6A"/>
    <w:rsid w:val="00A30BA7"/>
    <w:rsid w:val="00A42E42"/>
    <w:rsid w:val="00A43476"/>
    <w:rsid w:val="00A64009"/>
    <w:rsid w:val="00A7278E"/>
    <w:rsid w:val="00AD795E"/>
    <w:rsid w:val="00AF48CB"/>
    <w:rsid w:val="00B30896"/>
    <w:rsid w:val="00B42A80"/>
    <w:rsid w:val="00B64C60"/>
    <w:rsid w:val="00BF56F1"/>
    <w:rsid w:val="00BF598C"/>
    <w:rsid w:val="00C01E9D"/>
    <w:rsid w:val="00C11A29"/>
    <w:rsid w:val="00C30627"/>
    <w:rsid w:val="00C34E5A"/>
    <w:rsid w:val="00CA4AD9"/>
    <w:rsid w:val="00CA51B5"/>
    <w:rsid w:val="00CD3398"/>
    <w:rsid w:val="00CE1FB3"/>
    <w:rsid w:val="00D02128"/>
    <w:rsid w:val="00D30D63"/>
    <w:rsid w:val="00D41C2D"/>
    <w:rsid w:val="00D70455"/>
    <w:rsid w:val="00D74D57"/>
    <w:rsid w:val="00D76189"/>
    <w:rsid w:val="00D94EA9"/>
    <w:rsid w:val="00D9588D"/>
    <w:rsid w:val="00DB1AF0"/>
    <w:rsid w:val="00E02BC2"/>
    <w:rsid w:val="00E5560A"/>
    <w:rsid w:val="00E768C7"/>
    <w:rsid w:val="00EC510A"/>
    <w:rsid w:val="00ED0591"/>
    <w:rsid w:val="00ED1AEC"/>
    <w:rsid w:val="00EE6229"/>
    <w:rsid w:val="00EF32AE"/>
    <w:rsid w:val="00F05477"/>
    <w:rsid w:val="00F34162"/>
    <w:rsid w:val="00F67345"/>
    <w:rsid w:val="00FD078C"/>
    <w:rsid w:val="00FD0A04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CBBB"/>
  <w15:docId w15:val="{EE6A9DE9-722C-4E27-A463-348685D4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329"/>
  </w:style>
  <w:style w:type="paragraph" w:styleId="1">
    <w:name w:val="heading 1"/>
    <w:basedOn w:val="a"/>
    <w:next w:val="a"/>
    <w:link w:val="10"/>
    <w:uiPriority w:val="99"/>
    <w:qFormat/>
    <w:rsid w:val="0014773F"/>
    <w:pPr>
      <w:keepNext/>
      <w:spacing w:after="0" w:line="240" w:lineRule="auto"/>
      <w:ind w:firstLine="426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773F"/>
    <w:pPr>
      <w:keepNext/>
      <w:spacing w:after="0" w:line="240" w:lineRule="auto"/>
      <w:jc w:val="both"/>
      <w:outlineLvl w:val="1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styleId="a3">
    <w:name w:val="Strong"/>
    <w:basedOn w:val="a0"/>
    <w:uiPriority w:val="99"/>
    <w:qFormat/>
    <w:rsid w:val="0014773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14773F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">
    <w:name w:val="Нормальний текст"/>
    <w:basedOn w:val="a"/>
    <w:uiPriority w:val="99"/>
    <w:rsid w:val="0014773F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6">
    <w:name w:val="Знак"/>
    <w:basedOn w:val="a"/>
    <w:uiPriority w:val="99"/>
    <w:rsid w:val="001477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4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7631</Words>
  <Characters>4350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2024-12-19T14:50:00Z</cp:lastPrinted>
  <dcterms:created xsi:type="dcterms:W3CDTF">2024-12-27T08:51:00Z</dcterms:created>
  <dcterms:modified xsi:type="dcterms:W3CDTF">2024-12-27T08:51:00Z</dcterms:modified>
</cp:coreProperties>
</file>