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5482E" w14:textId="77777777" w:rsidR="00FA383D" w:rsidRPr="00FA383D" w:rsidRDefault="00FA383D" w:rsidP="00FA383D">
      <w:pPr>
        <w:jc w:val="center"/>
        <w:rPr>
          <w:rFonts w:ascii="Calibri" w:hAnsi="Calibri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6A2171AB" w14:textId="26E7047C" w:rsidR="00FA383D" w:rsidRPr="00FA383D" w:rsidRDefault="005A33A1" w:rsidP="00FA383D">
      <w:pPr>
        <w:jc w:val="both"/>
        <w:rPr>
          <w:sz w:val="28"/>
          <w:szCs w:val="28"/>
        </w:rPr>
      </w:pPr>
      <w:r w:rsidRPr="00FA383D">
        <w:rPr>
          <w:sz w:val="28"/>
          <w:szCs w:val="28"/>
        </w:rPr>
        <w:t>В</w:t>
      </w:r>
      <w:r w:rsidR="00FA383D" w:rsidRPr="00FA383D">
        <w:rPr>
          <w:sz w:val="28"/>
          <w:szCs w:val="28"/>
        </w:rPr>
        <w:t>ід</w:t>
      </w:r>
      <w:r>
        <w:rPr>
          <w:sz w:val="28"/>
          <w:szCs w:val="28"/>
        </w:rPr>
        <w:t xml:space="preserve"> </w:t>
      </w:r>
      <w:r w:rsidR="006134E3" w:rsidRPr="006134E3">
        <w:rPr>
          <w:sz w:val="28"/>
          <w:szCs w:val="28"/>
          <w:u w:val="single"/>
        </w:rPr>
        <w:t>14 листопада</w:t>
      </w:r>
      <w:r w:rsidR="006134E3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2024</w:t>
      </w:r>
      <w:r w:rsidR="00FA383D" w:rsidRPr="00FA383D">
        <w:rPr>
          <w:sz w:val="28"/>
          <w:szCs w:val="28"/>
        </w:rPr>
        <w:t xml:space="preserve"> р.</w:t>
      </w:r>
      <w:r w:rsidR="00FA383D" w:rsidRPr="00FA383D">
        <w:rPr>
          <w:sz w:val="28"/>
          <w:szCs w:val="28"/>
        </w:rPr>
        <w:tab/>
      </w:r>
      <w:r w:rsidR="00A552B4">
        <w:rPr>
          <w:sz w:val="28"/>
          <w:szCs w:val="28"/>
        </w:rPr>
        <w:t xml:space="preserve">            </w:t>
      </w:r>
      <w:r w:rsidR="00FA383D" w:rsidRPr="00FA383D">
        <w:rPr>
          <w:sz w:val="28"/>
          <w:szCs w:val="28"/>
        </w:rPr>
        <w:t>м. Ніжин</w:t>
      </w:r>
      <w:r w:rsidR="00FA383D" w:rsidRPr="00FA383D">
        <w:rPr>
          <w:sz w:val="28"/>
          <w:szCs w:val="28"/>
        </w:rPr>
        <w:tab/>
        <w:t xml:space="preserve">                         № </w:t>
      </w:r>
      <w:r w:rsidR="006134E3" w:rsidRPr="006134E3">
        <w:rPr>
          <w:sz w:val="28"/>
          <w:szCs w:val="28"/>
          <w:u w:val="single"/>
        </w:rPr>
        <w:t>551</w:t>
      </w:r>
    </w:p>
    <w:p w14:paraId="2012AE13" w14:textId="77777777" w:rsidR="00FA383D" w:rsidRPr="00FA383D" w:rsidRDefault="00FA383D" w:rsidP="00FA383D">
      <w:pPr>
        <w:jc w:val="both"/>
        <w:rPr>
          <w:sz w:val="28"/>
          <w:szCs w:val="28"/>
        </w:rPr>
      </w:pPr>
    </w:p>
    <w:p w14:paraId="671E69FF" w14:textId="77777777" w:rsidR="003D0A47" w:rsidRDefault="003D0A47" w:rsidP="003D0A47">
      <w:pPr>
        <w:pStyle w:val="a3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 продовження терміну дії дозволів </w:t>
      </w:r>
    </w:p>
    <w:p w14:paraId="14D53960" w14:textId="77777777" w:rsidR="003D0A47" w:rsidRDefault="003D0A47" w:rsidP="003D0A47">
      <w:pPr>
        <w:pStyle w:val="a3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 розміщення зовнішньої реклами </w:t>
      </w:r>
    </w:p>
    <w:p w14:paraId="1FD4CC7D" w14:textId="56E83F24" w:rsidR="003D0A47" w:rsidRDefault="003D0A47" w:rsidP="008435B5">
      <w:pPr>
        <w:pStyle w:val="a3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8435B5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8435B5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8435B5">
        <w:rPr>
          <w:sz w:val="28"/>
          <w:szCs w:val="28"/>
        </w:rPr>
        <w:t>21</w:t>
      </w:r>
      <w:r>
        <w:rPr>
          <w:sz w:val="28"/>
          <w:szCs w:val="28"/>
        </w:rPr>
        <w:t xml:space="preserve"> р. </w:t>
      </w:r>
      <w:r w:rsidR="008435B5">
        <w:rPr>
          <w:sz w:val="28"/>
          <w:szCs w:val="28"/>
        </w:rPr>
        <w:t xml:space="preserve">№252, №253, </w:t>
      </w:r>
      <w:r>
        <w:rPr>
          <w:sz w:val="28"/>
          <w:szCs w:val="28"/>
        </w:rPr>
        <w:t>№</w:t>
      </w:r>
      <w:r w:rsidR="008435B5">
        <w:rPr>
          <w:sz w:val="28"/>
          <w:szCs w:val="28"/>
        </w:rPr>
        <w:t>254</w:t>
      </w:r>
      <w:r>
        <w:rPr>
          <w:sz w:val="28"/>
          <w:szCs w:val="28"/>
        </w:rPr>
        <w:t>, №</w:t>
      </w:r>
      <w:r w:rsidR="008435B5">
        <w:rPr>
          <w:sz w:val="28"/>
          <w:szCs w:val="28"/>
        </w:rPr>
        <w:t>255</w:t>
      </w:r>
      <w:r>
        <w:rPr>
          <w:sz w:val="28"/>
          <w:szCs w:val="28"/>
        </w:rPr>
        <w:t xml:space="preserve"> </w:t>
      </w:r>
    </w:p>
    <w:p w14:paraId="41B5A616" w14:textId="77777777" w:rsidR="003D0A47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1D566A" w14:textId="3B35092D" w:rsidR="003D0A47" w:rsidRDefault="003D0A47" w:rsidP="003D0A47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 31, 42, 52, 53, 59, 73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Ніжин», затвердженого рішенням Ніжинської міської ради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Регламенту виконавчого комітету Ніжинської  міської  ради VIIІ скликання, затвердженого рішенням Ніжинської міської ради від 24.12.2020 року № 27-4/2020, розглянувши заяви ТОВ «АТБ-маркет» від </w:t>
      </w:r>
      <w:r w:rsidR="005A33A1">
        <w:rPr>
          <w:sz w:val="28"/>
          <w:szCs w:val="28"/>
        </w:rPr>
        <w:t>11.11.2024</w:t>
      </w:r>
      <w:r>
        <w:rPr>
          <w:sz w:val="28"/>
          <w:szCs w:val="28"/>
        </w:rPr>
        <w:t xml:space="preserve"> р. щодо продовження терміну дії дозволів на розміщення зовнішньої реклами, виконавчий комітет Ніжинської міської ради вирішив:</w:t>
      </w:r>
    </w:p>
    <w:p w14:paraId="4C97BB42" w14:textId="77777777" w:rsidR="003A4310" w:rsidRDefault="003A4310" w:rsidP="003D0A47">
      <w:pPr>
        <w:jc w:val="both"/>
        <w:rPr>
          <w:sz w:val="28"/>
          <w:szCs w:val="28"/>
        </w:rPr>
      </w:pPr>
    </w:p>
    <w:p w14:paraId="3D8903A3" w14:textId="5B8863AC" w:rsidR="003D0A47" w:rsidRPr="00F85C48" w:rsidRDefault="003D0A47" w:rsidP="00452FC2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 w:val="0"/>
          <w:bCs/>
          <w:color w:val="000000"/>
          <w:sz w:val="28"/>
          <w:szCs w:val="28"/>
        </w:rPr>
      </w:pPr>
      <w:r w:rsidRPr="00F85C48">
        <w:rPr>
          <w:b w:val="0"/>
          <w:sz w:val="28"/>
          <w:szCs w:val="28"/>
        </w:rPr>
        <w:t>1. Продовжити ТОВ «АТБ-маркет» термін дії дозволів №</w:t>
      </w:r>
      <w:r w:rsidR="008435B5" w:rsidRPr="00F85C48">
        <w:rPr>
          <w:b w:val="0"/>
          <w:sz w:val="28"/>
          <w:szCs w:val="28"/>
        </w:rPr>
        <w:t>252, №253, №254, №255</w:t>
      </w:r>
      <w:r w:rsidRPr="00F85C48">
        <w:rPr>
          <w:b w:val="0"/>
          <w:sz w:val="28"/>
          <w:szCs w:val="28"/>
        </w:rPr>
        <w:t xml:space="preserve"> на розміщення зовнішньої реклами від </w:t>
      </w:r>
      <w:r w:rsidR="008435B5" w:rsidRPr="00F85C48">
        <w:rPr>
          <w:b w:val="0"/>
          <w:sz w:val="28"/>
          <w:szCs w:val="28"/>
        </w:rPr>
        <w:t>29.11.2021</w:t>
      </w:r>
      <w:r w:rsidRPr="00F85C48">
        <w:rPr>
          <w:b w:val="0"/>
          <w:sz w:val="28"/>
          <w:szCs w:val="28"/>
        </w:rPr>
        <w:t xml:space="preserve"> р. на </w:t>
      </w:r>
      <w:r w:rsidR="00F85C48" w:rsidRPr="00F85C48">
        <w:rPr>
          <w:b w:val="0"/>
          <w:sz w:val="28"/>
          <w:szCs w:val="28"/>
        </w:rPr>
        <w:t xml:space="preserve">період воєнного стану та три місяці з дня його припинення чи скасування (до 07 </w:t>
      </w:r>
      <w:r w:rsidR="00F85C48">
        <w:rPr>
          <w:b w:val="0"/>
          <w:sz w:val="28"/>
          <w:szCs w:val="28"/>
        </w:rPr>
        <w:t>травня</w:t>
      </w:r>
      <w:r w:rsidR="00F85C48" w:rsidRPr="00F85C48">
        <w:rPr>
          <w:b w:val="0"/>
          <w:sz w:val="28"/>
          <w:szCs w:val="28"/>
        </w:rPr>
        <w:t xml:space="preserve"> 2025 р.) відповідно до постанови Кабінету Міністрів України від 18 березня 2022 року </w:t>
      </w:r>
      <w:r w:rsidR="00F85C48">
        <w:rPr>
          <w:b w:val="0"/>
          <w:sz w:val="28"/>
          <w:szCs w:val="28"/>
        </w:rPr>
        <w:br/>
      </w:r>
      <w:r w:rsidR="00F85C48" w:rsidRPr="00F85C48">
        <w:rPr>
          <w:b w:val="0"/>
          <w:sz w:val="28"/>
          <w:szCs w:val="28"/>
        </w:rPr>
        <w:t>№ 314 (зі змінами)  за адресами</w:t>
      </w:r>
      <w:r w:rsidRPr="00F85C48">
        <w:rPr>
          <w:b w:val="0"/>
          <w:bCs/>
          <w:color w:val="000000"/>
          <w:sz w:val="28"/>
          <w:szCs w:val="28"/>
        </w:rPr>
        <w:t>:</w:t>
      </w:r>
    </w:p>
    <w:p w14:paraId="4C5D69F8" w14:textId="77777777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36B71C32" w14:textId="025E4C30" w:rsidR="003D0A47" w:rsidRDefault="003D0A47" w:rsidP="003D0A47">
      <w:pPr>
        <w:pStyle w:val="a3"/>
        <w:tabs>
          <w:tab w:val="left" w:pos="284"/>
        </w:tabs>
        <w:jc w:val="both"/>
        <w:rPr>
          <w:b w:val="0"/>
          <w:bCs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1.1. м. Ніжин, вул. </w:t>
      </w:r>
      <w:r w:rsidR="008435B5">
        <w:rPr>
          <w:b w:val="0"/>
          <w:bCs/>
          <w:color w:val="000000"/>
          <w:sz w:val="28"/>
          <w:szCs w:val="28"/>
        </w:rPr>
        <w:t xml:space="preserve">Носівський шлях, </w:t>
      </w:r>
      <w:r>
        <w:rPr>
          <w:b w:val="0"/>
          <w:bCs/>
          <w:color w:val="000000"/>
          <w:sz w:val="28"/>
          <w:szCs w:val="28"/>
        </w:rPr>
        <w:t>буд.</w:t>
      </w:r>
      <w:r w:rsidR="008435B5">
        <w:rPr>
          <w:b w:val="0"/>
          <w:bCs/>
          <w:color w:val="000000"/>
          <w:sz w:val="28"/>
          <w:szCs w:val="28"/>
        </w:rPr>
        <w:t>8</w:t>
      </w:r>
      <w:r>
        <w:rPr>
          <w:b w:val="0"/>
          <w:bCs/>
          <w:color w:val="000000"/>
          <w:sz w:val="28"/>
          <w:szCs w:val="28"/>
        </w:rPr>
        <w:t>; згідно договору №</w:t>
      </w:r>
      <w:r w:rsidR="008435B5">
        <w:rPr>
          <w:b w:val="0"/>
          <w:bCs/>
          <w:color w:val="000000"/>
          <w:sz w:val="28"/>
          <w:szCs w:val="28"/>
        </w:rPr>
        <w:t>213</w:t>
      </w:r>
      <w:r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8435B5">
        <w:rPr>
          <w:b w:val="0"/>
          <w:bCs/>
          <w:color w:val="000000"/>
          <w:sz w:val="28"/>
          <w:szCs w:val="28"/>
        </w:rPr>
        <w:t>29</w:t>
      </w:r>
      <w:r>
        <w:rPr>
          <w:b w:val="0"/>
          <w:bCs/>
          <w:color w:val="000000"/>
          <w:sz w:val="28"/>
          <w:szCs w:val="28"/>
        </w:rPr>
        <w:t>.</w:t>
      </w:r>
      <w:r w:rsidR="008435B5">
        <w:rPr>
          <w:b w:val="0"/>
          <w:bCs/>
          <w:color w:val="000000"/>
          <w:sz w:val="28"/>
          <w:szCs w:val="28"/>
        </w:rPr>
        <w:t>11</w:t>
      </w:r>
      <w:r>
        <w:rPr>
          <w:b w:val="0"/>
          <w:bCs/>
          <w:color w:val="000000"/>
          <w:sz w:val="28"/>
          <w:szCs w:val="28"/>
        </w:rPr>
        <w:t>.20</w:t>
      </w:r>
      <w:r w:rsidR="008435B5">
        <w:rPr>
          <w:b w:val="0"/>
          <w:bCs/>
          <w:color w:val="000000"/>
          <w:sz w:val="28"/>
          <w:szCs w:val="28"/>
        </w:rPr>
        <w:t>21</w:t>
      </w:r>
      <w:r>
        <w:rPr>
          <w:b w:val="0"/>
          <w:bCs/>
          <w:color w:val="000000"/>
          <w:sz w:val="28"/>
          <w:szCs w:val="28"/>
        </w:rPr>
        <w:t xml:space="preserve"> р.; тип рекламного засобу: рекламний щит, розміром 1,2*1,07 м</w:t>
      </w:r>
      <w:r w:rsidR="00845BA8">
        <w:rPr>
          <w:b w:val="0"/>
          <w:bCs/>
          <w:color w:val="000000"/>
          <w:sz w:val="28"/>
          <w:szCs w:val="28"/>
        </w:rPr>
        <w:t>. Дозвіл №252 від 29.11.2021 р.</w:t>
      </w:r>
      <w:r>
        <w:rPr>
          <w:b w:val="0"/>
          <w:bCs/>
          <w:color w:val="000000"/>
          <w:sz w:val="28"/>
          <w:szCs w:val="28"/>
        </w:rPr>
        <w:t>;</w:t>
      </w:r>
    </w:p>
    <w:p w14:paraId="1C1355B6" w14:textId="6F3B82D8" w:rsidR="008435B5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1.2. м. Ніжин, вул.</w:t>
      </w:r>
      <w:r w:rsidR="008435B5">
        <w:rPr>
          <w:b w:val="0"/>
          <w:bCs/>
          <w:color w:val="000000"/>
          <w:sz w:val="28"/>
          <w:szCs w:val="28"/>
        </w:rPr>
        <w:t>3-й Мікрорайон</w:t>
      </w:r>
      <w:r>
        <w:rPr>
          <w:b w:val="0"/>
          <w:bCs/>
          <w:color w:val="000000"/>
          <w:sz w:val="28"/>
          <w:szCs w:val="28"/>
        </w:rPr>
        <w:t xml:space="preserve">, </w:t>
      </w:r>
      <w:r w:rsidR="008435B5">
        <w:rPr>
          <w:b w:val="0"/>
          <w:bCs/>
          <w:color w:val="000000"/>
          <w:sz w:val="28"/>
          <w:szCs w:val="28"/>
        </w:rPr>
        <w:t>на перехресті з вул. Шевченка</w:t>
      </w:r>
      <w:r>
        <w:rPr>
          <w:b w:val="0"/>
          <w:bCs/>
          <w:color w:val="000000"/>
          <w:sz w:val="28"/>
          <w:szCs w:val="28"/>
        </w:rPr>
        <w:t>; згідно договору №</w:t>
      </w:r>
      <w:r w:rsidR="008435B5">
        <w:rPr>
          <w:b w:val="0"/>
          <w:bCs/>
          <w:color w:val="000000"/>
          <w:sz w:val="28"/>
          <w:szCs w:val="28"/>
        </w:rPr>
        <w:t>214</w:t>
      </w:r>
      <w:r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8435B5">
        <w:rPr>
          <w:b w:val="0"/>
          <w:bCs/>
          <w:color w:val="000000"/>
          <w:sz w:val="28"/>
          <w:szCs w:val="28"/>
        </w:rPr>
        <w:t>29</w:t>
      </w:r>
      <w:r>
        <w:rPr>
          <w:b w:val="0"/>
          <w:bCs/>
          <w:color w:val="000000"/>
          <w:sz w:val="28"/>
          <w:szCs w:val="28"/>
        </w:rPr>
        <w:t>.</w:t>
      </w:r>
      <w:r w:rsidR="008435B5">
        <w:rPr>
          <w:b w:val="0"/>
          <w:bCs/>
          <w:color w:val="000000"/>
          <w:sz w:val="28"/>
          <w:szCs w:val="28"/>
        </w:rPr>
        <w:t>11</w:t>
      </w:r>
      <w:r>
        <w:rPr>
          <w:b w:val="0"/>
          <w:bCs/>
          <w:color w:val="000000"/>
          <w:sz w:val="28"/>
          <w:szCs w:val="28"/>
        </w:rPr>
        <w:t>.20</w:t>
      </w:r>
      <w:r w:rsidR="008435B5">
        <w:rPr>
          <w:b w:val="0"/>
          <w:bCs/>
          <w:color w:val="000000"/>
          <w:sz w:val="28"/>
          <w:szCs w:val="28"/>
        </w:rPr>
        <w:t>21</w:t>
      </w:r>
      <w:r>
        <w:rPr>
          <w:b w:val="0"/>
          <w:bCs/>
          <w:color w:val="000000"/>
          <w:sz w:val="28"/>
          <w:szCs w:val="28"/>
        </w:rPr>
        <w:t xml:space="preserve"> р.; тип рекламного засобу: рекламний щит, розміром 1,2*1,07 м</w:t>
      </w:r>
      <w:r w:rsidR="00845BA8">
        <w:rPr>
          <w:b w:val="0"/>
          <w:bCs/>
          <w:color w:val="000000"/>
          <w:sz w:val="28"/>
          <w:szCs w:val="28"/>
        </w:rPr>
        <w:t>. Дозвіл №253 від 29.11.2021 р.</w:t>
      </w:r>
      <w:r w:rsidR="008435B5">
        <w:rPr>
          <w:b w:val="0"/>
          <w:bCs/>
          <w:color w:val="000000"/>
          <w:sz w:val="28"/>
          <w:szCs w:val="28"/>
        </w:rPr>
        <w:t>;</w:t>
      </w:r>
    </w:p>
    <w:p w14:paraId="08827E2D" w14:textId="31B13E42" w:rsidR="008435B5" w:rsidRDefault="008435B5" w:rsidP="008435B5">
      <w:pPr>
        <w:pStyle w:val="a3"/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1.3. м. Ніжин, вул. </w:t>
      </w:r>
      <w:r w:rsidR="00845BA8">
        <w:rPr>
          <w:b w:val="0"/>
          <w:bCs/>
          <w:color w:val="000000"/>
          <w:sz w:val="28"/>
          <w:szCs w:val="28"/>
        </w:rPr>
        <w:t>Прилуцька перед поворотом на пр. Урожайний</w:t>
      </w:r>
      <w:r>
        <w:rPr>
          <w:b w:val="0"/>
          <w:bCs/>
          <w:color w:val="000000"/>
          <w:sz w:val="28"/>
          <w:szCs w:val="28"/>
        </w:rPr>
        <w:t>; згідно договору №</w:t>
      </w:r>
      <w:r w:rsidR="00845BA8">
        <w:rPr>
          <w:b w:val="0"/>
          <w:bCs/>
          <w:color w:val="000000"/>
          <w:sz w:val="28"/>
          <w:szCs w:val="28"/>
        </w:rPr>
        <w:t>215</w:t>
      </w:r>
      <w:r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29.11.2021 р.; тип рекламного засобу: рекламний щит, розміром 1,2*1,07 м</w:t>
      </w:r>
      <w:r w:rsidR="00845BA8">
        <w:rPr>
          <w:b w:val="0"/>
          <w:bCs/>
          <w:color w:val="000000"/>
          <w:sz w:val="28"/>
          <w:szCs w:val="28"/>
        </w:rPr>
        <w:t>. Дозвіл №254 від 29.11.2021 р.</w:t>
      </w:r>
      <w:r>
        <w:rPr>
          <w:b w:val="0"/>
          <w:bCs/>
          <w:color w:val="000000"/>
          <w:sz w:val="28"/>
          <w:szCs w:val="28"/>
        </w:rPr>
        <w:t>;</w:t>
      </w:r>
    </w:p>
    <w:p w14:paraId="77AE392D" w14:textId="527379AF" w:rsidR="00845BA8" w:rsidRDefault="00845BA8" w:rsidP="008435B5">
      <w:pPr>
        <w:pStyle w:val="a3"/>
        <w:tabs>
          <w:tab w:val="left" w:pos="284"/>
        </w:tabs>
        <w:jc w:val="both"/>
        <w:rPr>
          <w:b w:val="0"/>
          <w:bCs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lastRenderedPageBreak/>
        <w:t>1.4. м. Ніжин,</w:t>
      </w:r>
      <w:r w:rsidR="00DD2A4E">
        <w:rPr>
          <w:b w:val="0"/>
          <w:bCs/>
          <w:color w:val="000000"/>
          <w:sz w:val="28"/>
          <w:szCs w:val="28"/>
        </w:rPr>
        <w:t xml:space="preserve"> вул. Захисників України (</w:t>
      </w:r>
      <w:r>
        <w:rPr>
          <w:b w:val="0"/>
          <w:bCs/>
          <w:color w:val="000000"/>
          <w:sz w:val="28"/>
          <w:szCs w:val="28"/>
        </w:rPr>
        <w:t>вул. Генерала Корчагіна</w:t>
      </w:r>
      <w:r w:rsidR="00DD2A4E">
        <w:rPr>
          <w:b w:val="0"/>
          <w:bCs/>
          <w:color w:val="000000"/>
          <w:sz w:val="28"/>
          <w:szCs w:val="28"/>
        </w:rPr>
        <w:t>)</w:t>
      </w:r>
      <w:r>
        <w:rPr>
          <w:b w:val="0"/>
          <w:bCs/>
          <w:color w:val="000000"/>
          <w:sz w:val="28"/>
          <w:szCs w:val="28"/>
        </w:rPr>
        <w:t xml:space="preserve"> перед поворотом на вул. Шевченка; згідно договору №216 на тимчасове користування місцем розташування зовнішнього рекламного засобу (реклами) від 29.11.2021 р.; тип рекламного засобу: рекламний щит, розміром 1,2*1,07 м. Дозвіл №255 від 29.11.2021 р.;</w:t>
      </w:r>
    </w:p>
    <w:p w14:paraId="4820C612" w14:textId="112F3F52" w:rsidR="00AA46C9" w:rsidRDefault="00AA46C9" w:rsidP="003D0A47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7F6AD21C" w14:textId="330FFDD9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 У десятиденний термін з дня набрання чинності даним рішенням ТОВ «АТБ-маркет» реалізувати пункт 1. цього рішення шляхом укладення з виконавчим комітетом Ніжинської міської ради додаткових угод до договорів на тимчасове користування місцем розташування зовнішнього рекламного засобу (реклами) (договори № </w:t>
      </w:r>
      <w:r w:rsidR="00845BA8">
        <w:rPr>
          <w:b w:val="0"/>
          <w:bCs/>
          <w:sz w:val="28"/>
          <w:szCs w:val="28"/>
        </w:rPr>
        <w:t>213</w:t>
      </w:r>
      <w:r>
        <w:rPr>
          <w:b w:val="0"/>
          <w:bCs/>
          <w:sz w:val="28"/>
          <w:szCs w:val="28"/>
        </w:rPr>
        <w:t>, №2</w:t>
      </w:r>
      <w:r w:rsidR="00845BA8">
        <w:rPr>
          <w:b w:val="0"/>
          <w:bCs/>
          <w:sz w:val="28"/>
          <w:szCs w:val="28"/>
        </w:rPr>
        <w:t>14, №215, №216</w:t>
      </w:r>
      <w:r>
        <w:rPr>
          <w:b w:val="0"/>
          <w:bCs/>
          <w:sz w:val="28"/>
          <w:szCs w:val="28"/>
        </w:rPr>
        <w:t>).</w:t>
      </w:r>
    </w:p>
    <w:p w14:paraId="078A4E6B" w14:textId="77777777" w:rsidR="00DD2A4E" w:rsidRDefault="00DD2A4E" w:rsidP="003D0A47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400B7DCC" w14:textId="77777777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Відділу містобудування та архітектури виконавчого комітету Ніжинської міської ради здійснювати контроль за дотриманням розповсюджувачем  зовнішньої  реклами (ТОВ «АТБ-маркет») вимог Порядку розміщення зовнішньої реклами на території міста Ніжина.</w:t>
      </w:r>
    </w:p>
    <w:p w14:paraId="4E6116AA" w14:textId="77777777" w:rsidR="00AA46C9" w:rsidRDefault="00AA46C9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13E5DE3E" w14:textId="6A911438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221171">
        <w:rPr>
          <w:b w:val="0"/>
          <w:sz w:val="28"/>
          <w:szCs w:val="28"/>
        </w:rPr>
        <w:t>Т. в. о. н</w:t>
      </w:r>
      <w:r>
        <w:rPr>
          <w:b w:val="0"/>
          <w:sz w:val="28"/>
          <w:szCs w:val="28"/>
        </w:rPr>
        <w:t>ачальник</w:t>
      </w:r>
      <w:r w:rsidR="00221171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відділу</w:t>
      </w:r>
      <w:r w:rsidR="00EA1B0C">
        <w:rPr>
          <w:b w:val="0"/>
          <w:sz w:val="28"/>
          <w:szCs w:val="28"/>
        </w:rPr>
        <w:t xml:space="preserve"> – головного архітектора відділу</w:t>
      </w:r>
      <w:r>
        <w:rPr>
          <w:b w:val="0"/>
          <w:sz w:val="28"/>
          <w:szCs w:val="28"/>
        </w:rPr>
        <w:t xml:space="preserve"> містобудування та архітектури </w:t>
      </w:r>
      <w:proofErr w:type="spellStart"/>
      <w:r w:rsidR="00EA1B0C">
        <w:rPr>
          <w:b w:val="0"/>
          <w:sz w:val="28"/>
          <w:szCs w:val="28"/>
        </w:rPr>
        <w:t>Кошелівській</w:t>
      </w:r>
      <w:proofErr w:type="spellEnd"/>
      <w:r w:rsidR="00845BA8">
        <w:rPr>
          <w:b w:val="0"/>
          <w:sz w:val="28"/>
          <w:szCs w:val="28"/>
        </w:rPr>
        <w:t xml:space="preserve"> І. І.</w:t>
      </w:r>
      <w:r>
        <w:rPr>
          <w:b w:val="0"/>
          <w:sz w:val="28"/>
          <w:szCs w:val="28"/>
        </w:rPr>
        <w:t xml:space="preserve">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4CCB4A5F" w14:textId="77777777" w:rsidR="00AA46C9" w:rsidRDefault="00AA46C9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48BAFE9" w14:textId="6A8EB699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Контроль за виконанням даного рішення покласти на </w:t>
      </w:r>
      <w:r w:rsidR="00EA1B0C">
        <w:rPr>
          <w:b w:val="0"/>
          <w:sz w:val="28"/>
          <w:szCs w:val="28"/>
        </w:rPr>
        <w:t>секретаря міської ради Хоменка Ю. Ю.</w:t>
      </w:r>
    </w:p>
    <w:p w14:paraId="2DE8711C" w14:textId="77777777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49481590" w14:textId="58EEB3AD" w:rsidR="003D0A47" w:rsidRDefault="008D1C3B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</w:p>
    <w:p w14:paraId="586FDC26" w14:textId="565D71A6" w:rsidR="008D1C3B" w:rsidRDefault="008D1C3B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59DDD0F5" w14:textId="77777777" w:rsidR="008D1C3B" w:rsidRDefault="008D1C3B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5669C070" w14:textId="3D23D073" w:rsidR="003D0A47" w:rsidRPr="00DD2A4E" w:rsidRDefault="003979DB" w:rsidP="003D0A47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 w:rsidRPr="00446E1D">
        <w:rPr>
          <w:b w:val="0"/>
          <w:sz w:val="28"/>
          <w:szCs w:val="28"/>
        </w:rPr>
        <w:t xml:space="preserve">Міський голова                                                                  </w:t>
      </w:r>
      <w:r>
        <w:rPr>
          <w:b w:val="0"/>
          <w:sz w:val="28"/>
          <w:szCs w:val="28"/>
        </w:rPr>
        <w:t xml:space="preserve">     </w:t>
      </w:r>
      <w:r w:rsidRPr="00446E1D">
        <w:rPr>
          <w:b w:val="0"/>
          <w:sz w:val="28"/>
          <w:szCs w:val="28"/>
        </w:rPr>
        <w:t>Олександр КОДОЛА</w:t>
      </w:r>
    </w:p>
    <w:p w14:paraId="32087EDA" w14:textId="77777777" w:rsidR="003D0A47" w:rsidRDefault="003D0A47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0AF735D5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8D8EE8A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5440CE2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EAF1164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7D3B1A9E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F7911D0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2AD407D" w14:textId="22009B47" w:rsidR="003D0A47" w:rsidRDefault="003D0A47" w:rsidP="003D0A47">
      <w:pPr>
        <w:jc w:val="center"/>
        <w:rPr>
          <w:b/>
          <w:sz w:val="28"/>
          <w:szCs w:val="28"/>
        </w:rPr>
      </w:pPr>
    </w:p>
    <w:p w14:paraId="0C51C1EC" w14:textId="77777777" w:rsidR="003979DB" w:rsidRDefault="003979DB" w:rsidP="003D0A47">
      <w:pPr>
        <w:jc w:val="center"/>
        <w:rPr>
          <w:b/>
          <w:sz w:val="28"/>
          <w:szCs w:val="28"/>
        </w:rPr>
      </w:pPr>
    </w:p>
    <w:p w14:paraId="0B8FD2C8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2795EE31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3DDF95BB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5800F29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CD264C5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0E70C158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16B61667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62862131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EB44258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7462193C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1F8393D7" w14:textId="77777777" w:rsidR="003D0A47" w:rsidRDefault="003D0A47" w:rsidP="003D0A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ПОЯСНЮВАЛЬНА ЗАПИСКА</w:t>
      </w:r>
    </w:p>
    <w:p w14:paraId="15CB65C4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370BCEB2" w14:textId="323344BE" w:rsidR="003D0A47" w:rsidRDefault="003D0A47" w:rsidP="00E330C3">
      <w:pPr>
        <w:pStyle w:val="a3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«Про продовження терміну дії дозволів на розміщення зовнішньої реклами </w:t>
      </w:r>
      <w:r w:rsidR="00E330C3">
        <w:rPr>
          <w:sz w:val="28"/>
          <w:szCs w:val="28"/>
        </w:rPr>
        <w:t>від 29.11.2021 р. №252, №253, №254, №255</w:t>
      </w:r>
      <w:r>
        <w:rPr>
          <w:sz w:val="28"/>
          <w:szCs w:val="28"/>
        </w:rPr>
        <w:t xml:space="preserve">» </w:t>
      </w:r>
    </w:p>
    <w:p w14:paraId="5B0548DF" w14:textId="77777777" w:rsidR="003D0A47" w:rsidRDefault="003D0A47" w:rsidP="003D0A47">
      <w:pPr>
        <w:jc w:val="both"/>
        <w:rPr>
          <w:sz w:val="28"/>
          <w:szCs w:val="28"/>
        </w:rPr>
      </w:pPr>
    </w:p>
    <w:p w14:paraId="74C9746A" w14:textId="5E0CB39B" w:rsidR="003D0A47" w:rsidRDefault="003D0A47" w:rsidP="003D0A47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t xml:space="preserve">     </w:t>
      </w:r>
      <w:r>
        <w:rPr>
          <w:b w:val="0"/>
          <w:sz w:val="28"/>
          <w:szCs w:val="28"/>
        </w:rPr>
        <w:t xml:space="preserve">     Відповідно до Регламенту роботи виконавчого комітету Ніжинської міської ради відділ містобудування та архітектури виконавчого комітету Ніжинської міської ради виносить на розгляд виконавчого комітету </w:t>
      </w:r>
      <w:proofErr w:type="spellStart"/>
      <w:r>
        <w:rPr>
          <w:b w:val="0"/>
          <w:sz w:val="28"/>
          <w:szCs w:val="28"/>
        </w:rPr>
        <w:t>проєкт</w:t>
      </w:r>
      <w:proofErr w:type="spellEnd"/>
      <w:r>
        <w:rPr>
          <w:b w:val="0"/>
          <w:sz w:val="28"/>
          <w:szCs w:val="28"/>
        </w:rPr>
        <w:t xml:space="preserve"> рішення «Про продовження терміну дії дозволів на розміщення зовнішньої реклами </w:t>
      </w:r>
      <w:r>
        <w:rPr>
          <w:b w:val="0"/>
          <w:bCs/>
          <w:sz w:val="28"/>
          <w:szCs w:val="28"/>
        </w:rPr>
        <w:t xml:space="preserve">від </w:t>
      </w:r>
      <w:r w:rsidR="00083D34">
        <w:rPr>
          <w:b w:val="0"/>
          <w:bCs/>
          <w:sz w:val="28"/>
          <w:szCs w:val="28"/>
        </w:rPr>
        <w:t>29.11.</w:t>
      </w:r>
      <w:r>
        <w:rPr>
          <w:b w:val="0"/>
          <w:bCs/>
          <w:sz w:val="28"/>
          <w:szCs w:val="28"/>
        </w:rPr>
        <w:t>202</w:t>
      </w:r>
      <w:r w:rsidR="00083D34">
        <w:rPr>
          <w:b w:val="0"/>
          <w:bCs/>
          <w:sz w:val="28"/>
          <w:szCs w:val="28"/>
        </w:rPr>
        <w:t>1</w:t>
      </w:r>
      <w:r>
        <w:rPr>
          <w:b w:val="0"/>
          <w:bCs/>
          <w:sz w:val="28"/>
          <w:szCs w:val="28"/>
        </w:rPr>
        <w:t xml:space="preserve"> р. №</w:t>
      </w:r>
      <w:r w:rsidR="00083D34">
        <w:rPr>
          <w:b w:val="0"/>
          <w:bCs/>
          <w:sz w:val="28"/>
          <w:szCs w:val="28"/>
        </w:rPr>
        <w:t>252</w:t>
      </w:r>
      <w:r>
        <w:rPr>
          <w:b w:val="0"/>
          <w:bCs/>
          <w:sz w:val="28"/>
          <w:szCs w:val="28"/>
        </w:rPr>
        <w:t>, №</w:t>
      </w:r>
      <w:r w:rsidR="00083D34">
        <w:rPr>
          <w:b w:val="0"/>
          <w:bCs/>
          <w:sz w:val="28"/>
          <w:szCs w:val="28"/>
        </w:rPr>
        <w:t>253, №254, №255</w:t>
      </w:r>
      <w:r>
        <w:rPr>
          <w:b w:val="0"/>
          <w:bCs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.             </w:t>
      </w:r>
    </w:p>
    <w:p w14:paraId="6F840BCD" w14:textId="77777777" w:rsidR="003D0A47" w:rsidRDefault="003D0A47" w:rsidP="003D0A47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Обгрунтування</w:t>
      </w:r>
      <w:proofErr w:type="spellEnd"/>
      <w:r>
        <w:rPr>
          <w:b/>
          <w:sz w:val="28"/>
          <w:szCs w:val="28"/>
        </w:rPr>
        <w:t xml:space="preserve"> необхідності прийняття </w:t>
      </w:r>
      <w:proofErr w:type="spellStart"/>
      <w:r>
        <w:rPr>
          <w:b/>
          <w:sz w:val="28"/>
          <w:szCs w:val="28"/>
        </w:rPr>
        <w:t>акта</w:t>
      </w:r>
      <w:proofErr w:type="spellEnd"/>
      <w:r>
        <w:rPr>
          <w:b/>
          <w:sz w:val="28"/>
          <w:szCs w:val="28"/>
        </w:rPr>
        <w:t>.</w:t>
      </w:r>
    </w:p>
    <w:p w14:paraId="37C5BD12" w14:textId="37892705" w:rsidR="003D0A47" w:rsidRDefault="003D0A47" w:rsidP="003D0A4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ст. 31, 42, 59, 73,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Ніжина», затвердженого рішенням Ніжинської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Регламенту виконавчого комітету Ніжинської  міської  ради VII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скликання, затвердженого рішенням виконавчого комітету міської ради від 24.12.2020 року № 27-4/2020 (зі змінами), заяв</w:t>
      </w:r>
      <w:r w:rsidR="003979DB">
        <w:rPr>
          <w:sz w:val="28"/>
          <w:szCs w:val="28"/>
        </w:rPr>
        <w:t>и</w:t>
      </w:r>
      <w:r>
        <w:rPr>
          <w:sz w:val="28"/>
          <w:szCs w:val="28"/>
        </w:rPr>
        <w:t xml:space="preserve">  ТОВ «АТБ-маркет», дозволів на розміщення зовнішньої реклами в м. Ніжин, які узгоджені з відповідними органами,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відділ містобудування та архітектури подає на розгляд виконавчого комітету Ніжинської міської ради даний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для продовження терміну дії дозволу на розміщення зовнішньої реклами.</w:t>
      </w:r>
    </w:p>
    <w:p w14:paraId="37F33049" w14:textId="77777777" w:rsidR="003D0A47" w:rsidRDefault="003D0A47" w:rsidP="003D0A47">
      <w:pPr>
        <w:ind w:firstLine="360"/>
        <w:jc w:val="both"/>
        <w:rPr>
          <w:sz w:val="28"/>
          <w:szCs w:val="28"/>
        </w:rPr>
      </w:pPr>
    </w:p>
    <w:p w14:paraId="079024B5" w14:textId="77777777" w:rsidR="003D0A47" w:rsidRDefault="003D0A47" w:rsidP="003D0A47">
      <w:pPr>
        <w:numPr>
          <w:ilvl w:val="0"/>
          <w:numId w:val="1"/>
        </w:num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Загальна характеристика і основні положення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>.</w:t>
      </w:r>
    </w:p>
    <w:p w14:paraId="3FDCF278" w14:textId="77777777" w:rsidR="003D0A47" w:rsidRDefault="003D0A47" w:rsidP="003D0A47">
      <w:pPr>
        <w:ind w:left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складається з законодавчого обґрунтування та  5  розділів. </w:t>
      </w:r>
    </w:p>
    <w:p w14:paraId="1A4EC0B6" w14:textId="77777777" w:rsidR="003D0A47" w:rsidRDefault="003D0A47" w:rsidP="003D0A47">
      <w:pPr>
        <w:ind w:left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Обгрунтування</w:t>
      </w:r>
      <w:proofErr w:type="spellEnd"/>
      <w:r>
        <w:rPr>
          <w:sz w:val="28"/>
          <w:szCs w:val="28"/>
        </w:rPr>
        <w:t xml:space="preserve"> містить посилання на ст. ст. ст.  31, 42, 53, 59 Закону України «Про місцеве самоврядування в Україні», Закону України «Про рекламу» та «Порядок розміщення зовнішніх рекламних засобів (реклами) на території міста Ніжина», затверджений  34 сесією 7 скликання Ніжинської міської ради від 21.12.2017 року (зі змінами)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5A43B4CC" w14:textId="77777777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Розділ 1. Про продовження терміну дії дозволів на розміщення зовнішньої реклами ТОВ «АТБ-маркет»</w:t>
      </w:r>
    </w:p>
    <w:p w14:paraId="727BD62A" w14:textId="77777777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Розділ 2. Про укладання додаткових угод до договорів.</w:t>
      </w:r>
    </w:p>
    <w:p w14:paraId="13D40438" w14:textId="77777777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Розділ 3. Визначає, на кого покладено контроль за дотриманням розповсюджувачем  реклами  вимог «Порядку розміщення зовнішніх рекламних засобів (реклами) на території міста Ніжина».</w:t>
      </w:r>
    </w:p>
    <w:p w14:paraId="47B28EAB" w14:textId="77777777" w:rsidR="003D0A47" w:rsidRDefault="003D0A47" w:rsidP="003D0A47">
      <w:pPr>
        <w:jc w:val="both"/>
        <w:rPr>
          <w:sz w:val="28"/>
          <w:szCs w:val="28"/>
        </w:rPr>
      </w:pPr>
      <w:r>
        <w:rPr>
          <w:sz w:val="28"/>
          <w:szCs w:val="28"/>
        </w:rPr>
        <w:t>Розділ  4.  Визначає термін оприлюднення даного рішення на офіційному сайті Ніжинської міської ради.</w:t>
      </w:r>
    </w:p>
    <w:p w14:paraId="2818040C" w14:textId="77777777" w:rsidR="003D0A47" w:rsidRDefault="003D0A47" w:rsidP="003D0A47">
      <w:pPr>
        <w:jc w:val="both"/>
        <w:rPr>
          <w:sz w:val="28"/>
          <w:szCs w:val="28"/>
        </w:rPr>
      </w:pPr>
      <w:r>
        <w:rPr>
          <w:sz w:val="28"/>
          <w:szCs w:val="28"/>
        </w:rPr>
        <w:t>Розділ 5. Визначає на кого покладено контроль за виконанням даного рішення.</w:t>
      </w:r>
    </w:p>
    <w:p w14:paraId="3C60169A" w14:textId="77777777" w:rsidR="003D0A47" w:rsidRDefault="003D0A47" w:rsidP="003D0A47">
      <w:pPr>
        <w:jc w:val="both"/>
        <w:rPr>
          <w:sz w:val="28"/>
          <w:szCs w:val="28"/>
        </w:rPr>
      </w:pPr>
    </w:p>
    <w:p w14:paraId="4D4FEE68" w14:textId="77777777" w:rsidR="003D0A47" w:rsidRDefault="003D0A47" w:rsidP="003D0A4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Стан нормативно-правової бази у даній сфері правового регулювання.</w:t>
      </w:r>
    </w:p>
    <w:p w14:paraId="0E79EB2B" w14:textId="77777777" w:rsidR="003D0A47" w:rsidRDefault="003D0A47" w:rsidP="003D0A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визначає правові, організаційні засади функціонування та розвитку розбудови міста з урахуванням наявної містобудівної документації. Керуючись чинним законодавством України. </w:t>
      </w:r>
    </w:p>
    <w:p w14:paraId="763F8CDC" w14:textId="77777777" w:rsidR="003D0A47" w:rsidRDefault="003D0A47" w:rsidP="003D0A47">
      <w:pPr>
        <w:jc w:val="both"/>
        <w:rPr>
          <w:sz w:val="28"/>
          <w:szCs w:val="28"/>
        </w:rPr>
      </w:pPr>
      <w:r>
        <w:rPr>
          <w:sz w:val="28"/>
          <w:szCs w:val="28"/>
        </w:rPr>
        <w:t>На підставі звернення  ТОВ «АТБ-маркет»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відповідна робота, за результатами якої підготовлено даний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рішення.</w:t>
      </w:r>
    </w:p>
    <w:p w14:paraId="7F0BD59F" w14:textId="77777777" w:rsidR="003D0A47" w:rsidRDefault="003D0A47" w:rsidP="003D0A47">
      <w:pPr>
        <w:jc w:val="both"/>
        <w:rPr>
          <w:sz w:val="28"/>
          <w:szCs w:val="28"/>
        </w:rPr>
      </w:pPr>
    </w:p>
    <w:p w14:paraId="040F1ECA" w14:textId="77777777" w:rsidR="003D0A47" w:rsidRDefault="003D0A47" w:rsidP="003D0A4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Фінансово-економічне обґрунтування.</w:t>
      </w:r>
    </w:p>
    <w:p w14:paraId="531CDFC2" w14:textId="77777777" w:rsidR="003D0A47" w:rsidRDefault="003D0A47" w:rsidP="003D0A4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Реалізація даного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не потребує фінансових витрат з міського бюджету.</w:t>
      </w:r>
    </w:p>
    <w:p w14:paraId="15C0EE0B" w14:textId="77777777" w:rsidR="003D0A47" w:rsidRDefault="003D0A47" w:rsidP="003D0A47">
      <w:pPr>
        <w:ind w:left="142"/>
        <w:jc w:val="both"/>
        <w:rPr>
          <w:b/>
          <w:sz w:val="28"/>
          <w:szCs w:val="28"/>
        </w:rPr>
      </w:pPr>
    </w:p>
    <w:p w14:paraId="2578EA4C" w14:textId="77777777" w:rsidR="003D0A47" w:rsidRDefault="003D0A47" w:rsidP="003D0A4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Прогноз соціально-економічних та інших наслідків прийняття акту.</w:t>
      </w:r>
    </w:p>
    <w:p w14:paraId="2AC13855" w14:textId="77777777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Прийняття даного </w:t>
      </w:r>
      <w:proofErr w:type="spellStart"/>
      <w:r>
        <w:rPr>
          <w:b w:val="0"/>
          <w:sz w:val="28"/>
          <w:szCs w:val="28"/>
        </w:rPr>
        <w:t>проєкту</w:t>
      </w:r>
      <w:proofErr w:type="spellEnd"/>
      <w:r>
        <w:rPr>
          <w:b w:val="0"/>
          <w:sz w:val="28"/>
          <w:szCs w:val="28"/>
        </w:rPr>
        <w:t xml:space="preserve"> дозволить ТОВ «АТБ-маркет» продовжити термін дії дозволів на розміщення зовнішньої реклами.</w:t>
      </w:r>
    </w:p>
    <w:p w14:paraId="519ADCBC" w14:textId="77777777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D12F98E" w14:textId="77777777" w:rsidR="003D0A47" w:rsidRDefault="003D0A47" w:rsidP="003D0A47">
      <w:pPr>
        <w:numPr>
          <w:ilvl w:val="0"/>
          <w:numId w:val="1"/>
        </w:numPr>
        <w:tabs>
          <w:tab w:val="num" w:pos="36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Перелік зацікавлених в отриманні даного рішення: </w:t>
      </w:r>
    </w:p>
    <w:p w14:paraId="1BFC8D96" w14:textId="77777777" w:rsidR="003D0A47" w:rsidRDefault="003D0A47" w:rsidP="003D0A4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ТОВ «АТБ-маркет»</w:t>
      </w:r>
    </w:p>
    <w:p w14:paraId="42D07488" w14:textId="77777777" w:rsidR="003D0A47" w:rsidRDefault="003D0A47" w:rsidP="003D0A47">
      <w:pPr>
        <w:ind w:left="142"/>
        <w:jc w:val="both"/>
        <w:rPr>
          <w:sz w:val="28"/>
          <w:szCs w:val="28"/>
        </w:rPr>
      </w:pPr>
    </w:p>
    <w:p w14:paraId="5213525B" w14:textId="77777777" w:rsidR="003D0A47" w:rsidRDefault="003D0A47" w:rsidP="003D0A47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Інформація, яку містить </w:t>
      </w:r>
      <w:proofErr w:type="spellStart"/>
      <w:r>
        <w:rPr>
          <w:b/>
          <w:sz w:val="28"/>
          <w:szCs w:val="28"/>
        </w:rPr>
        <w:t>проєкт</w:t>
      </w:r>
      <w:proofErr w:type="spellEnd"/>
      <w:r>
        <w:rPr>
          <w:b/>
          <w:sz w:val="28"/>
          <w:szCs w:val="28"/>
        </w:rPr>
        <w:t xml:space="preserve"> рішення </w:t>
      </w:r>
    </w:p>
    <w:p w14:paraId="4A4B5BCD" w14:textId="133AC266" w:rsidR="003D0A47" w:rsidRDefault="003D0A47" w:rsidP="003D0A47">
      <w:pPr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рішенняя</w:t>
      </w:r>
      <w:proofErr w:type="spellEnd"/>
      <w:r>
        <w:rPr>
          <w:bCs/>
          <w:sz w:val="28"/>
          <w:szCs w:val="28"/>
        </w:rPr>
        <w:t xml:space="preserve"> «Про продовження терміну дії дозволів на розміщення зовнішньої реклами від </w:t>
      </w:r>
      <w:r w:rsidR="00083D34">
        <w:rPr>
          <w:bCs/>
          <w:sz w:val="28"/>
          <w:szCs w:val="28"/>
        </w:rPr>
        <w:t>29.11.2021 р</w:t>
      </w:r>
      <w:r>
        <w:rPr>
          <w:bCs/>
          <w:sz w:val="28"/>
          <w:szCs w:val="28"/>
        </w:rPr>
        <w:t>. №</w:t>
      </w:r>
      <w:r w:rsidR="00083D34">
        <w:rPr>
          <w:bCs/>
          <w:sz w:val="28"/>
          <w:szCs w:val="28"/>
        </w:rPr>
        <w:t>252, №253</w:t>
      </w:r>
      <w:r>
        <w:rPr>
          <w:bCs/>
          <w:sz w:val="28"/>
          <w:szCs w:val="28"/>
        </w:rPr>
        <w:t>,</w:t>
      </w:r>
      <w:r w:rsidR="00083D34">
        <w:rPr>
          <w:bCs/>
          <w:sz w:val="28"/>
          <w:szCs w:val="28"/>
        </w:rPr>
        <w:t xml:space="preserve"> №254, </w:t>
      </w:r>
      <w:r>
        <w:rPr>
          <w:bCs/>
          <w:sz w:val="28"/>
          <w:szCs w:val="28"/>
        </w:rPr>
        <w:t>№</w:t>
      </w:r>
      <w:r w:rsidR="00083D34">
        <w:rPr>
          <w:bCs/>
          <w:sz w:val="28"/>
          <w:szCs w:val="28"/>
        </w:rPr>
        <w:t>255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не відноситься до конфіденційної та підлягає оприлюдненню на офіційному сайті Ніжинської міської ради відповідно до чинного законодавства.</w:t>
      </w:r>
    </w:p>
    <w:p w14:paraId="480DB325" w14:textId="77777777" w:rsidR="003D0A47" w:rsidRDefault="003D0A47" w:rsidP="003D0A47">
      <w:pPr>
        <w:jc w:val="both"/>
        <w:rPr>
          <w:sz w:val="28"/>
          <w:szCs w:val="28"/>
        </w:rPr>
      </w:pPr>
    </w:p>
    <w:p w14:paraId="509E6CF4" w14:textId="77777777" w:rsidR="003D0A47" w:rsidRDefault="003D0A47" w:rsidP="003D0A47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Доповідач </w:t>
      </w:r>
    </w:p>
    <w:p w14:paraId="68C6B6A9" w14:textId="6F97EA0F" w:rsidR="003D0A47" w:rsidRDefault="003D0A47" w:rsidP="003D0A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на засіданні виконавчого комітету доповідати буде </w:t>
      </w:r>
      <w:r w:rsidR="003A3678">
        <w:rPr>
          <w:sz w:val="28"/>
          <w:szCs w:val="28"/>
        </w:rPr>
        <w:t>т. в. о. н</w:t>
      </w:r>
      <w:r>
        <w:rPr>
          <w:sz w:val="28"/>
          <w:szCs w:val="28"/>
        </w:rPr>
        <w:t>ачальник</w:t>
      </w:r>
      <w:r w:rsidR="003A3678">
        <w:rPr>
          <w:sz w:val="28"/>
          <w:szCs w:val="28"/>
        </w:rPr>
        <w:t>а</w:t>
      </w:r>
      <w:r>
        <w:rPr>
          <w:sz w:val="28"/>
          <w:szCs w:val="28"/>
        </w:rPr>
        <w:t xml:space="preserve"> відділу </w:t>
      </w:r>
      <w:r w:rsidR="00D81E59">
        <w:rPr>
          <w:sz w:val="28"/>
          <w:szCs w:val="28"/>
        </w:rPr>
        <w:t xml:space="preserve">– головного архітектора відділу </w:t>
      </w:r>
      <w:r>
        <w:rPr>
          <w:sz w:val="28"/>
          <w:szCs w:val="28"/>
        </w:rPr>
        <w:t xml:space="preserve">містобудування та архітектури </w:t>
      </w:r>
      <w:r w:rsidR="00D81E59">
        <w:rPr>
          <w:sz w:val="28"/>
          <w:szCs w:val="28"/>
        </w:rPr>
        <w:t>ви</w:t>
      </w:r>
      <w:r>
        <w:rPr>
          <w:sz w:val="28"/>
          <w:szCs w:val="28"/>
        </w:rPr>
        <w:t xml:space="preserve">конавчого комітету Ніжинської міської ради </w:t>
      </w:r>
      <w:proofErr w:type="spellStart"/>
      <w:r w:rsidR="00D81E59">
        <w:rPr>
          <w:sz w:val="28"/>
          <w:szCs w:val="28"/>
        </w:rPr>
        <w:t>Кошелівська</w:t>
      </w:r>
      <w:proofErr w:type="spellEnd"/>
      <w:r w:rsidR="00083D34">
        <w:rPr>
          <w:sz w:val="28"/>
          <w:szCs w:val="28"/>
        </w:rPr>
        <w:t xml:space="preserve"> І.</w:t>
      </w:r>
      <w:r w:rsidR="00F410B7">
        <w:rPr>
          <w:sz w:val="28"/>
          <w:szCs w:val="28"/>
        </w:rPr>
        <w:t xml:space="preserve"> І</w:t>
      </w:r>
      <w:r w:rsidR="003A3678">
        <w:rPr>
          <w:sz w:val="28"/>
          <w:szCs w:val="28"/>
        </w:rPr>
        <w:t>.</w:t>
      </w:r>
    </w:p>
    <w:p w14:paraId="2A5A726C" w14:textId="77777777" w:rsidR="003D0A47" w:rsidRDefault="003D0A47" w:rsidP="003D0A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не дотримав терміну оприлюднення на офіційному сайті Ніжинської міської ради та потребує термінового розгляду на засіданні виконавчого комітету Ніжинської міської ради в зв’язку з стислими термінами на видачу дозволу на розміщення зовнішньої реклами (10 робочих днів).</w:t>
      </w:r>
    </w:p>
    <w:p w14:paraId="6AE46AD4" w14:textId="28CC922E" w:rsidR="003D0A47" w:rsidRDefault="003D0A47" w:rsidP="003D0A47">
      <w:pPr>
        <w:jc w:val="both"/>
        <w:rPr>
          <w:sz w:val="28"/>
          <w:szCs w:val="28"/>
        </w:rPr>
      </w:pPr>
    </w:p>
    <w:p w14:paraId="4B10C94D" w14:textId="5E07599A" w:rsidR="00F410B7" w:rsidRDefault="00F410B7" w:rsidP="003D0A47">
      <w:pPr>
        <w:jc w:val="both"/>
        <w:rPr>
          <w:sz w:val="28"/>
          <w:szCs w:val="28"/>
        </w:rPr>
      </w:pPr>
    </w:p>
    <w:p w14:paraId="5B053F7C" w14:textId="73617061" w:rsidR="00F410B7" w:rsidRDefault="00F410B7" w:rsidP="003D0A47">
      <w:pPr>
        <w:jc w:val="both"/>
        <w:rPr>
          <w:sz w:val="28"/>
          <w:szCs w:val="28"/>
        </w:rPr>
      </w:pPr>
    </w:p>
    <w:p w14:paraId="7C212E7F" w14:textId="2001C8AE" w:rsidR="00F410B7" w:rsidRDefault="00F410B7" w:rsidP="003D0A47">
      <w:pPr>
        <w:jc w:val="both"/>
        <w:rPr>
          <w:sz w:val="28"/>
          <w:szCs w:val="28"/>
        </w:rPr>
      </w:pPr>
    </w:p>
    <w:p w14:paraId="2444ABC2" w14:textId="77777777" w:rsidR="00D81E59" w:rsidRDefault="00F410B7" w:rsidP="003D0A47">
      <w:pPr>
        <w:jc w:val="both"/>
        <w:rPr>
          <w:sz w:val="28"/>
          <w:szCs w:val="28"/>
        </w:rPr>
      </w:pPr>
      <w:r>
        <w:rPr>
          <w:sz w:val="28"/>
          <w:szCs w:val="28"/>
        </w:rPr>
        <w:t>Т. в. о. начальника відділу</w:t>
      </w:r>
      <w:r w:rsidR="00D81E5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</w:p>
    <w:p w14:paraId="74A438BE" w14:textId="77777777" w:rsidR="00D81E59" w:rsidRDefault="00D81E59" w:rsidP="003D0A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головного архітектора відділу </w:t>
      </w:r>
    </w:p>
    <w:p w14:paraId="207B92A7" w14:textId="36C8E0CF" w:rsidR="00F410B7" w:rsidRDefault="00F410B7" w:rsidP="003D0A4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містобудування</w:t>
      </w:r>
      <w:r w:rsidR="00D81E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архітектури </w:t>
      </w:r>
    </w:p>
    <w:p w14:paraId="6B3C3651" w14:textId="77777777" w:rsidR="00D81E59" w:rsidRDefault="00F410B7" w:rsidP="003D0A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</w:t>
      </w:r>
    </w:p>
    <w:p w14:paraId="7F7C8F80" w14:textId="70FE4FA0" w:rsidR="00F410B7" w:rsidRDefault="00F410B7" w:rsidP="003D0A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</w:t>
      </w:r>
      <w:r w:rsidR="00D81E5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="00083D34">
        <w:rPr>
          <w:sz w:val="28"/>
          <w:szCs w:val="28"/>
        </w:rPr>
        <w:t xml:space="preserve">Ірина </w:t>
      </w:r>
      <w:r w:rsidR="00D81E59">
        <w:rPr>
          <w:sz w:val="28"/>
          <w:szCs w:val="28"/>
        </w:rPr>
        <w:t>КОШЕЛІВСЬКА</w:t>
      </w:r>
      <w:r>
        <w:rPr>
          <w:sz w:val="28"/>
          <w:szCs w:val="28"/>
        </w:rPr>
        <w:t xml:space="preserve">  </w:t>
      </w:r>
    </w:p>
    <w:p w14:paraId="7B57FBFB" w14:textId="77777777" w:rsidR="00FA383D" w:rsidRPr="00FA383D" w:rsidRDefault="00FA383D" w:rsidP="00FA383D">
      <w:pPr>
        <w:jc w:val="both"/>
        <w:rPr>
          <w:szCs w:val="24"/>
        </w:rPr>
      </w:pPr>
    </w:p>
    <w:p w14:paraId="796AC6C3" w14:textId="77777777" w:rsidR="00FA383D" w:rsidRPr="00FA383D" w:rsidRDefault="00FA383D" w:rsidP="00FA383D">
      <w:pPr>
        <w:jc w:val="both"/>
        <w:rPr>
          <w:szCs w:val="24"/>
        </w:rPr>
      </w:pPr>
    </w:p>
    <w:p w14:paraId="10582D57" w14:textId="77777777" w:rsidR="00FA383D" w:rsidRPr="00FA383D" w:rsidRDefault="00FA383D" w:rsidP="00FA383D">
      <w:pPr>
        <w:jc w:val="both"/>
        <w:rPr>
          <w:szCs w:val="24"/>
        </w:rPr>
      </w:pPr>
    </w:p>
    <w:p w14:paraId="21D017E2" w14:textId="77777777" w:rsidR="00FA383D" w:rsidRPr="00FA383D" w:rsidRDefault="00FA383D" w:rsidP="00FA383D">
      <w:pPr>
        <w:jc w:val="both"/>
        <w:rPr>
          <w:szCs w:val="24"/>
        </w:rPr>
      </w:pPr>
    </w:p>
    <w:p w14:paraId="584CF9B2" w14:textId="43F3E17B" w:rsidR="00FA383D" w:rsidRDefault="00FA383D" w:rsidP="00FA383D">
      <w:pPr>
        <w:jc w:val="both"/>
        <w:rPr>
          <w:szCs w:val="24"/>
        </w:rPr>
      </w:pPr>
    </w:p>
    <w:p w14:paraId="7E1E11F5" w14:textId="62A3E1E2" w:rsidR="00437CEB" w:rsidRDefault="00437CEB" w:rsidP="00FA383D">
      <w:pPr>
        <w:jc w:val="both"/>
        <w:rPr>
          <w:szCs w:val="24"/>
        </w:rPr>
      </w:pPr>
    </w:p>
    <w:p w14:paraId="441D7AEF" w14:textId="535FB40C" w:rsidR="00437CEB" w:rsidRDefault="00437CEB" w:rsidP="00FA383D">
      <w:pPr>
        <w:jc w:val="both"/>
        <w:rPr>
          <w:szCs w:val="24"/>
        </w:rPr>
      </w:pPr>
    </w:p>
    <w:p w14:paraId="198B0209" w14:textId="04D9C64D" w:rsidR="00083D34" w:rsidRDefault="00083D34" w:rsidP="00FA383D">
      <w:pPr>
        <w:jc w:val="both"/>
        <w:rPr>
          <w:szCs w:val="24"/>
        </w:rPr>
      </w:pPr>
    </w:p>
    <w:p w14:paraId="31991FD6" w14:textId="5A67207E" w:rsidR="00083D34" w:rsidRDefault="00083D34" w:rsidP="00FA383D">
      <w:pPr>
        <w:jc w:val="both"/>
        <w:rPr>
          <w:szCs w:val="24"/>
        </w:rPr>
      </w:pPr>
    </w:p>
    <w:p w14:paraId="4156741D" w14:textId="2CB15D6B" w:rsidR="00083D34" w:rsidRDefault="00083D34" w:rsidP="00FA383D">
      <w:pPr>
        <w:jc w:val="both"/>
        <w:rPr>
          <w:szCs w:val="24"/>
        </w:rPr>
      </w:pPr>
    </w:p>
    <w:p w14:paraId="2B59A664" w14:textId="29511FF9" w:rsidR="00083D34" w:rsidRDefault="00083D34" w:rsidP="00FA383D">
      <w:pPr>
        <w:jc w:val="both"/>
        <w:rPr>
          <w:szCs w:val="24"/>
        </w:rPr>
      </w:pPr>
    </w:p>
    <w:p w14:paraId="28445E89" w14:textId="61EB87C2" w:rsidR="00083D34" w:rsidRDefault="00083D34" w:rsidP="00FA383D">
      <w:pPr>
        <w:jc w:val="both"/>
        <w:rPr>
          <w:szCs w:val="24"/>
        </w:rPr>
      </w:pPr>
    </w:p>
    <w:p w14:paraId="23C3FD16" w14:textId="30D10624" w:rsidR="00083D34" w:rsidRDefault="00083D34" w:rsidP="00FA383D">
      <w:pPr>
        <w:jc w:val="both"/>
        <w:rPr>
          <w:szCs w:val="24"/>
        </w:rPr>
      </w:pPr>
    </w:p>
    <w:p w14:paraId="5DE5620D" w14:textId="43EF77CC" w:rsidR="00083D34" w:rsidRDefault="00083D34" w:rsidP="00FA383D">
      <w:pPr>
        <w:jc w:val="both"/>
        <w:rPr>
          <w:szCs w:val="24"/>
        </w:rPr>
      </w:pPr>
    </w:p>
    <w:p w14:paraId="54D3963D" w14:textId="543786CA" w:rsidR="00083D34" w:rsidRDefault="00083D34" w:rsidP="00FA383D">
      <w:pPr>
        <w:jc w:val="both"/>
        <w:rPr>
          <w:szCs w:val="24"/>
        </w:rPr>
      </w:pPr>
    </w:p>
    <w:p w14:paraId="713ACB0C" w14:textId="77777777" w:rsidR="00083D34" w:rsidRDefault="00083D34" w:rsidP="00FA383D">
      <w:pPr>
        <w:jc w:val="both"/>
        <w:rPr>
          <w:szCs w:val="24"/>
        </w:rPr>
      </w:pPr>
    </w:p>
    <w:p w14:paraId="7B1B6259" w14:textId="6498DC87" w:rsidR="00437CEB" w:rsidRDefault="00437CEB" w:rsidP="00FA383D">
      <w:pPr>
        <w:jc w:val="both"/>
        <w:rPr>
          <w:szCs w:val="24"/>
        </w:rPr>
      </w:pPr>
    </w:p>
    <w:p w14:paraId="57510BF8" w14:textId="5B451CA2" w:rsidR="00437CEB" w:rsidRDefault="00437CEB" w:rsidP="00FA383D">
      <w:pPr>
        <w:jc w:val="both"/>
        <w:rPr>
          <w:szCs w:val="24"/>
        </w:rPr>
      </w:pPr>
    </w:p>
    <w:p w14:paraId="1D5B0179" w14:textId="77777777" w:rsidR="00D81E59" w:rsidRPr="00D81E59" w:rsidRDefault="00D81E59" w:rsidP="00D81E59">
      <w:pPr>
        <w:pStyle w:val="a3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</w:rPr>
      </w:pPr>
      <w:r w:rsidRPr="00D81E59">
        <w:rPr>
          <w:b w:val="0"/>
          <w:sz w:val="28"/>
          <w:szCs w:val="28"/>
          <w:u w:val="single"/>
        </w:rPr>
        <w:t>Візують:</w:t>
      </w:r>
    </w:p>
    <w:p w14:paraId="47544910" w14:textId="77777777" w:rsidR="00D81E59" w:rsidRPr="00D81E59" w:rsidRDefault="00D81E59" w:rsidP="00D81E59">
      <w:pPr>
        <w:pStyle w:val="a3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</w:rPr>
      </w:pPr>
    </w:p>
    <w:p w14:paraId="0783B6F2" w14:textId="77777777" w:rsidR="00D81E59" w:rsidRDefault="00D81E59" w:rsidP="00D81E59">
      <w:pPr>
        <w:rPr>
          <w:sz w:val="28"/>
          <w:szCs w:val="28"/>
        </w:rPr>
      </w:pPr>
      <w:r>
        <w:rPr>
          <w:sz w:val="28"/>
          <w:szCs w:val="28"/>
        </w:rPr>
        <w:t>Т. в. о. начальника відділу –</w:t>
      </w:r>
    </w:p>
    <w:p w14:paraId="630E0401" w14:textId="77777777" w:rsidR="00D81E59" w:rsidRDefault="00D81E59" w:rsidP="00D81E59">
      <w:pPr>
        <w:rPr>
          <w:sz w:val="28"/>
          <w:szCs w:val="28"/>
        </w:rPr>
      </w:pPr>
      <w:r>
        <w:rPr>
          <w:sz w:val="28"/>
          <w:szCs w:val="28"/>
        </w:rPr>
        <w:t xml:space="preserve">головного архітектора відділу </w:t>
      </w:r>
    </w:p>
    <w:p w14:paraId="2BBC8D01" w14:textId="77777777" w:rsidR="00D81E59" w:rsidRDefault="00D81E59" w:rsidP="00D81E59">
      <w:pPr>
        <w:rPr>
          <w:sz w:val="28"/>
          <w:szCs w:val="28"/>
        </w:rPr>
      </w:pPr>
      <w:r>
        <w:rPr>
          <w:sz w:val="28"/>
          <w:szCs w:val="28"/>
        </w:rPr>
        <w:t xml:space="preserve">містобудування та архітектури </w:t>
      </w:r>
    </w:p>
    <w:p w14:paraId="7B7A35C1" w14:textId="77777777" w:rsidR="00D81E59" w:rsidRDefault="00D81E59" w:rsidP="00D81E59">
      <w:pPr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</w:t>
      </w:r>
    </w:p>
    <w:p w14:paraId="1A6D1784" w14:textId="77777777" w:rsidR="00D81E59" w:rsidRDefault="00D81E59" w:rsidP="00D81E59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Ірина КОШЕЛІВСЬКА</w:t>
      </w:r>
    </w:p>
    <w:p w14:paraId="662BD3BB" w14:textId="77777777" w:rsidR="00D81E59" w:rsidRDefault="00D81E59" w:rsidP="00D81E59">
      <w:pPr>
        <w:rPr>
          <w:sz w:val="28"/>
          <w:szCs w:val="28"/>
        </w:rPr>
      </w:pPr>
    </w:p>
    <w:p w14:paraId="3A66904A" w14:textId="77777777" w:rsidR="00D81E59" w:rsidRDefault="00D81E59" w:rsidP="00D81E59">
      <w:pPr>
        <w:rPr>
          <w:sz w:val="28"/>
          <w:szCs w:val="28"/>
        </w:rPr>
      </w:pPr>
    </w:p>
    <w:p w14:paraId="0BBA3B2E" w14:textId="77777777" w:rsidR="00D81E59" w:rsidRDefault="00D81E59" w:rsidP="00D81E59">
      <w:pPr>
        <w:rPr>
          <w:sz w:val="28"/>
          <w:szCs w:val="28"/>
        </w:rPr>
      </w:pPr>
    </w:p>
    <w:p w14:paraId="027D1474" w14:textId="77777777" w:rsidR="00D81E59" w:rsidRDefault="00D81E59" w:rsidP="00D81E59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                                                                 Юрій ХОМЕНКО </w:t>
      </w:r>
    </w:p>
    <w:p w14:paraId="13865739" w14:textId="77777777" w:rsidR="00D81E59" w:rsidRDefault="00D81E59" w:rsidP="00D81E59">
      <w:pPr>
        <w:rPr>
          <w:sz w:val="28"/>
          <w:szCs w:val="28"/>
        </w:rPr>
      </w:pPr>
    </w:p>
    <w:p w14:paraId="23CCD837" w14:textId="77777777" w:rsidR="00D81E59" w:rsidRDefault="00D81E59" w:rsidP="00D81E59">
      <w:pPr>
        <w:rPr>
          <w:sz w:val="28"/>
          <w:szCs w:val="28"/>
        </w:rPr>
      </w:pPr>
    </w:p>
    <w:p w14:paraId="048F6A6F" w14:textId="77777777" w:rsidR="00D81E59" w:rsidRDefault="00D81E59" w:rsidP="00D81E59">
      <w:pPr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14:paraId="0CF2DD7F" w14:textId="77777777" w:rsidR="00D81E59" w:rsidRDefault="00D81E59" w:rsidP="00D81E59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діяльності </w:t>
      </w:r>
    </w:p>
    <w:p w14:paraId="5C281B50" w14:textId="77777777" w:rsidR="00D81E59" w:rsidRDefault="00D81E59" w:rsidP="00D81E59">
      <w:pPr>
        <w:rPr>
          <w:sz w:val="28"/>
          <w:szCs w:val="28"/>
        </w:rPr>
      </w:pPr>
      <w:r>
        <w:rPr>
          <w:sz w:val="28"/>
          <w:szCs w:val="28"/>
        </w:rPr>
        <w:t>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Федір ВОВЧЕНКО</w:t>
      </w:r>
    </w:p>
    <w:p w14:paraId="09ACC586" w14:textId="77777777" w:rsidR="00D81E59" w:rsidRDefault="00D81E59" w:rsidP="00D81E59">
      <w:pPr>
        <w:rPr>
          <w:sz w:val="28"/>
          <w:szCs w:val="28"/>
        </w:rPr>
      </w:pPr>
    </w:p>
    <w:p w14:paraId="44226A04" w14:textId="77777777" w:rsidR="00D81E59" w:rsidRDefault="00D81E59" w:rsidP="00D81E59">
      <w:pPr>
        <w:rPr>
          <w:sz w:val="28"/>
          <w:szCs w:val="28"/>
        </w:rPr>
      </w:pPr>
    </w:p>
    <w:p w14:paraId="7749E81A" w14:textId="77777777" w:rsidR="00D81E59" w:rsidRDefault="00D81E59" w:rsidP="00D81E59">
      <w:pPr>
        <w:rPr>
          <w:sz w:val="28"/>
          <w:szCs w:val="28"/>
        </w:rPr>
      </w:pPr>
    </w:p>
    <w:p w14:paraId="695A26AD" w14:textId="77777777" w:rsidR="00D81E59" w:rsidRDefault="00D81E59" w:rsidP="00D81E59">
      <w:pPr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виконавчого </w:t>
      </w:r>
    </w:p>
    <w:p w14:paraId="428AB727" w14:textId="77777777" w:rsidR="00D81E59" w:rsidRDefault="00D81E59" w:rsidP="00D81E59">
      <w:pPr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ради                                              Валерій САЛОГУБ</w:t>
      </w:r>
      <w:r>
        <w:rPr>
          <w:sz w:val="28"/>
          <w:szCs w:val="28"/>
        </w:rPr>
        <w:br/>
      </w:r>
    </w:p>
    <w:p w14:paraId="5EA13A1E" w14:textId="77777777" w:rsidR="00D81E59" w:rsidRDefault="00D81E59" w:rsidP="00D81E59">
      <w:pPr>
        <w:rPr>
          <w:sz w:val="28"/>
          <w:szCs w:val="28"/>
        </w:rPr>
      </w:pPr>
    </w:p>
    <w:p w14:paraId="6A3F80C4" w14:textId="77777777" w:rsidR="00D81E59" w:rsidRDefault="00D81E59" w:rsidP="00D81E5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відділу юридично-кадрового                                          </w:t>
      </w:r>
    </w:p>
    <w:p w14:paraId="213BC050" w14:textId="77777777" w:rsidR="00D81E59" w:rsidRDefault="00D81E59" w:rsidP="00D81E59">
      <w:pPr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комітету </w:t>
      </w:r>
    </w:p>
    <w:p w14:paraId="0C4D8020" w14:textId="77777777" w:rsidR="00D81E59" w:rsidRDefault="00D81E59" w:rsidP="00D81E59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        В’ячеслав ЛЕГА</w:t>
      </w:r>
    </w:p>
    <w:p w14:paraId="143914E8" w14:textId="77777777" w:rsidR="00D81E59" w:rsidRDefault="00D81E59" w:rsidP="00D81E59"/>
    <w:p w14:paraId="6CE3D47B" w14:textId="77777777" w:rsidR="00D81E59" w:rsidRPr="00647C7D" w:rsidRDefault="00D81E59" w:rsidP="00D81E59">
      <w:pPr>
        <w:pStyle w:val="a3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</w:rPr>
      </w:pPr>
    </w:p>
    <w:p w14:paraId="7B5B6878" w14:textId="77777777" w:rsidR="00D81E59" w:rsidRPr="00647C7D" w:rsidRDefault="00D81E59" w:rsidP="00D81E59">
      <w:pPr>
        <w:pStyle w:val="a3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</w:rPr>
      </w:pPr>
    </w:p>
    <w:p w14:paraId="7CC3B21C" w14:textId="77777777" w:rsidR="00D81E59" w:rsidRPr="00647C7D" w:rsidRDefault="00D81E59" w:rsidP="00D81E59">
      <w:pPr>
        <w:jc w:val="both"/>
        <w:rPr>
          <w:szCs w:val="24"/>
        </w:rPr>
      </w:pPr>
    </w:p>
    <w:p w14:paraId="7A94D960" w14:textId="77777777" w:rsidR="00D81E59" w:rsidRDefault="00D81E59" w:rsidP="00D81E59">
      <w:pPr>
        <w:jc w:val="both"/>
        <w:rPr>
          <w:szCs w:val="24"/>
        </w:rPr>
      </w:pPr>
    </w:p>
    <w:p w14:paraId="14A74896" w14:textId="77777777" w:rsidR="00437CEB" w:rsidRDefault="00437CEB" w:rsidP="00437CEB">
      <w:pPr>
        <w:pStyle w:val="a3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  <w:lang w:val="ru-RU"/>
        </w:rPr>
      </w:pPr>
    </w:p>
    <w:p w14:paraId="70987031" w14:textId="77777777" w:rsidR="00437CEB" w:rsidRDefault="00437CEB" w:rsidP="00437CEB">
      <w:pPr>
        <w:jc w:val="both"/>
        <w:rPr>
          <w:szCs w:val="24"/>
          <w:lang w:val="ru-RU"/>
        </w:rPr>
      </w:pPr>
    </w:p>
    <w:p w14:paraId="2314EF81" w14:textId="77777777" w:rsidR="00437CEB" w:rsidRDefault="00437CEB" w:rsidP="00437CEB">
      <w:pPr>
        <w:jc w:val="both"/>
        <w:rPr>
          <w:szCs w:val="24"/>
        </w:rPr>
      </w:pPr>
    </w:p>
    <w:p w14:paraId="7534EA52" w14:textId="77777777" w:rsidR="00437CEB" w:rsidRDefault="00437CEB" w:rsidP="00437CEB">
      <w:pPr>
        <w:jc w:val="both"/>
        <w:rPr>
          <w:szCs w:val="24"/>
        </w:rPr>
      </w:pPr>
    </w:p>
    <w:p w14:paraId="0A0E506A" w14:textId="77777777" w:rsidR="00437CEB" w:rsidRDefault="00437CEB" w:rsidP="00437CEB">
      <w:pPr>
        <w:jc w:val="both"/>
        <w:rPr>
          <w:szCs w:val="24"/>
        </w:rPr>
      </w:pPr>
    </w:p>
    <w:p w14:paraId="622FB977" w14:textId="77777777" w:rsidR="00437CEB" w:rsidRDefault="00437CEB" w:rsidP="00437CEB">
      <w:pPr>
        <w:jc w:val="both"/>
        <w:rPr>
          <w:szCs w:val="24"/>
        </w:rPr>
      </w:pPr>
    </w:p>
    <w:p w14:paraId="5BEAE498" w14:textId="77777777" w:rsidR="00437CEB" w:rsidRDefault="00437CEB" w:rsidP="00437CEB">
      <w:pPr>
        <w:jc w:val="both"/>
        <w:rPr>
          <w:szCs w:val="24"/>
        </w:rPr>
      </w:pPr>
    </w:p>
    <w:p w14:paraId="130D77D2" w14:textId="77777777" w:rsidR="00437CEB" w:rsidRPr="00FA383D" w:rsidRDefault="00437CEB" w:rsidP="00FA383D">
      <w:pPr>
        <w:jc w:val="both"/>
        <w:rPr>
          <w:szCs w:val="24"/>
        </w:rPr>
      </w:pPr>
    </w:p>
    <w:p w14:paraId="1C141834" w14:textId="77777777" w:rsidR="00FA383D" w:rsidRPr="00FA383D" w:rsidRDefault="00FA383D" w:rsidP="00FA383D">
      <w:pPr>
        <w:jc w:val="both"/>
        <w:rPr>
          <w:szCs w:val="24"/>
        </w:rPr>
      </w:pPr>
    </w:p>
    <w:p w14:paraId="49F14401" w14:textId="77777777" w:rsidR="00FA383D" w:rsidRPr="00FA383D" w:rsidRDefault="00FA383D" w:rsidP="00FA383D">
      <w:pPr>
        <w:jc w:val="both"/>
        <w:rPr>
          <w:szCs w:val="24"/>
        </w:rPr>
      </w:pPr>
    </w:p>
    <w:sectPr w:rsidR="00FA383D" w:rsidRPr="00FA38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733B7"/>
    <w:multiLevelType w:val="hybridMultilevel"/>
    <w:tmpl w:val="0852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93410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1468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83D34"/>
    <w:rsid w:val="000B3021"/>
    <w:rsid w:val="000D7460"/>
    <w:rsid w:val="00221171"/>
    <w:rsid w:val="0029505E"/>
    <w:rsid w:val="00310D6E"/>
    <w:rsid w:val="003979DB"/>
    <w:rsid w:val="003A3678"/>
    <w:rsid w:val="003A4310"/>
    <w:rsid w:val="003C247F"/>
    <w:rsid w:val="003D0A47"/>
    <w:rsid w:val="00437CEB"/>
    <w:rsid w:val="0048090C"/>
    <w:rsid w:val="004C0EA5"/>
    <w:rsid w:val="005A33A1"/>
    <w:rsid w:val="006134E3"/>
    <w:rsid w:val="00661220"/>
    <w:rsid w:val="00826A62"/>
    <w:rsid w:val="008435B5"/>
    <w:rsid w:val="00845BA8"/>
    <w:rsid w:val="008D1C3B"/>
    <w:rsid w:val="008D686A"/>
    <w:rsid w:val="008F39B6"/>
    <w:rsid w:val="00985313"/>
    <w:rsid w:val="00A552B4"/>
    <w:rsid w:val="00AA46C9"/>
    <w:rsid w:val="00B95E77"/>
    <w:rsid w:val="00BC463C"/>
    <w:rsid w:val="00CC5FAD"/>
    <w:rsid w:val="00D81E59"/>
    <w:rsid w:val="00DD2A4E"/>
    <w:rsid w:val="00E330C3"/>
    <w:rsid w:val="00E4450E"/>
    <w:rsid w:val="00EA1B0C"/>
    <w:rsid w:val="00F410B7"/>
    <w:rsid w:val="00F85C48"/>
    <w:rsid w:val="00F87038"/>
    <w:rsid w:val="00FA383D"/>
    <w:rsid w:val="00FC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3D0A47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3D0A47"/>
    <w:rPr>
      <w:rFonts w:ascii="Times New Roman" w:eastAsia="Times New Roma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5374</Words>
  <Characters>3064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user</cp:lastModifiedBy>
  <cp:revision>2</cp:revision>
  <cp:lastPrinted>2024-11-12T10:33:00Z</cp:lastPrinted>
  <dcterms:created xsi:type="dcterms:W3CDTF">2024-11-14T14:55:00Z</dcterms:created>
  <dcterms:modified xsi:type="dcterms:W3CDTF">2024-11-14T14:55:00Z</dcterms:modified>
</cp:coreProperties>
</file>