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F2" w:rsidRDefault="001768F2" w:rsidP="001768F2">
      <w:pPr>
        <w:ind w:firstLine="720"/>
        <w:jc w:val="center"/>
        <w:rPr>
          <w:b/>
          <w:i/>
          <w:sz w:val="28"/>
          <w:szCs w:val="28"/>
          <w:lang w:val="uk-UA"/>
        </w:rPr>
      </w:pPr>
      <w:r>
        <w:rPr>
          <w:b/>
          <w:i/>
          <w:sz w:val="28"/>
          <w:szCs w:val="28"/>
          <w:lang w:val="uk-UA"/>
        </w:rPr>
        <w:t>ІНФОРМАЦІЯ</w:t>
      </w:r>
    </w:p>
    <w:p w:rsidR="001768F2" w:rsidRDefault="001768F2" w:rsidP="001768F2">
      <w:pPr>
        <w:ind w:firstLine="720"/>
        <w:jc w:val="center"/>
        <w:rPr>
          <w:b/>
          <w:i/>
          <w:sz w:val="28"/>
          <w:szCs w:val="28"/>
          <w:lang w:val="uk-UA"/>
        </w:rPr>
      </w:pPr>
      <w:r>
        <w:rPr>
          <w:b/>
          <w:i/>
          <w:sz w:val="28"/>
          <w:szCs w:val="28"/>
          <w:lang w:val="uk-UA"/>
        </w:rPr>
        <w:t>про роботу фінансового управління Ніжинської міської ради</w:t>
      </w:r>
    </w:p>
    <w:p w:rsidR="001768F2" w:rsidRDefault="001768F2" w:rsidP="001768F2">
      <w:pPr>
        <w:ind w:firstLine="720"/>
        <w:jc w:val="center"/>
        <w:rPr>
          <w:b/>
          <w:i/>
          <w:sz w:val="28"/>
          <w:szCs w:val="28"/>
          <w:lang w:val="uk-UA"/>
        </w:rPr>
      </w:pPr>
      <w:r>
        <w:rPr>
          <w:b/>
          <w:i/>
          <w:sz w:val="28"/>
          <w:szCs w:val="28"/>
          <w:lang w:val="uk-UA"/>
        </w:rPr>
        <w:t>за І квартал 2024 року</w:t>
      </w:r>
    </w:p>
    <w:p w:rsidR="001768F2" w:rsidRDefault="001768F2" w:rsidP="001768F2">
      <w:pPr>
        <w:ind w:firstLine="720"/>
        <w:jc w:val="both"/>
        <w:rPr>
          <w:sz w:val="24"/>
          <w:szCs w:val="24"/>
          <w:lang w:val="uk-UA"/>
        </w:rPr>
      </w:pPr>
      <w:r>
        <w:rPr>
          <w:sz w:val="24"/>
          <w:szCs w:val="24"/>
          <w:lang w:val="uk-UA"/>
        </w:rPr>
        <w:t>У відповідності до завдань, визначених Положенням про фінансове управління Ніжинської міської ради, затвердженого рішенням міської ради від 07.12.2022 № 10-26/2022 та планів роботи на І  квартал 2024 року  виконані  основні роботи:</w:t>
      </w:r>
    </w:p>
    <w:p w:rsidR="001768F2" w:rsidRDefault="001768F2" w:rsidP="001768F2">
      <w:pPr>
        <w:ind w:firstLine="709"/>
        <w:jc w:val="both"/>
        <w:rPr>
          <w:sz w:val="24"/>
          <w:szCs w:val="24"/>
          <w:lang w:val="uk-UA"/>
        </w:rPr>
      </w:pPr>
      <w:r>
        <w:rPr>
          <w:sz w:val="24"/>
          <w:szCs w:val="24"/>
          <w:lang w:val="uk-UA"/>
        </w:rPr>
        <w:t xml:space="preserve">- Підготовка та доведення до головних розпорядників бюджету Ніжинської міської територіальної громади лімітних довідок про бюджетні асигнування на 2024 рік. </w:t>
      </w:r>
    </w:p>
    <w:p w:rsidR="001768F2" w:rsidRDefault="001768F2" w:rsidP="001768F2">
      <w:pPr>
        <w:pStyle w:val="1"/>
        <w:tabs>
          <w:tab w:val="left" w:pos="284"/>
          <w:tab w:val="left" w:pos="709"/>
        </w:tabs>
        <w:autoSpaceDE w:val="0"/>
        <w:autoSpaceDN w:val="0"/>
        <w:ind w:firstLine="284"/>
        <w:jc w:val="both"/>
        <w:rPr>
          <w:sz w:val="24"/>
          <w:szCs w:val="24"/>
          <w:lang w:val="uk-UA"/>
        </w:rPr>
      </w:pPr>
      <w:r>
        <w:rPr>
          <w:sz w:val="24"/>
          <w:szCs w:val="24"/>
          <w:lang w:val="uk-UA"/>
        </w:rPr>
        <w:t xml:space="preserve">       - Доведення до головних розпорядників  коштів витягів із розпису бюджету. Перевірка кошторисів  видатків  та планів асигнувань на 2024 рік, введення в програму АС «Місцеві бюджети».</w:t>
      </w:r>
    </w:p>
    <w:p w:rsidR="001768F2" w:rsidRDefault="001768F2" w:rsidP="001768F2">
      <w:pPr>
        <w:pStyle w:val="1"/>
        <w:numPr>
          <w:ilvl w:val="0"/>
          <w:numId w:val="1"/>
        </w:numPr>
        <w:tabs>
          <w:tab w:val="left" w:pos="284"/>
          <w:tab w:val="left" w:pos="709"/>
          <w:tab w:val="left" w:pos="851"/>
        </w:tabs>
        <w:autoSpaceDE w:val="0"/>
        <w:autoSpaceDN w:val="0"/>
        <w:ind w:left="0" w:firstLine="709"/>
        <w:jc w:val="both"/>
        <w:rPr>
          <w:sz w:val="24"/>
          <w:szCs w:val="24"/>
          <w:lang w:val="uk-UA"/>
        </w:rPr>
      </w:pPr>
      <w:r>
        <w:rPr>
          <w:sz w:val="24"/>
          <w:szCs w:val="24"/>
          <w:lang w:val="uk-UA"/>
        </w:rPr>
        <w:t>Формування зведеного розпису  бюджету Ніжинської міської територіальної громади на 2024 рік  за  доходами та видатками.</w:t>
      </w:r>
    </w:p>
    <w:p w:rsidR="001768F2" w:rsidRDefault="001768F2" w:rsidP="001768F2">
      <w:pPr>
        <w:jc w:val="both"/>
        <w:rPr>
          <w:sz w:val="24"/>
          <w:szCs w:val="24"/>
          <w:lang w:val="uk-UA"/>
        </w:rPr>
      </w:pPr>
      <w:r>
        <w:rPr>
          <w:sz w:val="24"/>
          <w:szCs w:val="24"/>
          <w:lang w:val="uk-UA"/>
        </w:rPr>
        <w:t xml:space="preserve">            - Перевірка штатних розписів бюджетних установ на 2024 рік. Перевірка змін  до штатних розписів бюджетних установ на  2024 рік.</w:t>
      </w:r>
    </w:p>
    <w:p w:rsidR="001768F2" w:rsidRDefault="001768F2" w:rsidP="001768F2">
      <w:pPr>
        <w:pStyle w:val="1"/>
        <w:tabs>
          <w:tab w:val="left" w:pos="709"/>
        </w:tabs>
        <w:autoSpaceDE w:val="0"/>
        <w:autoSpaceDN w:val="0"/>
        <w:ind w:firstLine="709"/>
        <w:jc w:val="both"/>
        <w:rPr>
          <w:sz w:val="24"/>
          <w:szCs w:val="24"/>
          <w:lang w:val="uk-UA"/>
        </w:rPr>
      </w:pPr>
      <w:r>
        <w:rPr>
          <w:sz w:val="24"/>
          <w:szCs w:val="24"/>
          <w:lang w:val="uk-UA"/>
        </w:rPr>
        <w:t>- Перевірки  складання паспортів бюджетних установ  на 2024 рік, уточнених  паспортів бюджетних установ на 2024 рік,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 з наступним затвердженням в  АІС  «</w:t>
      </w:r>
      <w:r>
        <w:rPr>
          <w:sz w:val="24"/>
          <w:szCs w:val="24"/>
          <w:lang w:val="en-US"/>
        </w:rPr>
        <w:t>LOGICA</w:t>
      </w:r>
      <w:r>
        <w:rPr>
          <w:sz w:val="24"/>
          <w:szCs w:val="24"/>
          <w:lang w:val="uk-UA"/>
        </w:rPr>
        <w:t>».</w:t>
      </w:r>
    </w:p>
    <w:p w:rsidR="001768F2" w:rsidRDefault="001768F2" w:rsidP="001768F2">
      <w:pPr>
        <w:ind w:firstLine="709"/>
        <w:jc w:val="both"/>
        <w:rPr>
          <w:sz w:val="24"/>
          <w:szCs w:val="24"/>
          <w:lang w:val="uk-UA"/>
        </w:rPr>
      </w:pPr>
      <w:r>
        <w:rPr>
          <w:sz w:val="24"/>
          <w:szCs w:val="24"/>
          <w:lang w:val="uk-UA"/>
        </w:rPr>
        <w:t>- Звірка планових показників кошторисів та прийняття звітів бюджетних установ з пояснювальними записками про виконання кошторисів видатків за 2023 рік . Формування звіту Ніжинської міської  територіальної громади за  2023 року  та пояснювальної записки до нього.</w:t>
      </w:r>
    </w:p>
    <w:p w:rsidR="001768F2" w:rsidRDefault="001768F2" w:rsidP="001768F2">
      <w:pPr>
        <w:pStyle w:val="1"/>
        <w:tabs>
          <w:tab w:val="left" w:pos="709"/>
        </w:tabs>
        <w:autoSpaceDE w:val="0"/>
        <w:autoSpaceDN w:val="0"/>
        <w:ind w:firstLine="709"/>
        <w:jc w:val="both"/>
        <w:rPr>
          <w:sz w:val="24"/>
          <w:szCs w:val="24"/>
          <w:lang w:val="uk-UA"/>
        </w:rPr>
      </w:pPr>
      <w:r>
        <w:rPr>
          <w:sz w:val="24"/>
          <w:szCs w:val="24"/>
        </w:rPr>
        <w:t xml:space="preserve">- </w:t>
      </w:r>
      <w:r>
        <w:rPr>
          <w:sz w:val="24"/>
          <w:szCs w:val="24"/>
          <w:lang w:val="uk-UA"/>
        </w:rPr>
        <w:t>П</w:t>
      </w:r>
      <w:proofErr w:type="spellStart"/>
      <w:r>
        <w:rPr>
          <w:sz w:val="24"/>
          <w:szCs w:val="24"/>
        </w:rPr>
        <w:t>еревірка</w:t>
      </w:r>
      <w:proofErr w:type="spellEnd"/>
      <w:r>
        <w:rPr>
          <w:sz w:val="24"/>
          <w:szCs w:val="24"/>
        </w:rPr>
        <w:t xml:space="preserve"> </w:t>
      </w:r>
      <w:proofErr w:type="spellStart"/>
      <w:r>
        <w:rPr>
          <w:sz w:val="24"/>
          <w:szCs w:val="24"/>
        </w:rPr>
        <w:t>звітів</w:t>
      </w:r>
      <w:proofErr w:type="spellEnd"/>
      <w:r>
        <w:rPr>
          <w:sz w:val="24"/>
          <w:szCs w:val="24"/>
        </w:rPr>
        <w:t xml:space="preserve"> про </w:t>
      </w:r>
      <w:proofErr w:type="spellStart"/>
      <w:r>
        <w:rPr>
          <w:sz w:val="24"/>
          <w:szCs w:val="24"/>
        </w:rPr>
        <w:t>виконання</w:t>
      </w:r>
      <w:proofErr w:type="spellEnd"/>
      <w:r>
        <w:rPr>
          <w:sz w:val="24"/>
          <w:szCs w:val="24"/>
        </w:rPr>
        <w:t xml:space="preserve"> </w:t>
      </w:r>
      <w:proofErr w:type="spellStart"/>
      <w:r>
        <w:rPr>
          <w:sz w:val="24"/>
          <w:szCs w:val="24"/>
        </w:rPr>
        <w:t>паспортів</w:t>
      </w:r>
      <w:proofErr w:type="spellEnd"/>
      <w:r>
        <w:rPr>
          <w:sz w:val="24"/>
          <w:szCs w:val="24"/>
        </w:rPr>
        <w:t xml:space="preserve"> </w:t>
      </w:r>
      <w:proofErr w:type="spellStart"/>
      <w:r>
        <w:rPr>
          <w:sz w:val="24"/>
          <w:szCs w:val="24"/>
        </w:rPr>
        <w:t>бюджетних</w:t>
      </w:r>
      <w:proofErr w:type="spellEnd"/>
      <w:r>
        <w:rPr>
          <w:sz w:val="24"/>
          <w:szCs w:val="24"/>
        </w:rPr>
        <w:t xml:space="preserve">  </w:t>
      </w:r>
      <w:proofErr w:type="spellStart"/>
      <w:r>
        <w:rPr>
          <w:sz w:val="24"/>
          <w:szCs w:val="24"/>
        </w:rPr>
        <w:t>програм</w:t>
      </w:r>
      <w:proofErr w:type="spellEnd"/>
      <w:r>
        <w:rPr>
          <w:sz w:val="24"/>
          <w:szCs w:val="24"/>
        </w:rPr>
        <w:t xml:space="preserve"> за 202</w:t>
      </w:r>
      <w:r>
        <w:rPr>
          <w:sz w:val="24"/>
          <w:szCs w:val="24"/>
          <w:lang w:val="uk-UA"/>
        </w:rPr>
        <w:t xml:space="preserve">3 </w:t>
      </w:r>
      <w:proofErr w:type="spellStart"/>
      <w:proofErr w:type="gramStart"/>
      <w:r>
        <w:rPr>
          <w:sz w:val="24"/>
          <w:szCs w:val="24"/>
        </w:rPr>
        <w:t>р</w:t>
      </w:r>
      <w:proofErr w:type="gramEnd"/>
      <w:r>
        <w:rPr>
          <w:sz w:val="24"/>
          <w:szCs w:val="24"/>
        </w:rPr>
        <w:t>ік</w:t>
      </w:r>
      <w:proofErr w:type="spellEnd"/>
      <w:r>
        <w:rPr>
          <w:sz w:val="24"/>
          <w:szCs w:val="24"/>
        </w:rPr>
        <w:t xml:space="preserve">, </w:t>
      </w:r>
      <w:proofErr w:type="spellStart"/>
      <w:r>
        <w:rPr>
          <w:sz w:val="24"/>
          <w:szCs w:val="24"/>
        </w:rPr>
        <w:t>сформованих</w:t>
      </w:r>
      <w:proofErr w:type="spellEnd"/>
      <w:r>
        <w:rPr>
          <w:sz w:val="24"/>
          <w:szCs w:val="24"/>
        </w:rPr>
        <w:t xml:space="preserve"> за </w:t>
      </w:r>
      <w:proofErr w:type="spellStart"/>
      <w:r>
        <w:rPr>
          <w:sz w:val="24"/>
          <w:szCs w:val="24"/>
        </w:rPr>
        <w:t>програмно-цільовим</w:t>
      </w:r>
      <w:proofErr w:type="spellEnd"/>
      <w:r>
        <w:rPr>
          <w:sz w:val="24"/>
          <w:szCs w:val="24"/>
        </w:rPr>
        <w:t xml:space="preserve"> методом</w:t>
      </w:r>
      <w:r>
        <w:rPr>
          <w:sz w:val="24"/>
          <w:szCs w:val="24"/>
          <w:lang w:val="uk-UA"/>
        </w:rPr>
        <w:t xml:space="preserve"> (ПЦМ)</w:t>
      </w:r>
      <w:r>
        <w:rPr>
          <w:sz w:val="24"/>
          <w:szCs w:val="24"/>
        </w:rPr>
        <w:t>;</w:t>
      </w:r>
    </w:p>
    <w:p w:rsidR="001768F2" w:rsidRDefault="001768F2" w:rsidP="001768F2">
      <w:pPr>
        <w:jc w:val="both"/>
        <w:rPr>
          <w:sz w:val="24"/>
          <w:szCs w:val="24"/>
          <w:lang w:val="uk-UA"/>
        </w:rPr>
      </w:pPr>
      <w:r>
        <w:rPr>
          <w:sz w:val="24"/>
          <w:szCs w:val="24"/>
          <w:lang w:val="uk-UA"/>
        </w:rPr>
        <w:t xml:space="preserve">           - Перевірка  довідок  бюджетних установ про  внесення змін  до  кошторисних  призначень  на  2024 рік бюджету Ніжинської міської ТГ, введення  в АІС "Місцеві бюджети", формування  витягів про внесення  змін потягом звітного періоду;</w:t>
      </w:r>
    </w:p>
    <w:p w:rsidR="001768F2" w:rsidRDefault="001768F2" w:rsidP="001768F2">
      <w:pPr>
        <w:ind w:firstLine="720"/>
        <w:jc w:val="both"/>
        <w:rPr>
          <w:sz w:val="24"/>
          <w:szCs w:val="24"/>
          <w:lang w:val="uk-UA"/>
        </w:rPr>
      </w:pPr>
      <w:r>
        <w:rPr>
          <w:sz w:val="24"/>
          <w:szCs w:val="24"/>
          <w:lang w:val="uk-UA"/>
        </w:rPr>
        <w:t>- Щомісячна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місцевого бюджету;</w:t>
      </w:r>
    </w:p>
    <w:p w:rsidR="001768F2" w:rsidRDefault="001768F2" w:rsidP="001768F2">
      <w:pPr>
        <w:tabs>
          <w:tab w:val="left" w:pos="426"/>
          <w:tab w:val="left" w:pos="709"/>
        </w:tabs>
        <w:jc w:val="both"/>
        <w:rPr>
          <w:sz w:val="24"/>
          <w:szCs w:val="24"/>
          <w:lang w:val="uk-UA"/>
        </w:rPr>
      </w:pPr>
      <w:r>
        <w:rPr>
          <w:sz w:val="24"/>
          <w:szCs w:val="24"/>
          <w:lang w:val="uk-UA"/>
        </w:rPr>
        <w:t xml:space="preserve">           - Щомісячний аналіз  виконання показників  бюджету по  видатках,  потреби в додаткових асигнуваннях;</w:t>
      </w:r>
    </w:p>
    <w:p w:rsidR="001768F2" w:rsidRDefault="001768F2" w:rsidP="001768F2">
      <w:pPr>
        <w:jc w:val="both"/>
        <w:rPr>
          <w:sz w:val="24"/>
          <w:szCs w:val="24"/>
          <w:lang w:val="uk-UA"/>
        </w:rPr>
      </w:pPr>
      <w:r>
        <w:rPr>
          <w:sz w:val="24"/>
          <w:szCs w:val="24"/>
          <w:lang w:val="uk-UA"/>
        </w:rPr>
        <w:t xml:space="preserve">           - Підготовка щомісячних Зведень  про  виконання  бюджету  по  доходах, по видатках, даних про  направлення  бюджетних  коштів на  захищені  та  інші  статті  видатків бюджету;</w:t>
      </w:r>
    </w:p>
    <w:p w:rsidR="001768F2" w:rsidRDefault="001768F2" w:rsidP="001768F2">
      <w:pPr>
        <w:jc w:val="both"/>
        <w:rPr>
          <w:sz w:val="24"/>
          <w:szCs w:val="24"/>
          <w:lang w:val="uk-UA"/>
        </w:rPr>
      </w:pPr>
      <w:r>
        <w:rPr>
          <w:sz w:val="24"/>
          <w:szCs w:val="24"/>
          <w:lang w:val="uk-UA"/>
        </w:rPr>
        <w:t xml:space="preserve">          - Щоденна перевірка лімітів  асигнувань та фінансових зобов’язань розпорядників  та розподіл коштів бюджету, підготовка розпоряджень про виділення коштів із бюджету Ніжинської міської ТГ; забезпечено своєчасне проходження грошових коштів державних субвенцій та коштів загального та спеціального фондів бюджету;</w:t>
      </w:r>
    </w:p>
    <w:p w:rsidR="001768F2" w:rsidRDefault="001768F2" w:rsidP="001768F2">
      <w:pPr>
        <w:jc w:val="both"/>
        <w:rPr>
          <w:sz w:val="24"/>
          <w:szCs w:val="24"/>
          <w:lang w:val="uk-UA"/>
        </w:rPr>
      </w:pPr>
      <w:r>
        <w:rPr>
          <w:color w:val="FF0000"/>
          <w:sz w:val="24"/>
          <w:szCs w:val="24"/>
          <w:lang w:val="uk-UA"/>
        </w:rPr>
        <w:t xml:space="preserve">          </w:t>
      </w:r>
      <w:r>
        <w:rPr>
          <w:sz w:val="24"/>
          <w:szCs w:val="24"/>
          <w:lang w:val="uk-UA"/>
        </w:rPr>
        <w:t>- Підготовка  проектів   рішень та пояснювальних  записок  на  засідання   виконавчого комітету та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1768F2" w:rsidRDefault="001768F2" w:rsidP="001768F2">
      <w:pPr>
        <w:tabs>
          <w:tab w:val="left" w:pos="567"/>
        </w:tabs>
        <w:ind w:firstLine="567"/>
        <w:jc w:val="both"/>
        <w:rPr>
          <w:noProof/>
          <w:sz w:val="24"/>
          <w:szCs w:val="24"/>
          <w:lang w:val="uk-UA"/>
        </w:rPr>
      </w:pPr>
      <w:r>
        <w:rPr>
          <w:sz w:val="24"/>
          <w:szCs w:val="24"/>
          <w:lang w:val="uk-UA"/>
        </w:rPr>
        <w:t xml:space="preserve">- Опрацювання і аналіз листів, звернень, звітів та пояснюючих записок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01.01.2024р. та в межах бюджетних асигнувань, аналітичних матеріалів на засідання постійної депутатської </w:t>
      </w:r>
      <w:r>
        <w:rPr>
          <w:noProof/>
          <w:sz w:val="24"/>
          <w:szCs w:val="24"/>
          <w:lang w:val="uk-UA"/>
        </w:rPr>
        <w:t>комісії  з  питань  соціально – економічного розвитку, підприємництва, інвестиційної  діяльності, бюджету та фінансів (голова В.Х.Мамедов) та інших профільних комісій, на засідання виконавчого комітету Ніжинської міської ради  щодо:</w:t>
      </w:r>
    </w:p>
    <w:p w:rsidR="001768F2" w:rsidRDefault="001768F2" w:rsidP="001768F2">
      <w:pPr>
        <w:pStyle w:val="10"/>
        <w:numPr>
          <w:ilvl w:val="0"/>
          <w:numId w:val="2"/>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 xml:space="preserve">Виконання  бюджету Ніжинської міської територіальної громади за 2023 рік; </w:t>
      </w:r>
    </w:p>
    <w:p w:rsidR="001768F2" w:rsidRDefault="001768F2" w:rsidP="001768F2">
      <w:pPr>
        <w:pStyle w:val="10"/>
        <w:numPr>
          <w:ilvl w:val="0"/>
          <w:numId w:val="2"/>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lastRenderedPageBreak/>
        <w:t xml:space="preserve">Внесення змін до бюджету громади на 2024 рік за рахунок  </w:t>
      </w:r>
      <w:r>
        <w:rPr>
          <w:rFonts w:ascii="Times New Roman" w:hAnsi="Times New Roman"/>
          <w:sz w:val="24"/>
          <w:szCs w:val="24"/>
          <w:lang w:val="uk-UA"/>
        </w:rPr>
        <w:t>вільних залишків коштів станом на 01.01.2024 року, змін призначень міжбюджетних трансфертів та перерозподілу  планових асигнувань  в межах кошторисних призначень;</w:t>
      </w:r>
    </w:p>
    <w:p w:rsidR="001768F2" w:rsidRDefault="001768F2" w:rsidP="001768F2">
      <w:pPr>
        <w:ind w:firstLine="567"/>
        <w:jc w:val="both"/>
        <w:rPr>
          <w:sz w:val="24"/>
          <w:szCs w:val="24"/>
          <w:lang w:val="uk-UA"/>
        </w:rPr>
      </w:pPr>
      <w:r>
        <w:rPr>
          <w:sz w:val="24"/>
          <w:szCs w:val="24"/>
          <w:lang w:val="uk-UA"/>
        </w:rPr>
        <w:t xml:space="preserve">Всього за І квартал 2024 року підготовлено 14 нормативно – правових актів, в тому числі  7 проектів рішень міської ради </w:t>
      </w:r>
      <w:r>
        <w:rPr>
          <w:sz w:val="24"/>
          <w:szCs w:val="24"/>
          <w:lang w:val="en-US"/>
        </w:rPr>
        <w:t>V</w:t>
      </w:r>
      <w:r>
        <w:rPr>
          <w:sz w:val="24"/>
          <w:szCs w:val="24"/>
          <w:lang w:val="uk-UA"/>
        </w:rPr>
        <w:t xml:space="preserve">ІІІ скликання; 1 розпорядження міського голови та  6 проектів </w:t>
      </w:r>
      <w:proofErr w:type="spellStart"/>
      <w:r>
        <w:rPr>
          <w:sz w:val="24"/>
          <w:szCs w:val="24"/>
          <w:lang w:val="uk-UA"/>
        </w:rPr>
        <w:t>ріше</w:t>
      </w:r>
      <w:proofErr w:type="spellEnd"/>
      <w:r>
        <w:rPr>
          <w:sz w:val="24"/>
          <w:szCs w:val="24"/>
          <w:lang w:val="uk-UA"/>
        </w:rPr>
        <w:t xml:space="preserve">    </w:t>
      </w:r>
      <w:proofErr w:type="spellStart"/>
      <w:r>
        <w:rPr>
          <w:sz w:val="24"/>
          <w:szCs w:val="24"/>
          <w:lang w:val="uk-UA"/>
        </w:rPr>
        <w:t>нь</w:t>
      </w:r>
      <w:proofErr w:type="spellEnd"/>
      <w:r>
        <w:rPr>
          <w:sz w:val="24"/>
          <w:szCs w:val="24"/>
          <w:lang w:val="uk-UA"/>
        </w:rPr>
        <w:t xml:space="preserve"> виконавчого комітету Ніжинської міської ради.</w:t>
      </w:r>
    </w:p>
    <w:p w:rsidR="001768F2" w:rsidRDefault="001768F2" w:rsidP="001768F2">
      <w:pPr>
        <w:pStyle w:val="1"/>
        <w:ind w:hanging="142"/>
        <w:jc w:val="both"/>
        <w:rPr>
          <w:noProof/>
          <w:sz w:val="24"/>
          <w:szCs w:val="24"/>
          <w:lang w:val="uk-UA"/>
        </w:rPr>
      </w:pPr>
      <w:r>
        <w:rPr>
          <w:noProof/>
          <w:sz w:val="24"/>
          <w:szCs w:val="24"/>
          <w:lang w:val="uk-UA"/>
        </w:rPr>
        <w:t xml:space="preserve">             Підготували рішення «Про внесення змін  та затвердження  Порядку використання коштів резервного фонду бюджету Ніжинської міської територіальної громади в новій редакції»</w:t>
      </w:r>
      <w:r>
        <w:rPr>
          <w:b/>
          <w:noProof/>
          <w:sz w:val="28"/>
          <w:szCs w:val="28"/>
          <w:lang w:val="uk-UA"/>
        </w:rPr>
        <w:t xml:space="preserve"> </w:t>
      </w:r>
      <w:r>
        <w:rPr>
          <w:noProof/>
          <w:sz w:val="24"/>
          <w:szCs w:val="24"/>
          <w:lang w:val="uk-UA"/>
        </w:rPr>
        <w:t>від 08.02.2024 № 1-36/2024.</w:t>
      </w:r>
    </w:p>
    <w:p w:rsidR="001768F2" w:rsidRDefault="001768F2" w:rsidP="001768F2">
      <w:pPr>
        <w:pStyle w:val="a6"/>
        <w:tabs>
          <w:tab w:val="left" w:pos="851"/>
          <w:tab w:val="left" w:pos="6075"/>
        </w:tabs>
        <w:spacing w:after="0" w:line="240" w:lineRule="auto"/>
        <w:ind w:left="0" w:firstLine="567"/>
        <w:jc w:val="both"/>
        <w:rPr>
          <w:rFonts w:ascii="Times New Roman" w:hAnsi="Times New Roman"/>
          <w:b/>
          <w:bCs/>
          <w:sz w:val="24"/>
          <w:szCs w:val="24"/>
          <w:lang w:val="uk-UA"/>
        </w:rPr>
      </w:pPr>
      <w:r>
        <w:rPr>
          <w:rFonts w:ascii="Times New Roman" w:hAnsi="Times New Roman"/>
          <w:b/>
          <w:bCs/>
          <w:sz w:val="24"/>
          <w:szCs w:val="24"/>
          <w:lang w:val="uk-UA"/>
        </w:rPr>
        <w:t>Проводився постійний облік:</w:t>
      </w:r>
    </w:p>
    <w:p w:rsidR="001768F2" w:rsidRDefault="001768F2" w:rsidP="001768F2">
      <w:pPr>
        <w:pStyle w:val="a6"/>
        <w:numPr>
          <w:ilvl w:val="0"/>
          <w:numId w:val="3"/>
        </w:numPr>
        <w:tabs>
          <w:tab w:val="left" w:pos="0"/>
        </w:tabs>
        <w:spacing w:after="0" w:line="240" w:lineRule="auto"/>
        <w:ind w:left="0" w:firstLine="567"/>
        <w:jc w:val="both"/>
        <w:rPr>
          <w:rFonts w:ascii="Times New Roman" w:hAnsi="Times New Roman"/>
          <w:b/>
          <w:bCs/>
          <w:sz w:val="24"/>
          <w:szCs w:val="24"/>
          <w:lang w:val="uk-UA"/>
        </w:rPr>
      </w:pPr>
      <w:r>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(всього 20 видів податків і зборів);</w:t>
      </w:r>
    </w:p>
    <w:p w:rsidR="001768F2" w:rsidRDefault="001768F2" w:rsidP="001768F2">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бюджетні асигнування  загального фонду (за видатками) без відповідних субвенцій  (NNBF);</w:t>
      </w:r>
    </w:p>
    <w:p w:rsidR="001768F2" w:rsidRDefault="001768F2" w:rsidP="001768F2">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облік змін  власних  надходжень бюджетних  установ;</w:t>
      </w:r>
    </w:p>
    <w:p w:rsidR="001768F2" w:rsidRDefault="001768F2" w:rsidP="001768F2">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фінансування місцевих/ регіональних програм;</w:t>
      </w:r>
    </w:p>
    <w:p w:rsidR="001768F2" w:rsidRDefault="001768F2" w:rsidP="001768F2">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фінансування  капітальних видатків;</w:t>
      </w:r>
    </w:p>
    <w:p w:rsidR="001768F2" w:rsidRDefault="001768F2" w:rsidP="001768F2">
      <w:pPr>
        <w:numPr>
          <w:ilvl w:val="0"/>
          <w:numId w:val="3"/>
        </w:numPr>
        <w:tabs>
          <w:tab w:val="left" w:pos="0"/>
        </w:tabs>
        <w:autoSpaceDE w:val="0"/>
        <w:autoSpaceDN w:val="0"/>
        <w:ind w:left="0" w:firstLine="567"/>
        <w:jc w:val="both"/>
        <w:rPr>
          <w:sz w:val="24"/>
          <w:szCs w:val="24"/>
          <w:lang w:val="uk-UA"/>
        </w:rPr>
      </w:pPr>
      <w:r>
        <w:rPr>
          <w:sz w:val="24"/>
          <w:szCs w:val="24"/>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128 доходних рахунках та 109 видаткових;</w:t>
      </w:r>
    </w:p>
    <w:p w:rsidR="001768F2" w:rsidRDefault="001768F2" w:rsidP="001768F2">
      <w:pPr>
        <w:numPr>
          <w:ilvl w:val="0"/>
          <w:numId w:val="3"/>
        </w:numPr>
        <w:tabs>
          <w:tab w:val="left" w:pos="0"/>
        </w:tabs>
        <w:autoSpaceDE w:val="0"/>
        <w:autoSpaceDN w:val="0"/>
        <w:ind w:left="0" w:firstLine="567"/>
        <w:jc w:val="both"/>
        <w:rPr>
          <w:sz w:val="24"/>
          <w:szCs w:val="24"/>
          <w:lang w:val="uk-UA"/>
        </w:rPr>
      </w:pPr>
      <w:r>
        <w:rPr>
          <w:sz w:val="24"/>
          <w:szCs w:val="24"/>
          <w:lang w:val="uk-UA"/>
        </w:rPr>
        <w:t>ведення  бухгалтерського  обліку  по  кошторису фінансового управління.</w:t>
      </w:r>
    </w:p>
    <w:p w:rsidR="001768F2" w:rsidRDefault="001768F2" w:rsidP="001768F2">
      <w:pPr>
        <w:pStyle w:val="1"/>
        <w:tabs>
          <w:tab w:val="left" w:pos="0"/>
        </w:tabs>
        <w:autoSpaceDE w:val="0"/>
        <w:autoSpaceDN w:val="0"/>
        <w:ind w:firstLine="567"/>
        <w:jc w:val="both"/>
        <w:rPr>
          <w:b/>
          <w:sz w:val="24"/>
          <w:szCs w:val="24"/>
          <w:lang w:val="uk-UA"/>
        </w:rPr>
      </w:pPr>
      <w:r>
        <w:rPr>
          <w:b/>
          <w:sz w:val="24"/>
          <w:szCs w:val="24"/>
          <w:lang w:val="uk-UA"/>
        </w:rPr>
        <w:t xml:space="preserve">Інша планова та позапланова робота: </w:t>
      </w:r>
    </w:p>
    <w:p w:rsidR="001768F2" w:rsidRDefault="001768F2" w:rsidP="001768F2">
      <w:pPr>
        <w:pStyle w:val="1"/>
        <w:numPr>
          <w:ilvl w:val="0"/>
          <w:numId w:val="4"/>
        </w:numPr>
        <w:tabs>
          <w:tab w:val="left" w:pos="0"/>
        </w:tabs>
        <w:autoSpaceDE w:val="0"/>
        <w:autoSpaceDN w:val="0"/>
        <w:ind w:left="0" w:firstLine="567"/>
        <w:jc w:val="both"/>
        <w:rPr>
          <w:sz w:val="24"/>
          <w:szCs w:val="24"/>
          <w:lang w:val="uk-UA"/>
        </w:rPr>
      </w:pPr>
      <w:r>
        <w:rPr>
          <w:sz w:val="24"/>
          <w:szCs w:val="24"/>
          <w:lang w:val="uk-UA"/>
        </w:rPr>
        <w:t xml:space="preserve"> щомісячний аналіз виконання показників бюджету по доходах і видатках,</w:t>
      </w:r>
      <w:r>
        <w:rPr>
          <w:sz w:val="24"/>
          <w:szCs w:val="24"/>
        </w:rPr>
        <w:t xml:space="preserve"> потреби в </w:t>
      </w:r>
      <w:proofErr w:type="spellStart"/>
      <w:r>
        <w:rPr>
          <w:sz w:val="24"/>
          <w:szCs w:val="24"/>
        </w:rPr>
        <w:t>додаткових</w:t>
      </w:r>
      <w:proofErr w:type="spellEnd"/>
      <w:r>
        <w:rPr>
          <w:sz w:val="24"/>
          <w:szCs w:val="24"/>
        </w:rPr>
        <w:t xml:space="preserve"> </w:t>
      </w:r>
      <w:proofErr w:type="spellStart"/>
      <w:r>
        <w:rPr>
          <w:sz w:val="24"/>
          <w:szCs w:val="24"/>
        </w:rPr>
        <w:t>асигнуваннях</w:t>
      </w:r>
      <w:proofErr w:type="spellEnd"/>
      <w:r>
        <w:rPr>
          <w:sz w:val="24"/>
          <w:szCs w:val="24"/>
        </w:rPr>
        <w:t xml:space="preserve"> до </w:t>
      </w:r>
      <w:proofErr w:type="spellStart"/>
      <w:r>
        <w:rPr>
          <w:sz w:val="24"/>
          <w:szCs w:val="24"/>
        </w:rPr>
        <w:t>кінця</w:t>
      </w:r>
      <w:proofErr w:type="spellEnd"/>
      <w:r>
        <w:rPr>
          <w:sz w:val="24"/>
          <w:szCs w:val="24"/>
        </w:rPr>
        <w:t xml:space="preserve"> року по </w:t>
      </w:r>
      <w:proofErr w:type="spellStart"/>
      <w:r>
        <w:rPr>
          <w:sz w:val="24"/>
          <w:szCs w:val="24"/>
        </w:rPr>
        <w:t>бюджетній</w:t>
      </w:r>
      <w:proofErr w:type="spellEnd"/>
      <w:r>
        <w:rPr>
          <w:sz w:val="24"/>
          <w:szCs w:val="24"/>
        </w:rPr>
        <w:t xml:space="preserve"> та </w:t>
      </w:r>
      <w:proofErr w:type="spellStart"/>
      <w:r>
        <w:rPr>
          <w:sz w:val="24"/>
          <w:szCs w:val="24"/>
        </w:rPr>
        <w:t>комунальній</w:t>
      </w:r>
      <w:proofErr w:type="spellEnd"/>
      <w:r>
        <w:rPr>
          <w:sz w:val="24"/>
          <w:szCs w:val="24"/>
        </w:rPr>
        <w:t xml:space="preserve"> сферах</w:t>
      </w:r>
      <w:r>
        <w:rPr>
          <w:sz w:val="24"/>
          <w:szCs w:val="24"/>
          <w:lang w:val="uk-UA"/>
        </w:rPr>
        <w:t>;</w:t>
      </w:r>
    </w:p>
    <w:p w:rsidR="001768F2" w:rsidRDefault="001768F2" w:rsidP="001768F2">
      <w:pPr>
        <w:pStyle w:val="a3"/>
        <w:numPr>
          <w:ilvl w:val="0"/>
          <w:numId w:val="4"/>
        </w:numPr>
        <w:tabs>
          <w:tab w:val="left" w:pos="0"/>
          <w:tab w:val="left" w:pos="851"/>
        </w:tabs>
        <w:autoSpaceDE w:val="0"/>
        <w:autoSpaceDN w:val="0"/>
        <w:ind w:left="0" w:firstLine="567"/>
        <w:rPr>
          <w:sz w:val="24"/>
          <w:szCs w:val="24"/>
        </w:rPr>
      </w:pPr>
      <w:r>
        <w:rPr>
          <w:sz w:val="24"/>
          <w:szCs w:val="24"/>
        </w:rPr>
        <w:t xml:space="preserve">Департаменту фінансів ОДА підготовлено 3 </w:t>
      </w:r>
      <w:proofErr w:type="spellStart"/>
      <w:r>
        <w:rPr>
          <w:sz w:val="24"/>
          <w:szCs w:val="24"/>
        </w:rPr>
        <w:t>реєстра</w:t>
      </w:r>
      <w:proofErr w:type="spellEnd"/>
      <w:r>
        <w:rPr>
          <w:sz w:val="24"/>
          <w:szCs w:val="24"/>
        </w:rPr>
        <w:t xml:space="preserve">  на відшкодування  пільгового медичного обслуговування осіб, які постраждали внаслідок Чорнобильської катастрофи;</w:t>
      </w:r>
    </w:p>
    <w:p w:rsidR="001768F2" w:rsidRDefault="001768F2" w:rsidP="001768F2">
      <w:pPr>
        <w:pStyle w:val="10"/>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опрацьовано, погоджено:</w:t>
      </w:r>
    </w:p>
    <w:p w:rsidR="001768F2" w:rsidRDefault="001768F2" w:rsidP="001768F2">
      <w:pPr>
        <w:pStyle w:val="10"/>
        <w:tabs>
          <w:tab w:val="left" w:pos="0"/>
          <w:tab w:val="left" w:pos="993"/>
        </w:tabs>
        <w:spacing w:after="0" w:line="240" w:lineRule="auto"/>
        <w:ind w:left="142"/>
        <w:jc w:val="both"/>
        <w:rPr>
          <w:rFonts w:ascii="Times New Roman" w:hAnsi="Times New Roman"/>
          <w:sz w:val="24"/>
          <w:szCs w:val="24"/>
          <w:lang w:val="uk-UA"/>
        </w:rPr>
      </w:pPr>
      <w:r>
        <w:rPr>
          <w:rFonts w:ascii="Times New Roman" w:hAnsi="Times New Roman"/>
          <w:sz w:val="24"/>
          <w:szCs w:val="24"/>
          <w:lang w:val="uk-UA"/>
        </w:rPr>
        <w:t xml:space="preserve">45 </w:t>
      </w:r>
      <w:proofErr w:type="spellStart"/>
      <w:r>
        <w:rPr>
          <w:rFonts w:ascii="Times New Roman" w:hAnsi="Times New Roman"/>
          <w:sz w:val="24"/>
          <w:szCs w:val="24"/>
          <w:lang w:val="uk-UA"/>
        </w:rPr>
        <w:t>електроних</w:t>
      </w:r>
      <w:proofErr w:type="spellEnd"/>
      <w:r>
        <w:rPr>
          <w:rFonts w:ascii="Times New Roman" w:hAnsi="Times New Roman"/>
          <w:sz w:val="24"/>
          <w:szCs w:val="24"/>
          <w:lang w:val="uk-UA"/>
        </w:rPr>
        <w:t xml:space="preserve"> висновків про повернення помилково та/або надміру сплачених грошових </w:t>
      </w:r>
      <w:proofErr w:type="spellStart"/>
      <w:r>
        <w:rPr>
          <w:rFonts w:ascii="Times New Roman" w:hAnsi="Times New Roman"/>
          <w:sz w:val="24"/>
          <w:szCs w:val="24"/>
          <w:lang w:val="uk-UA"/>
        </w:rPr>
        <w:t>забов’язань</w:t>
      </w:r>
      <w:proofErr w:type="spellEnd"/>
      <w:r>
        <w:rPr>
          <w:rFonts w:ascii="Times New Roman" w:hAnsi="Times New Roman"/>
          <w:sz w:val="24"/>
          <w:szCs w:val="24"/>
          <w:lang w:val="uk-UA"/>
        </w:rPr>
        <w:t xml:space="preserve"> та пені за платежами, належними місцевому бюджету та платежами, які підлягають розподілу між державним та місцевим бюджетом; 122 </w:t>
      </w:r>
      <w:proofErr w:type="spellStart"/>
      <w:r>
        <w:rPr>
          <w:rFonts w:ascii="Times New Roman" w:hAnsi="Times New Roman"/>
          <w:sz w:val="24"/>
          <w:szCs w:val="24"/>
          <w:lang w:val="uk-UA"/>
        </w:rPr>
        <w:t>електроних</w:t>
      </w:r>
      <w:proofErr w:type="spellEnd"/>
      <w:r>
        <w:rPr>
          <w:rFonts w:ascii="Times New Roman" w:hAnsi="Times New Roman"/>
          <w:sz w:val="24"/>
          <w:szCs w:val="24"/>
          <w:lang w:val="uk-UA"/>
        </w:rPr>
        <w:t xml:space="preserve"> повідомлень про повернення надміру утриманих (сплачених) сум ПДФО та опрацьовано і погоджено 3 електронні подання на повернення помилково або надміру зарахованих до бюджету зборів, платежів та інших договорів. </w:t>
      </w:r>
    </w:p>
    <w:p w:rsidR="001768F2" w:rsidRDefault="001768F2" w:rsidP="001768F2">
      <w:pPr>
        <w:pStyle w:val="10"/>
        <w:numPr>
          <w:ilvl w:val="0"/>
          <w:numId w:val="4"/>
        </w:numPr>
        <w:tabs>
          <w:tab w:val="left" w:pos="0"/>
          <w:tab w:val="left" w:pos="993"/>
          <w:tab w:val="left" w:pos="3828"/>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підготовлено до УДКСУ 98 платіжних інструкцій, 23 бюджетних фінансових зобов’язань та 13 юридичних зобов’язань по фінансовому управлінню;</w:t>
      </w:r>
    </w:p>
    <w:p w:rsidR="001768F2" w:rsidRDefault="001768F2" w:rsidP="001768F2">
      <w:pPr>
        <w:pStyle w:val="1"/>
        <w:numPr>
          <w:ilvl w:val="0"/>
          <w:numId w:val="4"/>
        </w:numPr>
        <w:tabs>
          <w:tab w:val="left" w:pos="993"/>
        </w:tabs>
        <w:ind w:left="0" w:firstLine="567"/>
        <w:jc w:val="both"/>
        <w:rPr>
          <w:sz w:val="24"/>
          <w:szCs w:val="24"/>
          <w:lang w:val="uk-UA"/>
        </w:rPr>
      </w:pPr>
      <w:r>
        <w:rPr>
          <w:sz w:val="24"/>
          <w:szCs w:val="24"/>
          <w:lang w:val="uk-UA"/>
        </w:rPr>
        <w:t xml:space="preserve">проводилось розміщення  на єдиному </w:t>
      </w:r>
      <w:proofErr w:type="spellStart"/>
      <w:r>
        <w:rPr>
          <w:sz w:val="24"/>
          <w:szCs w:val="24"/>
          <w:lang w:val="uk-UA"/>
        </w:rPr>
        <w:t>веб</w:t>
      </w:r>
      <w:proofErr w:type="spellEnd"/>
      <w:r>
        <w:rPr>
          <w:sz w:val="24"/>
          <w:szCs w:val="24"/>
          <w:lang w:val="uk-UA"/>
        </w:rPr>
        <w:t xml:space="preserve"> - порталі використання  публічних коштів (Є-</w:t>
      </w:r>
      <w:r>
        <w:rPr>
          <w:sz w:val="24"/>
          <w:szCs w:val="24"/>
          <w:lang w:val="en-US"/>
        </w:rPr>
        <w:t>d</w:t>
      </w:r>
      <w:r>
        <w:rPr>
          <w:sz w:val="24"/>
          <w:szCs w:val="24"/>
          <w:lang w:val="uk-UA"/>
        </w:rPr>
        <w:t>а</w:t>
      </w:r>
      <w:r>
        <w:rPr>
          <w:sz w:val="24"/>
          <w:szCs w:val="24"/>
          <w:lang w:val="en-US"/>
        </w:rPr>
        <w:t>t</w:t>
      </w:r>
      <w:r>
        <w:rPr>
          <w:sz w:val="24"/>
          <w:szCs w:val="24"/>
          <w:lang w:val="uk-UA"/>
        </w:rPr>
        <w:t>а) договорів, укладених фінансовим управлінням міської ради;</w:t>
      </w:r>
    </w:p>
    <w:p w:rsidR="001768F2" w:rsidRDefault="001768F2" w:rsidP="001768F2">
      <w:pPr>
        <w:pStyle w:val="2"/>
        <w:numPr>
          <w:ilvl w:val="0"/>
          <w:numId w:val="5"/>
        </w:numPr>
        <w:tabs>
          <w:tab w:val="left" w:pos="0"/>
          <w:tab w:val="left" w:pos="993"/>
        </w:tabs>
        <w:spacing w:after="0" w:line="240" w:lineRule="auto"/>
        <w:ind w:left="0" w:firstLine="567"/>
        <w:jc w:val="both"/>
        <w:rPr>
          <w:sz w:val="24"/>
          <w:szCs w:val="24"/>
          <w:lang w:val="uk-UA"/>
        </w:rPr>
      </w:pPr>
      <w:r>
        <w:rPr>
          <w:sz w:val="24"/>
          <w:szCs w:val="24"/>
          <w:lang w:val="uk-UA"/>
        </w:rPr>
        <w:t xml:space="preserve">для </w:t>
      </w:r>
      <w:r>
        <w:rPr>
          <w:bCs/>
          <w:sz w:val="24"/>
          <w:szCs w:val="24"/>
          <w:lang w:val="uk-UA"/>
        </w:rPr>
        <w:t>розміщення на офіційному сайті</w:t>
      </w:r>
      <w:r>
        <w:rPr>
          <w:b/>
          <w:bCs/>
          <w:sz w:val="24"/>
          <w:szCs w:val="24"/>
          <w:lang w:val="uk-UA"/>
        </w:rPr>
        <w:t xml:space="preserve"> </w:t>
      </w:r>
      <w:r>
        <w:rPr>
          <w:sz w:val="24"/>
          <w:szCs w:val="24"/>
          <w:lang w:val="uk-UA"/>
        </w:rPr>
        <w:t xml:space="preserve">міської ради та порталі  «Відкритий  бюджет» готувались інформації щодо виконання бюджетного процесу за 2023 рік, за січень – березень 2024 року. </w:t>
      </w:r>
    </w:p>
    <w:p w:rsidR="001768F2" w:rsidRDefault="001768F2" w:rsidP="001768F2">
      <w:pPr>
        <w:numPr>
          <w:ilvl w:val="0"/>
          <w:numId w:val="5"/>
        </w:numPr>
        <w:tabs>
          <w:tab w:val="left" w:pos="0"/>
          <w:tab w:val="left" w:pos="993"/>
        </w:tabs>
        <w:ind w:left="0" w:firstLine="567"/>
        <w:jc w:val="both"/>
        <w:rPr>
          <w:sz w:val="24"/>
          <w:szCs w:val="24"/>
          <w:lang w:val="uk-UA"/>
        </w:rPr>
      </w:pPr>
      <w:r>
        <w:rPr>
          <w:sz w:val="24"/>
          <w:szCs w:val="24"/>
          <w:lang w:val="uk-UA"/>
        </w:rPr>
        <w:t xml:space="preserve">приймалися  і  передавалися  службові   електронні   інформації  з  використанням  можливостей  програмно-технічного комплексу  "Електронна  пошта" та електронні  інформації  з  казначейства, формувалася  і  проводилася  обробка   електронних  документів  і   електронних  таблиць,  по мірі їх </w:t>
      </w:r>
      <w:proofErr w:type="spellStart"/>
      <w:r>
        <w:rPr>
          <w:sz w:val="24"/>
          <w:szCs w:val="24"/>
          <w:lang w:val="uk-UA"/>
        </w:rPr>
        <w:t>накопичення-</w:t>
      </w:r>
      <w:proofErr w:type="spellEnd"/>
      <w:r>
        <w:rPr>
          <w:sz w:val="24"/>
          <w:szCs w:val="24"/>
          <w:lang w:val="uk-UA"/>
        </w:rPr>
        <w:t xml:space="preserve">  інформації архівувалися на магнітних носіях; </w:t>
      </w:r>
    </w:p>
    <w:p w:rsidR="001768F2" w:rsidRDefault="001768F2" w:rsidP="001768F2">
      <w:pPr>
        <w:numPr>
          <w:ilvl w:val="0"/>
          <w:numId w:val="5"/>
        </w:numPr>
        <w:tabs>
          <w:tab w:val="left" w:pos="0"/>
          <w:tab w:val="left" w:pos="567"/>
          <w:tab w:val="left" w:pos="993"/>
        </w:tabs>
        <w:ind w:left="0" w:firstLine="567"/>
        <w:jc w:val="both"/>
        <w:rPr>
          <w:sz w:val="24"/>
          <w:szCs w:val="24"/>
        </w:rPr>
      </w:pPr>
      <w:r>
        <w:rPr>
          <w:sz w:val="24"/>
          <w:szCs w:val="24"/>
          <w:lang w:val="uk-UA"/>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1768F2" w:rsidRDefault="001768F2" w:rsidP="001768F2">
      <w:pPr>
        <w:numPr>
          <w:ilvl w:val="0"/>
          <w:numId w:val="5"/>
        </w:numPr>
        <w:tabs>
          <w:tab w:val="left" w:pos="0"/>
          <w:tab w:val="left" w:pos="567"/>
          <w:tab w:val="left" w:pos="993"/>
        </w:tabs>
        <w:ind w:left="0" w:firstLine="567"/>
        <w:jc w:val="both"/>
        <w:rPr>
          <w:sz w:val="24"/>
          <w:szCs w:val="24"/>
          <w:lang w:val="uk-UA"/>
        </w:rPr>
      </w:pPr>
      <w:r>
        <w:rPr>
          <w:sz w:val="24"/>
          <w:szCs w:val="24"/>
          <w:lang w:val="uk-UA"/>
        </w:rPr>
        <w:lastRenderedPageBreak/>
        <w:t xml:space="preserve">працівниками управління  за І квартал  2024 року опрацьовано   </w:t>
      </w:r>
      <w:r>
        <w:rPr>
          <w:b/>
          <w:sz w:val="24"/>
          <w:szCs w:val="24"/>
          <w:lang w:val="uk-UA"/>
        </w:rPr>
        <w:t>вхідних  документів</w:t>
      </w:r>
      <w:r>
        <w:rPr>
          <w:sz w:val="24"/>
          <w:szCs w:val="24"/>
          <w:lang w:val="uk-UA"/>
        </w:rPr>
        <w:t xml:space="preserve">:  із  виконавчого комітету –235, в тому числі з Чернігівської ОДА –80 ,  з обласної ради - 1.                Крім того, з Департаменту фінансів ОДА  отримали  35 листів.  Кількість отриманих нормативних актів: розпоряджень міського голови -14; рішень  міської ради -27,   рішень   виконавчого  комітету - 66; </w:t>
      </w:r>
    </w:p>
    <w:p w:rsidR="001768F2" w:rsidRDefault="001768F2" w:rsidP="001768F2">
      <w:pPr>
        <w:pStyle w:val="a6"/>
        <w:numPr>
          <w:ilvl w:val="0"/>
          <w:numId w:val="5"/>
        </w:numPr>
        <w:tabs>
          <w:tab w:val="left" w:pos="567"/>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підготовлено  </w:t>
      </w:r>
      <w:r>
        <w:rPr>
          <w:rFonts w:ascii="Times New Roman" w:hAnsi="Times New Roman"/>
          <w:b/>
          <w:bCs/>
          <w:sz w:val="24"/>
          <w:szCs w:val="24"/>
          <w:lang w:val="uk-UA"/>
        </w:rPr>
        <w:t>вихідних документів</w:t>
      </w:r>
      <w:r>
        <w:rPr>
          <w:rFonts w:ascii="Times New Roman" w:hAnsi="Times New Roman"/>
          <w:bCs/>
          <w:sz w:val="24"/>
          <w:szCs w:val="24"/>
          <w:lang w:val="uk-UA"/>
        </w:rPr>
        <w:t xml:space="preserve"> - 205</w:t>
      </w:r>
      <w:r>
        <w:rPr>
          <w:rFonts w:ascii="Times New Roman" w:hAnsi="Times New Roman"/>
          <w:sz w:val="24"/>
          <w:szCs w:val="24"/>
          <w:lang w:val="uk-UA"/>
        </w:rPr>
        <w:t xml:space="preserve">, в тому числі: інформацій та відповідей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 завдань Міністерства фінансів України - 101 та  інформації на  Департамент фінансів ОДА ( щорічні, </w:t>
      </w:r>
      <w:proofErr w:type="spellStart"/>
      <w:r>
        <w:rPr>
          <w:rFonts w:ascii="Times New Roman" w:hAnsi="Times New Roman"/>
          <w:sz w:val="24"/>
          <w:szCs w:val="24"/>
          <w:lang w:val="uk-UA"/>
        </w:rPr>
        <w:t>щопіврічні</w:t>
      </w:r>
      <w:proofErr w:type="spellEnd"/>
      <w:r>
        <w:rPr>
          <w:rFonts w:ascii="Times New Roman" w:hAnsi="Times New Roman"/>
          <w:sz w:val="24"/>
          <w:szCs w:val="24"/>
          <w:lang w:val="uk-UA"/>
        </w:rPr>
        <w:t xml:space="preserve">, щоквартальні, щомісячні, щодекадні , на конкретну дату, одноразові)  - 104. </w:t>
      </w:r>
    </w:p>
    <w:p w:rsidR="001768F2" w:rsidRDefault="001768F2" w:rsidP="001768F2">
      <w:pPr>
        <w:numPr>
          <w:ilvl w:val="0"/>
          <w:numId w:val="5"/>
        </w:numPr>
        <w:tabs>
          <w:tab w:val="left" w:pos="567"/>
        </w:tabs>
        <w:ind w:left="0" w:firstLine="567"/>
        <w:jc w:val="both"/>
        <w:rPr>
          <w:sz w:val="24"/>
          <w:szCs w:val="24"/>
          <w:lang w:val="uk-UA"/>
        </w:rPr>
      </w:pPr>
      <w:r>
        <w:rPr>
          <w:sz w:val="24"/>
          <w:szCs w:val="24"/>
          <w:lang w:val="uk-UA"/>
        </w:rPr>
        <w:t xml:space="preserve">  працюємо у системі АС «Місцеві бюджети»; </w:t>
      </w:r>
      <w:r>
        <w:rPr>
          <w:rFonts w:eastAsia="Calibri"/>
          <w:sz w:val="24"/>
          <w:szCs w:val="24"/>
          <w:lang w:val="uk-UA"/>
        </w:rPr>
        <w:t>ІАС «</w:t>
      </w:r>
      <w:r>
        <w:rPr>
          <w:rFonts w:eastAsia="Calibri"/>
          <w:sz w:val="24"/>
          <w:szCs w:val="24"/>
        </w:rPr>
        <w:t>LOGICA</w:t>
      </w:r>
      <w:r>
        <w:rPr>
          <w:rFonts w:eastAsia="Calibri"/>
          <w:sz w:val="24"/>
          <w:szCs w:val="24"/>
          <w:lang w:val="uk-UA"/>
        </w:rPr>
        <w:t xml:space="preserve">»; </w:t>
      </w:r>
      <w:r>
        <w:rPr>
          <w:sz w:val="24"/>
          <w:szCs w:val="24"/>
          <w:lang w:val="uk-UA"/>
        </w:rPr>
        <w:t>«Є-Звітність».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rsidR="001768F2" w:rsidRDefault="001768F2" w:rsidP="001768F2">
      <w:pPr>
        <w:tabs>
          <w:tab w:val="left" w:pos="180"/>
          <w:tab w:val="left" w:pos="6825"/>
        </w:tabs>
        <w:jc w:val="both"/>
        <w:rPr>
          <w:b/>
          <w:sz w:val="24"/>
          <w:szCs w:val="24"/>
          <w:lang w:val="uk-UA"/>
        </w:rPr>
      </w:pPr>
      <w:r>
        <w:rPr>
          <w:b/>
          <w:sz w:val="24"/>
          <w:szCs w:val="24"/>
          <w:lang w:val="uk-UA"/>
        </w:rPr>
        <w:t xml:space="preserve">       Проведено   перевірок по головних розпорядниках бюджетних коштів:</w:t>
      </w:r>
    </w:p>
    <w:p w:rsidR="001768F2" w:rsidRDefault="001768F2" w:rsidP="001768F2">
      <w:pPr>
        <w:numPr>
          <w:ilvl w:val="0"/>
          <w:numId w:val="6"/>
        </w:numPr>
        <w:ind w:left="0" w:firstLine="567"/>
        <w:jc w:val="both"/>
        <w:rPr>
          <w:sz w:val="24"/>
          <w:szCs w:val="24"/>
          <w:lang w:val="uk-UA"/>
        </w:rPr>
      </w:pPr>
      <w:r>
        <w:rPr>
          <w:sz w:val="24"/>
          <w:szCs w:val="24"/>
          <w:lang w:val="uk-UA"/>
        </w:rPr>
        <w:t xml:space="preserve"> Складання бюджетних запитів на 2024 рік – 19;</w:t>
      </w:r>
    </w:p>
    <w:p w:rsidR="001768F2" w:rsidRDefault="001768F2" w:rsidP="001768F2">
      <w:pPr>
        <w:numPr>
          <w:ilvl w:val="0"/>
          <w:numId w:val="6"/>
        </w:numPr>
        <w:ind w:left="0" w:firstLine="567"/>
        <w:jc w:val="both"/>
        <w:rPr>
          <w:sz w:val="24"/>
          <w:szCs w:val="24"/>
          <w:lang w:val="uk-UA"/>
        </w:rPr>
      </w:pPr>
      <w:r>
        <w:rPr>
          <w:sz w:val="24"/>
          <w:szCs w:val="24"/>
          <w:lang w:val="uk-UA"/>
        </w:rPr>
        <w:t xml:space="preserve"> Правильність складання і затвердження кошторисів та  планів асигнувань – 20;</w:t>
      </w:r>
    </w:p>
    <w:p w:rsidR="001768F2" w:rsidRDefault="001768F2" w:rsidP="001768F2">
      <w:pPr>
        <w:numPr>
          <w:ilvl w:val="0"/>
          <w:numId w:val="6"/>
        </w:numPr>
        <w:ind w:left="0" w:firstLine="567"/>
        <w:jc w:val="both"/>
        <w:rPr>
          <w:sz w:val="24"/>
          <w:szCs w:val="24"/>
          <w:lang w:val="uk-UA"/>
        </w:rPr>
      </w:pPr>
      <w:r>
        <w:rPr>
          <w:sz w:val="24"/>
          <w:szCs w:val="24"/>
          <w:lang w:val="uk-UA"/>
        </w:rPr>
        <w:t xml:space="preserve"> Складання Паспортів бюджетних програм  - 20;</w:t>
      </w:r>
    </w:p>
    <w:p w:rsidR="001768F2" w:rsidRDefault="001768F2" w:rsidP="001768F2">
      <w:pPr>
        <w:numPr>
          <w:ilvl w:val="0"/>
          <w:numId w:val="6"/>
        </w:numPr>
        <w:ind w:left="0" w:firstLine="567"/>
        <w:jc w:val="both"/>
        <w:rPr>
          <w:sz w:val="24"/>
          <w:szCs w:val="24"/>
          <w:lang w:val="uk-UA"/>
        </w:rPr>
      </w:pPr>
      <w:r>
        <w:rPr>
          <w:sz w:val="24"/>
          <w:szCs w:val="24"/>
          <w:lang w:val="uk-UA"/>
        </w:rPr>
        <w:t xml:space="preserve"> Складання звітів  про виконання бюджетних  програм за 2023 рік – 7.</w:t>
      </w:r>
    </w:p>
    <w:p w:rsidR="001768F2" w:rsidRDefault="001768F2" w:rsidP="001768F2">
      <w:pPr>
        <w:ind w:firstLine="426"/>
        <w:jc w:val="both"/>
        <w:rPr>
          <w:sz w:val="24"/>
          <w:szCs w:val="24"/>
          <w:lang w:val="uk-UA"/>
        </w:rPr>
      </w:pPr>
      <w:r>
        <w:rPr>
          <w:sz w:val="24"/>
          <w:szCs w:val="24"/>
          <w:lang w:val="uk-UA"/>
        </w:rPr>
        <w:t>В ході перевірок не виявлено завищення асигнувань, виправлення цифрових даних. Порушень  не встановлено.</w:t>
      </w:r>
    </w:p>
    <w:p w:rsidR="001768F2" w:rsidRDefault="001768F2" w:rsidP="001768F2">
      <w:pPr>
        <w:ind w:firstLine="709"/>
        <w:jc w:val="both"/>
        <w:rPr>
          <w:sz w:val="24"/>
          <w:szCs w:val="24"/>
        </w:rPr>
      </w:pPr>
      <w:proofErr w:type="gramStart"/>
      <w:r>
        <w:rPr>
          <w:sz w:val="24"/>
          <w:szCs w:val="24"/>
        </w:rPr>
        <w:t>У</w:t>
      </w:r>
      <w:proofErr w:type="gramEnd"/>
      <w:r>
        <w:rPr>
          <w:sz w:val="24"/>
          <w:szCs w:val="24"/>
        </w:rPr>
        <w:t xml:space="preserve"> І </w:t>
      </w:r>
      <w:proofErr w:type="spellStart"/>
      <w:proofErr w:type="gramStart"/>
      <w:r>
        <w:rPr>
          <w:sz w:val="24"/>
          <w:szCs w:val="24"/>
        </w:rPr>
        <w:t>квартал</w:t>
      </w:r>
      <w:proofErr w:type="gramEnd"/>
      <w:r>
        <w:rPr>
          <w:sz w:val="24"/>
          <w:szCs w:val="24"/>
        </w:rPr>
        <w:t>і</w:t>
      </w:r>
      <w:proofErr w:type="spellEnd"/>
      <w:r>
        <w:rPr>
          <w:sz w:val="24"/>
          <w:szCs w:val="24"/>
        </w:rPr>
        <w:t xml:space="preserve"> 2024 року систематично проводилась робота по </w:t>
      </w:r>
      <w:proofErr w:type="spellStart"/>
      <w:r>
        <w:rPr>
          <w:sz w:val="24"/>
          <w:szCs w:val="24"/>
        </w:rPr>
        <w:t>наповненню</w:t>
      </w:r>
      <w:proofErr w:type="spellEnd"/>
      <w:r>
        <w:rPr>
          <w:sz w:val="24"/>
          <w:szCs w:val="24"/>
        </w:rPr>
        <w:t xml:space="preserve"> та </w:t>
      </w:r>
      <w:proofErr w:type="spellStart"/>
      <w:r>
        <w:rPr>
          <w:sz w:val="24"/>
          <w:szCs w:val="24"/>
        </w:rPr>
        <w:t>розширенню</w:t>
      </w:r>
      <w:proofErr w:type="spellEnd"/>
      <w:r>
        <w:rPr>
          <w:sz w:val="24"/>
          <w:szCs w:val="24"/>
        </w:rPr>
        <w:t xml:space="preserve"> </w:t>
      </w:r>
      <w:proofErr w:type="spellStart"/>
      <w:r>
        <w:rPr>
          <w:sz w:val="24"/>
          <w:szCs w:val="24"/>
        </w:rPr>
        <w:t>бази</w:t>
      </w:r>
      <w:proofErr w:type="spellEnd"/>
      <w:r>
        <w:rPr>
          <w:sz w:val="24"/>
          <w:szCs w:val="24"/>
        </w:rPr>
        <w:t xml:space="preserve"> </w:t>
      </w:r>
      <w:proofErr w:type="spellStart"/>
      <w:r>
        <w:rPr>
          <w:sz w:val="24"/>
          <w:szCs w:val="24"/>
        </w:rPr>
        <w:t>оподаткування</w:t>
      </w:r>
      <w:proofErr w:type="spellEnd"/>
      <w:r>
        <w:rPr>
          <w:sz w:val="24"/>
          <w:szCs w:val="24"/>
        </w:rPr>
        <w:t xml:space="preserve">  </w:t>
      </w:r>
      <w:proofErr w:type="spellStart"/>
      <w:r>
        <w:rPr>
          <w:sz w:val="24"/>
          <w:szCs w:val="24"/>
        </w:rPr>
        <w:t>місцевими</w:t>
      </w:r>
      <w:proofErr w:type="spellEnd"/>
      <w:r>
        <w:rPr>
          <w:sz w:val="24"/>
          <w:szCs w:val="24"/>
        </w:rPr>
        <w:t xml:space="preserve"> </w:t>
      </w:r>
      <w:proofErr w:type="spellStart"/>
      <w:r>
        <w:rPr>
          <w:sz w:val="24"/>
          <w:szCs w:val="24"/>
        </w:rPr>
        <w:t>податками</w:t>
      </w:r>
      <w:proofErr w:type="spellEnd"/>
      <w:r>
        <w:rPr>
          <w:sz w:val="24"/>
          <w:szCs w:val="24"/>
        </w:rPr>
        <w:t xml:space="preserve"> </w:t>
      </w:r>
      <w:proofErr w:type="spellStart"/>
      <w:r>
        <w:rPr>
          <w:sz w:val="24"/>
          <w:szCs w:val="24"/>
        </w:rPr>
        <w:t>і</w:t>
      </w:r>
      <w:proofErr w:type="spellEnd"/>
      <w:r>
        <w:rPr>
          <w:sz w:val="24"/>
          <w:szCs w:val="24"/>
        </w:rPr>
        <w:t xml:space="preserve"> </w:t>
      </w:r>
      <w:proofErr w:type="spellStart"/>
      <w:r>
        <w:rPr>
          <w:sz w:val="24"/>
          <w:szCs w:val="24"/>
        </w:rPr>
        <w:t>зборами</w:t>
      </w:r>
      <w:proofErr w:type="spellEnd"/>
      <w:r>
        <w:rPr>
          <w:sz w:val="24"/>
          <w:szCs w:val="24"/>
        </w:rPr>
        <w:t xml:space="preserve">, </w:t>
      </w:r>
      <w:proofErr w:type="spellStart"/>
      <w:r>
        <w:rPr>
          <w:sz w:val="24"/>
          <w:szCs w:val="24"/>
        </w:rPr>
        <w:t>зокрема</w:t>
      </w:r>
      <w:proofErr w:type="spellEnd"/>
      <w:r>
        <w:rPr>
          <w:sz w:val="24"/>
          <w:szCs w:val="24"/>
        </w:rPr>
        <w:t xml:space="preserve"> </w:t>
      </w:r>
      <w:proofErr w:type="spellStart"/>
      <w:r>
        <w:rPr>
          <w:sz w:val="24"/>
          <w:szCs w:val="24"/>
        </w:rPr>
        <w:t>податком</w:t>
      </w:r>
      <w:proofErr w:type="spellEnd"/>
      <w:r>
        <w:rPr>
          <w:sz w:val="24"/>
          <w:szCs w:val="24"/>
        </w:rPr>
        <w:t xml:space="preserve"> на </w:t>
      </w:r>
      <w:proofErr w:type="spellStart"/>
      <w:r>
        <w:rPr>
          <w:sz w:val="24"/>
          <w:szCs w:val="24"/>
        </w:rPr>
        <w:t>майно</w:t>
      </w:r>
      <w:proofErr w:type="spellEnd"/>
      <w:r>
        <w:rPr>
          <w:sz w:val="24"/>
          <w:szCs w:val="24"/>
        </w:rPr>
        <w:t xml:space="preserve">. Так, шляхом </w:t>
      </w:r>
      <w:proofErr w:type="spellStart"/>
      <w:r>
        <w:rPr>
          <w:sz w:val="24"/>
          <w:szCs w:val="24"/>
        </w:rPr>
        <w:t>аналізу</w:t>
      </w:r>
      <w:proofErr w:type="spellEnd"/>
      <w:r>
        <w:rPr>
          <w:sz w:val="24"/>
          <w:szCs w:val="24"/>
        </w:rPr>
        <w:t xml:space="preserve"> та </w:t>
      </w:r>
      <w:proofErr w:type="spellStart"/>
      <w:r>
        <w:rPr>
          <w:sz w:val="24"/>
          <w:szCs w:val="24"/>
        </w:rPr>
        <w:t>співставлення</w:t>
      </w:r>
      <w:proofErr w:type="spellEnd"/>
      <w:r>
        <w:rPr>
          <w:sz w:val="24"/>
          <w:szCs w:val="24"/>
        </w:rPr>
        <w:t xml:space="preserve"> </w:t>
      </w:r>
      <w:proofErr w:type="spellStart"/>
      <w:r>
        <w:rPr>
          <w:sz w:val="24"/>
          <w:szCs w:val="24"/>
        </w:rPr>
        <w:t>даних</w:t>
      </w:r>
      <w:proofErr w:type="spellEnd"/>
      <w:r>
        <w:rPr>
          <w:sz w:val="24"/>
          <w:szCs w:val="24"/>
        </w:rPr>
        <w:t xml:space="preserve">, </w:t>
      </w:r>
      <w:proofErr w:type="spellStart"/>
      <w:r>
        <w:rPr>
          <w:sz w:val="24"/>
          <w:szCs w:val="24"/>
        </w:rPr>
        <w:t>що</w:t>
      </w:r>
      <w:proofErr w:type="spellEnd"/>
      <w:r>
        <w:rPr>
          <w:sz w:val="24"/>
          <w:szCs w:val="24"/>
        </w:rPr>
        <w:t xml:space="preserve"> </w:t>
      </w:r>
      <w:proofErr w:type="spellStart"/>
      <w:r>
        <w:rPr>
          <w:sz w:val="24"/>
          <w:szCs w:val="24"/>
        </w:rPr>
        <w:t>містяться</w:t>
      </w:r>
      <w:proofErr w:type="spellEnd"/>
      <w:r>
        <w:rPr>
          <w:sz w:val="24"/>
          <w:szCs w:val="24"/>
        </w:rPr>
        <w:t xml:space="preserve"> в </w:t>
      </w:r>
      <w:proofErr w:type="spellStart"/>
      <w:proofErr w:type="gramStart"/>
      <w:r>
        <w:rPr>
          <w:sz w:val="24"/>
          <w:szCs w:val="24"/>
        </w:rPr>
        <w:t>р</w:t>
      </w:r>
      <w:proofErr w:type="gramEnd"/>
      <w:r>
        <w:rPr>
          <w:sz w:val="24"/>
          <w:szCs w:val="24"/>
        </w:rPr>
        <w:t>ізних</w:t>
      </w:r>
      <w:proofErr w:type="spellEnd"/>
      <w:r>
        <w:rPr>
          <w:sz w:val="24"/>
          <w:szCs w:val="24"/>
        </w:rPr>
        <w:t xml:space="preserve"> </w:t>
      </w:r>
      <w:proofErr w:type="spellStart"/>
      <w:r>
        <w:rPr>
          <w:sz w:val="24"/>
          <w:szCs w:val="24"/>
        </w:rPr>
        <w:t>джерелах</w:t>
      </w:r>
      <w:proofErr w:type="spellEnd"/>
      <w:r>
        <w:rPr>
          <w:sz w:val="24"/>
          <w:szCs w:val="24"/>
        </w:rPr>
        <w:t xml:space="preserve"> </w:t>
      </w:r>
      <w:proofErr w:type="spellStart"/>
      <w:r>
        <w:rPr>
          <w:sz w:val="24"/>
          <w:szCs w:val="24"/>
        </w:rPr>
        <w:t>інформації</w:t>
      </w:r>
      <w:proofErr w:type="spellEnd"/>
      <w:r>
        <w:rPr>
          <w:sz w:val="24"/>
          <w:szCs w:val="24"/>
        </w:rPr>
        <w:t xml:space="preserve">, а </w:t>
      </w:r>
      <w:proofErr w:type="spellStart"/>
      <w:r>
        <w:rPr>
          <w:sz w:val="24"/>
          <w:szCs w:val="24"/>
        </w:rPr>
        <w:t>також</w:t>
      </w:r>
      <w:proofErr w:type="spellEnd"/>
      <w:r>
        <w:rPr>
          <w:sz w:val="24"/>
          <w:szCs w:val="24"/>
        </w:rPr>
        <w:t xml:space="preserve"> шляхом </w:t>
      </w:r>
      <w:proofErr w:type="spellStart"/>
      <w:r>
        <w:rPr>
          <w:sz w:val="24"/>
          <w:szCs w:val="24"/>
        </w:rPr>
        <w:t>обстеження</w:t>
      </w:r>
      <w:proofErr w:type="spellEnd"/>
      <w:r>
        <w:rPr>
          <w:sz w:val="24"/>
          <w:szCs w:val="24"/>
        </w:rPr>
        <w:t xml:space="preserve"> </w:t>
      </w:r>
      <w:proofErr w:type="spellStart"/>
      <w:r>
        <w:rPr>
          <w:sz w:val="24"/>
          <w:szCs w:val="24"/>
        </w:rPr>
        <w:t>території</w:t>
      </w:r>
      <w:proofErr w:type="spellEnd"/>
      <w:r>
        <w:rPr>
          <w:sz w:val="24"/>
          <w:szCs w:val="24"/>
        </w:rPr>
        <w:t xml:space="preserve"> </w:t>
      </w:r>
      <w:proofErr w:type="spellStart"/>
      <w:r>
        <w:rPr>
          <w:sz w:val="24"/>
          <w:szCs w:val="24"/>
        </w:rPr>
        <w:t>міста</w:t>
      </w:r>
      <w:proofErr w:type="spellEnd"/>
      <w:r>
        <w:rPr>
          <w:sz w:val="24"/>
          <w:szCs w:val="24"/>
        </w:rPr>
        <w:t xml:space="preserve"> за </w:t>
      </w:r>
      <w:proofErr w:type="spellStart"/>
      <w:r>
        <w:rPr>
          <w:sz w:val="24"/>
          <w:szCs w:val="24"/>
        </w:rPr>
        <w:t>вказаний</w:t>
      </w:r>
      <w:proofErr w:type="spellEnd"/>
      <w:r>
        <w:rPr>
          <w:sz w:val="24"/>
          <w:szCs w:val="24"/>
        </w:rPr>
        <w:t xml:space="preserve"> </w:t>
      </w:r>
      <w:proofErr w:type="spellStart"/>
      <w:r>
        <w:rPr>
          <w:sz w:val="24"/>
          <w:szCs w:val="24"/>
        </w:rPr>
        <w:t>період</w:t>
      </w:r>
      <w:proofErr w:type="spellEnd"/>
      <w:r>
        <w:rPr>
          <w:sz w:val="24"/>
          <w:szCs w:val="24"/>
        </w:rPr>
        <w:t xml:space="preserve"> </w:t>
      </w:r>
      <w:proofErr w:type="spellStart"/>
      <w:r>
        <w:rPr>
          <w:sz w:val="24"/>
          <w:szCs w:val="24"/>
        </w:rPr>
        <w:t>було</w:t>
      </w:r>
      <w:proofErr w:type="spellEnd"/>
      <w:r>
        <w:rPr>
          <w:sz w:val="24"/>
          <w:szCs w:val="24"/>
        </w:rPr>
        <w:t xml:space="preserve"> </w:t>
      </w:r>
      <w:proofErr w:type="spellStart"/>
      <w:r>
        <w:rPr>
          <w:sz w:val="24"/>
          <w:szCs w:val="24"/>
        </w:rPr>
        <w:t>виявлено</w:t>
      </w:r>
      <w:proofErr w:type="spellEnd"/>
      <w:r>
        <w:rPr>
          <w:sz w:val="24"/>
          <w:szCs w:val="24"/>
        </w:rPr>
        <w:t xml:space="preserve"> та передано до </w:t>
      </w:r>
      <w:proofErr w:type="spellStart"/>
      <w:r>
        <w:rPr>
          <w:sz w:val="24"/>
          <w:szCs w:val="24"/>
        </w:rPr>
        <w:t>державної</w:t>
      </w:r>
      <w:proofErr w:type="spellEnd"/>
      <w:r>
        <w:rPr>
          <w:sz w:val="24"/>
          <w:szCs w:val="24"/>
        </w:rPr>
        <w:t xml:space="preserve"> </w:t>
      </w:r>
      <w:proofErr w:type="spellStart"/>
      <w:r>
        <w:rPr>
          <w:sz w:val="24"/>
          <w:szCs w:val="24"/>
        </w:rPr>
        <w:t>податкової</w:t>
      </w:r>
      <w:proofErr w:type="spellEnd"/>
      <w:r>
        <w:rPr>
          <w:sz w:val="24"/>
          <w:szCs w:val="24"/>
        </w:rPr>
        <w:t xml:space="preserve"> </w:t>
      </w:r>
      <w:proofErr w:type="spellStart"/>
      <w:r>
        <w:rPr>
          <w:sz w:val="24"/>
          <w:szCs w:val="24"/>
        </w:rPr>
        <w:t>служби</w:t>
      </w:r>
      <w:proofErr w:type="spellEnd"/>
      <w:r>
        <w:rPr>
          <w:sz w:val="24"/>
          <w:szCs w:val="24"/>
        </w:rPr>
        <w:t xml:space="preserve"> </w:t>
      </w:r>
      <w:proofErr w:type="spellStart"/>
      <w:r>
        <w:rPr>
          <w:sz w:val="24"/>
          <w:szCs w:val="24"/>
        </w:rPr>
        <w:t>матеріали</w:t>
      </w:r>
      <w:proofErr w:type="spellEnd"/>
      <w:r>
        <w:rPr>
          <w:sz w:val="24"/>
          <w:szCs w:val="24"/>
        </w:rPr>
        <w:t xml:space="preserve"> по 146 </w:t>
      </w:r>
      <w:proofErr w:type="spellStart"/>
      <w:r>
        <w:rPr>
          <w:sz w:val="24"/>
          <w:szCs w:val="24"/>
        </w:rPr>
        <w:t>власниках</w:t>
      </w:r>
      <w:proofErr w:type="spellEnd"/>
      <w:r>
        <w:rPr>
          <w:sz w:val="24"/>
          <w:szCs w:val="24"/>
        </w:rPr>
        <w:t xml:space="preserve"> </w:t>
      </w:r>
      <w:proofErr w:type="spellStart"/>
      <w:r>
        <w:rPr>
          <w:sz w:val="24"/>
          <w:szCs w:val="24"/>
        </w:rPr>
        <w:t>нерухомого</w:t>
      </w:r>
      <w:proofErr w:type="spellEnd"/>
      <w:r>
        <w:rPr>
          <w:sz w:val="24"/>
          <w:szCs w:val="24"/>
        </w:rPr>
        <w:t xml:space="preserve"> майна, яке </w:t>
      </w:r>
      <w:proofErr w:type="spellStart"/>
      <w:r>
        <w:rPr>
          <w:sz w:val="24"/>
          <w:szCs w:val="24"/>
        </w:rPr>
        <w:t>підлягає</w:t>
      </w:r>
      <w:proofErr w:type="spellEnd"/>
      <w:r>
        <w:rPr>
          <w:sz w:val="24"/>
          <w:szCs w:val="24"/>
        </w:rPr>
        <w:t xml:space="preserve"> </w:t>
      </w:r>
      <w:proofErr w:type="spellStart"/>
      <w:r>
        <w:rPr>
          <w:sz w:val="24"/>
          <w:szCs w:val="24"/>
        </w:rPr>
        <w:t>оподаткуванню</w:t>
      </w:r>
      <w:proofErr w:type="spellEnd"/>
      <w:r>
        <w:rPr>
          <w:sz w:val="24"/>
          <w:szCs w:val="24"/>
        </w:rPr>
        <w:t xml:space="preserve"> </w:t>
      </w:r>
      <w:proofErr w:type="spellStart"/>
      <w:r>
        <w:rPr>
          <w:sz w:val="24"/>
          <w:szCs w:val="24"/>
        </w:rPr>
        <w:t>податком</w:t>
      </w:r>
      <w:proofErr w:type="spellEnd"/>
      <w:r>
        <w:rPr>
          <w:sz w:val="24"/>
          <w:szCs w:val="24"/>
        </w:rPr>
        <w:t xml:space="preserve"> на </w:t>
      </w:r>
      <w:proofErr w:type="spellStart"/>
      <w:r>
        <w:rPr>
          <w:sz w:val="24"/>
          <w:szCs w:val="24"/>
        </w:rPr>
        <w:t>майно</w:t>
      </w:r>
      <w:proofErr w:type="spellEnd"/>
      <w:r>
        <w:rPr>
          <w:sz w:val="24"/>
          <w:szCs w:val="24"/>
        </w:rPr>
        <w:t xml:space="preserve">. </w:t>
      </w:r>
    </w:p>
    <w:p w:rsidR="001768F2" w:rsidRDefault="001768F2" w:rsidP="001768F2">
      <w:pPr>
        <w:ind w:firstLine="709"/>
        <w:jc w:val="both"/>
        <w:rPr>
          <w:sz w:val="24"/>
          <w:szCs w:val="24"/>
        </w:rPr>
      </w:pPr>
      <w:r>
        <w:rPr>
          <w:sz w:val="24"/>
          <w:szCs w:val="24"/>
        </w:rPr>
        <w:t xml:space="preserve">Проводилась робота по </w:t>
      </w:r>
      <w:proofErr w:type="spellStart"/>
      <w:r>
        <w:rPr>
          <w:sz w:val="24"/>
          <w:szCs w:val="24"/>
        </w:rPr>
        <w:t>зменшенню</w:t>
      </w:r>
      <w:proofErr w:type="spellEnd"/>
      <w:r>
        <w:rPr>
          <w:sz w:val="24"/>
          <w:szCs w:val="24"/>
        </w:rPr>
        <w:t xml:space="preserve"> </w:t>
      </w:r>
      <w:proofErr w:type="spellStart"/>
      <w:r>
        <w:rPr>
          <w:sz w:val="24"/>
          <w:szCs w:val="24"/>
        </w:rPr>
        <w:t>заборгованості</w:t>
      </w:r>
      <w:proofErr w:type="spellEnd"/>
      <w:r>
        <w:rPr>
          <w:sz w:val="24"/>
          <w:szCs w:val="24"/>
        </w:rPr>
        <w:t xml:space="preserve"> по платежах до бюджету </w:t>
      </w:r>
      <w:proofErr w:type="spellStart"/>
      <w:r>
        <w:rPr>
          <w:sz w:val="24"/>
          <w:szCs w:val="24"/>
        </w:rPr>
        <w:t>громади</w:t>
      </w:r>
      <w:proofErr w:type="spellEnd"/>
      <w:r>
        <w:rPr>
          <w:sz w:val="24"/>
          <w:szCs w:val="24"/>
        </w:rPr>
        <w:t xml:space="preserve"> шляхом </w:t>
      </w:r>
      <w:proofErr w:type="spellStart"/>
      <w:r>
        <w:rPr>
          <w:sz w:val="24"/>
          <w:szCs w:val="24"/>
        </w:rPr>
        <w:t>вивчення</w:t>
      </w:r>
      <w:proofErr w:type="spellEnd"/>
      <w:r>
        <w:rPr>
          <w:sz w:val="24"/>
          <w:szCs w:val="24"/>
        </w:rPr>
        <w:t xml:space="preserve"> та </w:t>
      </w:r>
      <w:proofErr w:type="spellStart"/>
      <w:r>
        <w:rPr>
          <w:sz w:val="24"/>
          <w:szCs w:val="24"/>
        </w:rPr>
        <w:t>аналізу</w:t>
      </w:r>
      <w:proofErr w:type="spellEnd"/>
      <w:r>
        <w:rPr>
          <w:sz w:val="24"/>
          <w:szCs w:val="24"/>
        </w:rPr>
        <w:t xml:space="preserve"> </w:t>
      </w:r>
      <w:proofErr w:type="spellStart"/>
      <w:r>
        <w:rPr>
          <w:sz w:val="24"/>
          <w:szCs w:val="24"/>
        </w:rPr>
        <w:t>інформації</w:t>
      </w:r>
      <w:proofErr w:type="spellEnd"/>
      <w:r>
        <w:rPr>
          <w:sz w:val="24"/>
          <w:szCs w:val="24"/>
        </w:rPr>
        <w:t xml:space="preserve"> про </w:t>
      </w:r>
      <w:proofErr w:type="spellStart"/>
      <w:r>
        <w:rPr>
          <w:sz w:val="24"/>
          <w:szCs w:val="24"/>
        </w:rPr>
        <w:t>боржників</w:t>
      </w:r>
      <w:proofErr w:type="spellEnd"/>
      <w:r>
        <w:rPr>
          <w:sz w:val="24"/>
          <w:szCs w:val="24"/>
        </w:rPr>
        <w:t xml:space="preserve">, </w:t>
      </w:r>
      <w:proofErr w:type="spellStart"/>
      <w:r>
        <w:rPr>
          <w:sz w:val="24"/>
          <w:szCs w:val="24"/>
        </w:rPr>
        <w:t>наданої</w:t>
      </w:r>
      <w:proofErr w:type="spellEnd"/>
      <w:r>
        <w:rPr>
          <w:sz w:val="24"/>
          <w:szCs w:val="24"/>
        </w:rPr>
        <w:t xml:space="preserve"> </w:t>
      </w:r>
      <w:proofErr w:type="spellStart"/>
      <w:r>
        <w:rPr>
          <w:sz w:val="24"/>
          <w:szCs w:val="24"/>
        </w:rPr>
        <w:t>Головним</w:t>
      </w:r>
      <w:proofErr w:type="spellEnd"/>
      <w:r>
        <w:rPr>
          <w:sz w:val="24"/>
          <w:szCs w:val="24"/>
        </w:rPr>
        <w:t xml:space="preserve"> </w:t>
      </w:r>
      <w:proofErr w:type="spellStart"/>
      <w:r>
        <w:rPr>
          <w:sz w:val="24"/>
          <w:szCs w:val="24"/>
        </w:rPr>
        <w:t>управлінням</w:t>
      </w:r>
      <w:proofErr w:type="spellEnd"/>
      <w:r>
        <w:rPr>
          <w:sz w:val="24"/>
          <w:szCs w:val="24"/>
        </w:rPr>
        <w:t xml:space="preserve"> ДПС </w:t>
      </w:r>
      <w:proofErr w:type="spellStart"/>
      <w:r>
        <w:rPr>
          <w:sz w:val="24"/>
          <w:szCs w:val="24"/>
        </w:rPr>
        <w:t>України</w:t>
      </w:r>
      <w:proofErr w:type="spellEnd"/>
      <w:r>
        <w:rPr>
          <w:sz w:val="24"/>
          <w:szCs w:val="24"/>
        </w:rPr>
        <w:t xml:space="preserve"> у </w:t>
      </w:r>
      <w:proofErr w:type="spellStart"/>
      <w:r>
        <w:rPr>
          <w:sz w:val="24"/>
          <w:szCs w:val="24"/>
        </w:rPr>
        <w:t>Чернігівській</w:t>
      </w:r>
      <w:proofErr w:type="spellEnd"/>
      <w:r>
        <w:rPr>
          <w:sz w:val="24"/>
          <w:szCs w:val="24"/>
        </w:rPr>
        <w:t xml:space="preserve"> </w:t>
      </w:r>
      <w:proofErr w:type="spellStart"/>
      <w:r>
        <w:rPr>
          <w:sz w:val="24"/>
          <w:szCs w:val="24"/>
        </w:rPr>
        <w:t>області</w:t>
      </w:r>
      <w:proofErr w:type="spellEnd"/>
      <w:r>
        <w:rPr>
          <w:sz w:val="24"/>
          <w:szCs w:val="24"/>
        </w:rPr>
        <w:t xml:space="preserve">. </w:t>
      </w:r>
      <w:proofErr w:type="spellStart"/>
      <w:proofErr w:type="gramStart"/>
      <w:r>
        <w:rPr>
          <w:sz w:val="24"/>
          <w:szCs w:val="24"/>
        </w:rPr>
        <w:t>П</w:t>
      </w:r>
      <w:proofErr w:type="gramEnd"/>
      <w:r>
        <w:rPr>
          <w:sz w:val="24"/>
          <w:szCs w:val="24"/>
        </w:rPr>
        <w:t>ідготовлено</w:t>
      </w:r>
      <w:proofErr w:type="spellEnd"/>
      <w:r>
        <w:rPr>
          <w:sz w:val="24"/>
          <w:szCs w:val="24"/>
        </w:rPr>
        <w:t xml:space="preserve"> та направлено 30 </w:t>
      </w:r>
      <w:proofErr w:type="spellStart"/>
      <w:r>
        <w:rPr>
          <w:sz w:val="24"/>
          <w:szCs w:val="24"/>
        </w:rPr>
        <w:t>листів</w:t>
      </w:r>
      <w:proofErr w:type="spellEnd"/>
      <w:r>
        <w:rPr>
          <w:sz w:val="24"/>
          <w:szCs w:val="24"/>
        </w:rPr>
        <w:t xml:space="preserve"> </w:t>
      </w:r>
      <w:proofErr w:type="spellStart"/>
      <w:r>
        <w:rPr>
          <w:sz w:val="24"/>
          <w:szCs w:val="24"/>
        </w:rPr>
        <w:t>фізичним</w:t>
      </w:r>
      <w:proofErr w:type="spellEnd"/>
      <w:r>
        <w:rPr>
          <w:sz w:val="24"/>
          <w:szCs w:val="24"/>
        </w:rPr>
        <w:t xml:space="preserve"> особам – </w:t>
      </w:r>
      <w:proofErr w:type="spellStart"/>
      <w:r>
        <w:rPr>
          <w:sz w:val="24"/>
          <w:szCs w:val="24"/>
        </w:rPr>
        <w:t>боржникам</w:t>
      </w:r>
      <w:proofErr w:type="spellEnd"/>
      <w:r>
        <w:rPr>
          <w:sz w:val="24"/>
          <w:szCs w:val="24"/>
        </w:rPr>
        <w:t>.</w:t>
      </w:r>
    </w:p>
    <w:p w:rsidR="001768F2" w:rsidRDefault="001768F2" w:rsidP="001768F2">
      <w:pPr>
        <w:ind w:firstLine="709"/>
        <w:jc w:val="both"/>
        <w:rPr>
          <w:sz w:val="24"/>
          <w:szCs w:val="24"/>
        </w:rPr>
      </w:pPr>
      <w:proofErr w:type="gramStart"/>
      <w:r>
        <w:rPr>
          <w:sz w:val="24"/>
          <w:szCs w:val="24"/>
        </w:rPr>
        <w:t>З</w:t>
      </w:r>
      <w:proofErr w:type="gramEnd"/>
      <w:r>
        <w:rPr>
          <w:sz w:val="24"/>
          <w:szCs w:val="24"/>
        </w:rPr>
        <w:t xml:space="preserve"> метою </w:t>
      </w:r>
      <w:proofErr w:type="spellStart"/>
      <w:r>
        <w:rPr>
          <w:sz w:val="24"/>
          <w:szCs w:val="24"/>
        </w:rPr>
        <w:t>збільшення</w:t>
      </w:r>
      <w:proofErr w:type="spellEnd"/>
      <w:r>
        <w:rPr>
          <w:sz w:val="24"/>
          <w:szCs w:val="24"/>
        </w:rPr>
        <w:t xml:space="preserve"> </w:t>
      </w:r>
      <w:proofErr w:type="spellStart"/>
      <w:r>
        <w:rPr>
          <w:sz w:val="24"/>
          <w:szCs w:val="24"/>
        </w:rPr>
        <w:t>надходжень</w:t>
      </w:r>
      <w:proofErr w:type="spellEnd"/>
      <w:r>
        <w:rPr>
          <w:sz w:val="24"/>
          <w:szCs w:val="24"/>
        </w:rPr>
        <w:t xml:space="preserve"> </w:t>
      </w:r>
      <w:proofErr w:type="spellStart"/>
      <w:r>
        <w:rPr>
          <w:sz w:val="24"/>
          <w:szCs w:val="24"/>
        </w:rPr>
        <w:t>податків</w:t>
      </w:r>
      <w:proofErr w:type="spellEnd"/>
      <w:r>
        <w:rPr>
          <w:sz w:val="24"/>
          <w:szCs w:val="24"/>
        </w:rPr>
        <w:t xml:space="preserve"> </w:t>
      </w:r>
      <w:proofErr w:type="spellStart"/>
      <w:r>
        <w:rPr>
          <w:sz w:val="24"/>
          <w:szCs w:val="24"/>
        </w:rPr>
        <w:t>і</w:t>
      </w:r>
      <w:proofErr w:type="spellEnd"/>
      <w:r>
        <w:rPr>
          <w:sz w:val="24"/>
          <w:szCs w:val="24"/>
        </w:rPr>
        <w:t xml:space="preserve"> </w:t>
      </w:r>
      <w:proofErr w:type="spellStart"/>
      <w:r>
        <w:rPr>
          <w:sz w:val="24"/>
          <w:szCs w:val="24"/>
        </w:rPr>
        <w:t>зборів</w:t>
      </w:r>
      <w:proofErr w:type="spellEnd"/>
      <w:r>
        <w:rPr>
          <w:sz w:val="24"/>
          <w:szCs w:val="24"/>
        </w:rPr>
        <w:t xml:space="preserve"> до бюджету </w:t>
      </w:r>
      <w:proofErr w:type="spellStart"/>
      <w:r>
        <w:rPr>
          <w:sz w:val="24"/>
          <w:szCs w:val="24"/>
        </w:rPr>
        <w:t>громади</w:t>
      </w:r>
      <w:proofErr w:type="spellEnd"/>
      <w:r>
        <w:rPr>
          <w:sz w:val="24"/>
          <w:szCs w:val="24"/>
        </w:rPr>
        <w:t xml:space="preserve">, </w:t>
      </w:r>
      <w:proofErr w:type="spellStart"/>
      <w:r>
        <w:rPr>
          <w:sz w:val="24"/>
          <w:szCs w:val="24"/>
        </w:rPr>
        <w:t>залучення</w:t>
      </w:r>
      <w:proofErr w:type="spellEnd"/>
      <w:r>
        <w:rPr>
          <w:sz w:val="24"/>
          <w:szCs w:val="24"/>
        </w:rPr>
        <w:t xml:space="preserve"> </w:t>
      </w:r>
      <w:proofErr w:type="spellStart"/>
      <w:r>
        <w:rPr>
          <w:sz w:val="24"/>
          <w:szCs w:val="24"/>
        </w:rPr>
        <w:t>додаткових</w:t>
      </w:r>
      <w:proofErr w:type="spellEnd"/>
      <w:r>
        <w:rPr>
          <w:sz w:val="24"/>
          <w:szCs w:val="24"/>
        </w:rPr>
        <w:t xml:space="preserve"> </w:t>
      </w:r>
      <w:proofErr w:type="spellStart"/>
      <w:r>
        <w:rPr>
          <w:sz w:val="24"/>
          <w:szCs w:val="24"/>
        </w:rPr>
        <w:t>резервів</w:t>
      </w:r>
      <w:proofErr w:type="spellEnd"/>
      <w:r>
        <w:rPr>
          <w:sz w:val="24"/>
          <w:szCs w:val="24"/>
        </w:rPr>
        <w:t xml:space="preserve"> </w:t>
      </w:r>
      <w:proofErr w:type="spellStart"/>
      <w:r>
        <w:rPr>
          <w:sz w:val="24"/>
          <w:szCs w:val="24"/>
        </w:rPr>
        <w:t>їх</w:t>
      </w:r>
      <w:proofErr w:type="spellEnd"/>
      <w:r>
        <w:rPr>
          <w:sz w:val="24"/>
          <w:szCs w:val="24"/>
        </w:rPr>
        <w:t xml:space="preserve"> </w:t>
      </w:r>
      <w:proofErr w:type="spellStart"/>
      <w:r>
        <w:rPr>
          <w:sz w:val="24"/>
          <w:szCs w:val="24"/>
        </w:rPr>
        <w:t>наповнення</w:t>
      </w:r>
      <w:proofErr w:type="spellEnd"/>
      <w:r>
        <w:rPr>
          <w:sz w:val="24"/>
          <w:szCs w:val="24"/>
        </w:rPr>
        <w:t xml:space="preserve">  велика </w:t>
      </w:r>
      <w:proofErr w:type="spellStart"/>
      <w:r>
        <w:rPr>
          <w:sz w:val="24"/>
          <w:szCs w:val="24"/>
        </w:rPr>
        <w:t>увага</w:t>
      </w:r>
      <w:proofErr w:type="spellEnd"/>
      <w:r>
        <w:rPr>
          <w:sz w:val="24"/>
          <w:szCs w:val="24"/>
        </w:rPr>
        <w:t xml:space="preserve"> </w:t>
      </w:r>
      <w:proofErr w:type="spellStart"/>
      <w:r>
        <w:rPr>
          <w:sz w:val="24"/>
          <w:szCs w:val="24"/>
        </w:rPr>
        <w:t>приділялась</w:t>
      </w:r>
      <w:proofErr w:type="spellEnd"/>
      <w:r>
        <w:rPr>
          <w:sz w:val="24"/>
          <w:szCs w:val="24"/>
        </w:rPr>
        <w:t xml:space="preserve"> </w:t>
      </w:r>
      <w:proofErr w:type="spellStart"/>
      <w:r>
        <w:rPr>
          <w:sz w:val="24"/>
          <w:szCs w:val="24"/>
        </w:rPr>
        <w:t>здійсненню</w:t>
      </w:r>
      <w:proofErr w:type="spellEnd"/>
      <w:r>
        <w:rPr>
          <w:sz w:val="24"/>
          <w:szCs w:val="24"/>
        </w:rPr>
        <w:t xml:space="preserve"> </w:t>
      </w:r>
      <w:proofErr w:type="spellStart"/>
      <w:r>
        <w:rPr>
          <w:sz w:val="24"/>
          <w:szCs w:val="24"/>
        </w:rPr>
        <w:t>превентивних</w:t>
      </w:r>
      <w:proofErr w:type="spellEnd"/>
      <w:r>
        <w:rPr>
          <w:sz w:val="24"/>
          <w:szCs w:val="24"/>
        </w:rPr>
        <w:t xml:space="preserve"> </w:t>
      </w:r>
      <w:proofErr w:type="spellStart"/>
      <w:r>
        <w:rPr>
          <w:sz w:val="24"/>
          <w:szCs w:val="24"/>
        </w:rPr>
        <w:t>заходів</w:t>
      </w:r>
      <w:proofErr w:type="spellEnd"/>
      <w:r>
        <w:rPr>
          <w:sz w:val="24"/>
          <w:szCs w:val="24"/>
        </w:rPr>
        <w:t xml:space="preserve">, </w:t>
      </w:r>
      <w:proofErr w:type="spellStart"/>
      <w:r>
        <w:rPr>
          <w:sz w:val="24"/>
          <w:szCs w:val="24"/>
        </w:rPr>
        <w:t>спрямованих</w:t>
      </w:r>
      <w:proofErr w:type="spellEnd"/>
      <w:r>
        <w:rPr>
          <w:sz w:val="24"/>
          <w:szCs w:val="24"/>
        </w:rPr>
        <w:t xml:space="preserve"> на </w:t>
      </w:r>
      <w:proofErr w:type="spellStart"/>
      <w:r>
        <w:rPr>
          <w:sz w:val="24"/>
          <w:szCs w:val="24"/>
        </w:rPr>
        <w:t>запобігання</w:t>
      </w:r>
      <w:proofErr w:type="spellEnd"/>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неоформленої</w:t>
      </w:r>
      <w:proofErr w:type="spellEnd"/>
      <w:r>
        <w:rPr>
          <w:sz w:val="24"/>
          <w:szCs w:val="24"/>
        </w:rPr>
        <w:t xml:space="preserve"> </w:t>
      </w:r>
      <w:proofErr w:type="spellStart"/>
      <w:r>
        <w:rPr>
          <w:sz w:val="24"/>
          <w:szCs w:val="24"/>
        </w:rPr>
        <w:t>найманої</w:t>
      </w:r>
      <w:proofErr w:type="spellEnd"/>
      <w:r>
        <w:rPr>
          <w:sz w:val="24"/>
          <w:szCs w:val="24"/>
        </w:rPr>
        <w:t xml:space="preserve"> </w:t>
      </w:r>
      <w:proofErr w:type="spellStart"/>
      <w:r>
        <w:rPr>
          <w:sz w:val="24"/>
          <w:szCs w:val="24"/>
        </w:rPr>
        <w:t>праці</w:t>
      </w:r>
      <w:proofErr w:type="spellEnd"/>
      <w:r>
        <w:rPr>
          <w:sz w:val="24"/>
          <w:szCs w:val="24"/>
        </w:rPr>
        <w:t xml:space="preserve"> </w:t>
      </w:r>
      <w:proofErr w:type="spellStart"/>
      <w:r>
        <w:rPr>
          <w:sz w:val="24"/>
          <w:szCs w:val="24"/>
        </w:rPr>
        <w:t>суб’єктами</w:t>
      </w:r>
      <w:proofErr w:type="spellEnd"/>
      <w:r>
        <w:rPr>
          <w:sz w:val="24"/>
          <w:szCs w:val="24"/>
        </w:rPr>
        <w:t xml:space="preserve"> </w:t>
      </w:r>
      <w:proofErr w:type="spellStart"/>
      <w:r>
        <w:rPr>
          <w:sz w:val="24"/>
          <w:szCs w:val="24"/>
        </w:rPr>
        <w:t>господарювання</w:t>
      </w:r>
      <w:proofErr w:type="spellEnd"/>
      <w:r>
        <w:rPr>
          <w:sz w:val="24"/>
          <w:szCs w:val="24"/>
        </w:rPr>
        <w:t xml:space="preserve">, особливо </w:t>
      </w:r>
      <w:proofErr w:type="spellStart"/>
      <w:r>
        <w:rPr>
          <w:sz w:val="24"/>
          <w:szCs w:val="24"/>
        </w:rPr>
        <w:t>серед</w:t>
      </w:r>
      <w:proofErr w:type="spellEnd"/>
      <w:r>
        <w:rPr>
          <w:sz w:val="24"/>
          <w:szCs w:val="24"/>
        </w:rPr>
        <w:t xml:space="preserve"> </w:t>
      </w:r>
      <w:proofErr w:type="spellStart"/>
      <w:r>
        <w:rPr>
          <w:sz w:val="24"/>
          <w:szCs w:val="24"/>
        </w:rPr>
        <w:t>суб’єктів</w:t>
      </w:r>
      <w:proofErr w:type="spellEnd"/>
      <w:r>
        <w:rPr>
          <w:sz w:val="24"/>
          <w:szCs w:val="24"/>
        </w:rPr>
        <w:t xml:space="preserve">, </w:t>
      </w:r>
      <w:proofErr w:type="spellStart"/>
      <w:r>
        <w:rPr>
          <w:sz w:val="24"/>
          <w:szCs w:val="24"/>
        </w:rPr>
        <w:t>які</w:t>
      </w:r>
      <w:proofErr w:type="spellEnd"/>
      <w:r>
        <w:rPr>
          <w:sz w:val="24"/>
          <w:szCs w:val="24"/>
        </w:rPr>
        <w:t xml:space="preserve"> </w:t>
      </w:r>
      <w:proofErr w:type="spellStart"/>
      <w:r>
        <w:rPr>
          <w:sz w:val="24"/>
          <w:szCs w:val="24"/>
        </w:rPr>
        <w:t>здійснюють</w:t>
      </w:r>
      <w:proofErr w:type="spellEnd"/>
      <w:r>
        <w:rPr>
          <w:sz w:val="24"/>
          <w:szCs w:val="24"/>
        </w:rPr>
        <w:t xml:space="preserve"> </w:t>
      </w:r>
      <w:proofErr w:type="spellStart"/>
      <w:r>
        <w:rPr>
          <w:sz w:val="24"/>
          <w:szCs w:val="24"/>
        </w:rPr>
        <w:t>господарську</w:t>
      </w:r>
      <w:proofErr w:type="spellEnd"/>
      <w:r>
        <w:rPr>
          <w:sz w:val="24"/>
          <w:szCs w:val="24"/>
        </w:rPr>
        <w:t xml:space="preserve"> </w:t>
      </w:r>
      <w:proofErr w:type="spellStart"/>
      <w:r>
        <w:rPr>
          <w:sz w:val="24"/>
          <w:szCs w:val="24"/>
        </w:rPr>
        <w:t>діяльність</w:t>
      </w:r>
      <w:proofErr w:type="spellEnd"/>
      <w:r>
        <w:rPr>
          <w:sz w:val="24"/>
          <w:szCs w:val="24"/>
        </w:rPr>
        <w:t xml:space="preserve"> у сферах </w:t>
      </w:r>
      <w:proofErr w:type="spellStart"/>
      <w:r>
        <w:rPr>
          <w:sz w:val="24"/>
          <w:szCs w:val="24"/>
        </w:rPr>
        <w:t>з</w:t>
      </w:r>
      <w:proofErr w:type="spellEnd"/>
      <w:r>
        <w:rPr>
          <w:sz w:val="24"/>
          <w:szCs w:val="24"/>
        </w:rPr>
        <w:t xml:space="preserve"> </w:t>
      </w:r>
      <w:proofErr w:type="spellStart"/>
      <w:r>
        <w:rPr>
          <w:sz w:val="24"/>
          <w:szCs w:val="24"/>
        </w:rPr>
        <w:t>найбільшим</w:t>
      </w:r>
      <w:proofErr w:type="spellEnd"/>
      <w:r>
        <w:rPr>
          <w:sz w:val="24"/>
          <w:szCs w:val="24"/>
        </w:rPr>
        <w:t xml:space="preserve"> </w:t>
      </w:r>
      <w:proofErr w:type="spellStart"/>
      <w:r>
        <w:rPr>
          <w:sz w:val="24"/>
          <w:szCs w:val="24"/>
        </w:rPr>
        <w:t>ризиком</w:t>
      </w:r>
      <w:proofErr w:type="spellEnd"/>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неоформленої</w:t>
      </w:r>
      <w:proofErr w:type="spellEnd"/>
      <w:r>
        <w:rPr>
          <w:sz w:val="24"/>
          <w:szCs w:val="24"/>
        </w:rPr>
        <w:t xml:space="preserve"> </w:t>
      </w:r>
      <w:proofErr w:type="spellStart"/>
      <w:r>
        <w:rPr>
          <w:sz w:val="24"/>
          <w:szCs w:val="24"/>
        </w:rPr>
        <w:t>праці</w:t>
      </w:r>
      <w:proofErr w:type="spellEnd"/>
      <w:r>
        <w:rPr>
          <w:sz w:val="24"/>
          <w:szCs w:val="24"/>
        </w:rPr>
        <w:t xml:space="preserve">, а </w:t>
      </w:r>
      <w:proofErr w:type="spellStart"/>
      <w:r>
        <w:rPr>
          <w:sz w:val="24"/>
          <w:szCs w:val="24"/>
        </w:rPr>
        <w:t>саме</w:t>
      </w:r>
      <w:proofErr w:type="spellEnd"/>
      <w:r>
        <w:rPr>
          <w:sz w:val="24"/>
          <w:szCs w:val="24"/>
        </w:rPr>
        <w:t xml:space="preserve">: </w:t>
      </w:r>
      <w:proofErr w:type="spellStart"/>
      <w:r>
        <w:rPr>
          <w:sz w:val="24"/>
          <w:szCs w:val="24"/>
        </w:rPr>
        <w:t>торгі</w:t>
      </w:r>
      <w:proofErr w:type="gramStart"/>
      <w:r>
        <w:rPr>
          <w:sz w:val="24"/>
          <w:szCs w:val="24"/>
        </w:rPr>
        <w:t>вл</w:t>
      </w:r>
      <w:proofErr w:type="gramEnd"/>
      <w:r>
        <w:rPr>
          <w:sz w:val="24"/>
          <w:szCs w:val="24"/>
        </w:rPr>
        <w:t>і</w:t>
      </w:r>
      <w:proofErr w:type="spellEnd"/>
      <w:r>
        <w:rPr>
          <w:sz w:val="24"/>
          <w:szCs w:val="24"/>
        </w:rPr>
        <w:t xml:space="preserve">, </w:t>
      </w:r>
      <w:proofErr w:type="spellStart"/>
      <w:r>
        <w:rPr>
          <w:sz w:val="24"/>
          <w:szCs w:val="24"/>
        </w:rPr>
        <w:t>громадського</w:t>
      </w:r>
      <w:proofErr w:type="spellEnd"/>
      <w:r>
        <w:rPr>
          <w:sz w:val="24"/>
          <w:szCs w:val="24"/>
        </w:rPr>
        <w:t xml:space="preserve"> </w:t>
      </w:r>
      <w:proofErr w:type="spellStart"/>
      <w:r>
        <w:rPr>
          <w:sz w:val="24"/>
          <w:szCs w:val="24"/>
        </w:rPr>
        <w:t>харчування</w:t>
      </w:r>
      <w:proofErr w:type="spellEnd"/>
      <w:r>
        <w:rPr>
          <w:sz w:val="24"/>
          <w:szCs w:val="24"/>
        </w:rPr>
        <w:t xml:space="preserve">, </w:t>
      </w:r>
      <w:proofErr w:type="spellStart"/>
      <w:r>
        <w:rPr>
          <w:sz w:val="24"/>
          <w:szCs w:val="24"/>
        </w:rPr>
        <w:t>надання</w:t>
      </w:r>
      <w:proofErr w:type="spellEnd"/>
      <w:r>
        <w:rPr>
          <w:sz w:val="24"/>
          <w:szCs w:val="24"/>
        </w:rPr>
        <w:t xml:space="preserve"> </w:t>
      </w:r>
      <w:proofErr w:type="spellStart"/>
      <w:r>
        <w:rPr>
          <w:sz w:val="24"/>
          <w:szCs w:val="24"/>
        </w:rPr>
        <w:t>послуг</w:t>
      </w:r>
      <w:proofErr w:type="spellEnd"/>
      <w:r>
        <w:rPr>
          <w:sz w:val="24"/>
          <w:szCs w:val="24"/>
        </w:rPr>
        <w:t xml:space="preserve">, </w:t>
      </w:r>
      <w:proofErr w:type="spellStart"/>
      <w:r>
        <w:rPr>
          <w:sz w:val="24"/>
          <w:szCs w:val="24"/>
        </w:rPr>
        <w:t>тощо</w:t>
      </w:r>
      <w:proofErr w:type="spellEnd"/>
      <w:r>
        <w:rPr>
          <w:sz w:val="24"/>
          <w:szCs w:val="24"/>
        </w:rPr>
        <w:t xml:space="preserve">. </w:t>
      </w:r>
      <w:proofErr w:type="spellStart"/>
      <w:r>
        <w:rPr>
          <w:sz w:val="24"/>
          <w:szCs w:val="24"/>
        </w:rPr>
        <w:t>Така</w:t>
      </w:r>
      <w:proofErr w:type="spellEnd"/>
      <w:r>
        <w:rPr>
          <w:sz w:val="24"/>
          <w:szCs w:val="24"/>
        </w:rPr>
        <w:t xml:space="preserve"> робота </w:t>
      </w:r>
      <w:proofErr w:type="spellStart"/>
      <w:r>
        <w:rPr>
          <w:sz w:val="24"/>
          <w:szCs w:val="24"/>
        </w:rPr>
        <w:t>здійснювалась</w:t>
      </w:r>
      <w:proofErr w:type="spellEnd"/>
      <w:r>
        <w:rPr>
          <w:sz w:val="24"/>
          <w:szCs w:val="24"/>
        </w:rPr>
        <w:t xml:space="preserve"> шляхом </w:t>
      </w:r>
      <w:proofErr w:type="spellStart"/>
      <w:r>
        <w:rPr>
          <w:sz w:val="24"/>
          <w:szCs w:val="24"/>
        </w:rPr>
        <w:t>особистих</w:t>
      </w:r>
      <w:proofErr w:type="spellEnd"/>
      <w:r>
        <w:rPr>
          <w:sz w:val="24"/>
          <w:szCs w:val="24"/>
        </w:rPr>
        <w:t xml:space="preserve"> </w:t>
      </w:r>
      <w:proofErr w:type="spellStart"/>
      <w:r>
        <w:rPr>
          <w:sz w:val="24"/>
          <w:szCs w:val="24"/>
        </w:rPr>
        <w:t>відвідувань</w:t>
      </w:r>
      <w:proofErr w:type="spellEnd"/>
      <w:r>
        <w:rPr>
          <w:sz w:val="24"/>
          <w:szCs w:val="24"/>
        </w:rPr>
        <w:t xml:space="preserve"> </w:t>
      </w:r>
      <w:proofErr w:type="spellStart"/>
      <w:r>
        <w:rPr>
          <w:sz w:val="24"/>
          <w:szCs w:val="24"/>
        </w:rPr>
        <w:t>суб’єктів</w:t>
      </w:r>
      <w:proofErr w:type="spellEnd"/>
      <w:r>
        <w:rPr>
          <w:sz w:val="24"/>
          <w:szCs w:val="24"/>
        </w:rPr>
        <w:t xml:space="preserve"> </w:t>
      </w:r>
      <w:proofErr w:type="spellStart"/>
      <w:r>
        <w:rPr>
          <w:sz w:val="24"/>
          <w:szCs w:val="24"/>
        </w:rPr>
        <w:t>господарювання</w:t>
      </w:r>
      <w:proofErr w:type="spellEnd"/>
      <w:r>
        <w:rPr>
          <w:sz w:val="24"/>
          <w:szCs w:val="24"/>
        </w:rPr>
        <w:t xml:space="preserve"> та </w:t>
      </w:r>
      <w:proofErr w:type="spellStart"/>
      <w:r>
        <w:rPr>
          <w:sz w:val="24"/>
          <w:szCs w:val="24"/>
        </w:rPr>
        <w:t>проведення</w:t>
      </w:r>
      <w:proofErr w:type="spellEnd"/>
      <w:r>
        <w:rPr>
          <w:sz w:val="24"/>
          <w:szCs w:val="24"/>
        </w:rPr>
        <w:t xml:space="preserve"> </w:t>
      </w:r>
      <w:proofErr w:type="spellStart"/>
      <w:r>
        <w:rPr>
          <w:sz w:val="24"/>
          <w:szCs w:val="24"/>
        </w:rPr>
        <w:t>роз’яснювальної</w:t>
      </w:r>
      <w:proofErr w:type="spellEnd"/>
      <w:r>
        <w:rPr>
          <w:sz w:val="24"/>
          <w:szCs w:val="24"/>
        </w:rPr>
        <w:t xml:space="preserve"> </w:t>
      </w:r>
      <w:proofErr w:type="spellStart"/>
      <w:r>
        <w:rPr>
          <w:sz w:val="24"/>
          <w:szCs w:val="24"/>
        </w:rPr>
        <w:t>роботи</w:t>
      </w:r>
      <w:proofErr w:type="spellEnd"/>
      <w:r>
        <w:rPr>
          <w:sz w:val="24"/>
          <w:szCs w:val="24"/>
        </w:rPr>
        <w:t xml:space="preserve"> на </w:t>
      </w:r>
      <w:proofErr w:type="spellStart"/>
      <w:r>
        <w:rPr>
          <w:sz w:val="24"/>
          <w:szCs w:val="24"/>
        </w:rPr>
        <w:t>місцях</w:t>
      </w:r>
      <w:proofErr w:type="spellEnd"/>
      <w:r>
        <w:rPr>
          <w:sz w:val="24"/>
          <w:szCs w:val="24"/>
        </w:rPr>
        <w:t xml:space="preserve"> </w:t>
      </w:r>
      <w:proofErr w:type="spellStart"/>
      <w:r>
        <w:rPr>
          <w:sz w:val="24"/>
          <w:szCs w:val="24"/>
        </w:rPr>
        <w:t>здійснення</w:t>
      </w:r>
      <w:proofErr w:type="spellEnd"/>
      <w:r>
        <w:rPr>
          <w:sz w:val="24"/>
          <w:szCs w:val="24"/>
        </w:rPr>
        <w:t xml:space="preserve"> ними </w:t>
      </w:r>
      <w:proofErr w:type="spellStart"/>
      <w:r>
        <w:rPr>
          <w:sz w:val="24"/>
          <w:szCs w:val="24"/>
        </w:rPr>
        <w:t>господарської</w:t>
      </w:r>
      <w:proofErr w:type="spellEnd"/>
      <w:r>
        <w:rPr>
          <w:sz w:val="24"/>
          <w:szCs w:val="24"/>
        </w:rPr>
        <w:t xml:space="preserve"> </w:t>
      </w:r>
      <w:proofErr w:type="spellStart"/>
      <w:r>
        <w:rPr>
          <w:sz w:val="24"/>
          <w:szCs w:val="24"/>
        </w:rPr>
        <w:t>діяльності</w:t>
      </w:r>
      <w:proofErr w:type="spellEnd"/>
      <w:r>
        <w:rPr>
          <w:sz w:val="24"/>
          <w:szCs w:val="24"/>
        </w:rPr>
        <w:t xml:space="preserve"> – </w:t>
      </w:r>
      <w:proofErr w:type="spellStart"/>
      <w:r>
        <w:rPr>
          <w:sz w:val="24"/>
          <w:szCs w:val="24"/>
        </w:rPr>
        <w:t>відвідано</w:t>
      </w:r>
      <w:proofErr w:type="spellEnd"/>
      <w:r>
        <w:rPr>
          <w:sz w:val="24"/>
          <w:szCs w:val="24"/>
        </w:rPr>
        <w:t xml:space="preserve">  23 </w:t>
      </w:r>
      <w:proofErr w:type="spellStart"/>
      <w:r>
        <w:rPr>
          <w:sz w:val="24"/>
          <w:szCs w:val="24"/>
        </w:rPr>
        <w:t>суб’єкта</w:t>
      </w:r>
      <w:proofErr w:type="spellEnd"/>
      <w:r>
        <w:rPr>
          <w:sz w:val="24"/>
          <w:szCs w:val="24"/>
        </w:rPr>
        <w:t xml:space="preserve">, </w:t>
      </w:r>
      <w:proofErr w:type="spellStart"/>
      <w:r>
        <w:rPr>
          <w:sz w:val="24"/>
          <w:szCs w:val="24"/>
        </w:rPr>
        <w:t>розповсюджено</w:t>
      </w:r>
      <w:proofErr w:type="spellEnd"/>
      <w:r>
        <w:rPr>
          <w:sz w:val="24"/>
          <w:szCs w:val="24"/>
        </w:rPr>
        <w:t xml:space="preserve"> 23 буклета.</w:t>
      </w:r>
    </w:p>
    <w:p w:rsidR="001768F2" w:rsidRDefault="001768F2" w:rsidP="001768F2">
      <w:pPr>
        <w:tabs>
          <w:tab w:val="left" w:pos="9000"/>
        </w:tabs>
        <w:jc w:val="both"/>
        <w:rPr>
          <w:rFonts w:ascii="Calibri" w:hAnsi="Calibri"/>
        </w:rPr>
      </w:pPr>
    </w:p>
    <w:p w:rsidR="001768F2" w:rsidRDefault="001768F2" w:rsidP="001768F2">
      <w:pPr>
        <w:ind w:firstLine="426"/>
        <w:jc w:val="both"/>
        <w:rPr>
          <w:b/>
          <w:sz w:val="24"/>
          <w:szCs w:val="24"/>
        </w:rPr>
      </w:pPr>
      <w:r>
        <w:rPr>
          <w:b/>
          <w:sz w:val="24"/>
          <w:szCs w:val="24"/>
          <w:lang w:val="uk-UA"/>
        </w:rPr>
        <w:t xml:space="preserve">                                </w:t>
      </w:r>
      <w:proofErr w:type="spellStart"/>
      <w:r>
        <w:rPr>
          <w:b/>
          <w:sz w:val="24"/>
          <w:szCs w:val="24"/>
        </w:rPr>
        <w:t>Виконано</w:t>
      </w:r>
      <w:proofErr w:type="spellEnd"/>
      <w:r>
        <w:rPr>
          <w:b/>
          <w:sz w:val="24"/>
          <w:szCs w:val="24"/>
        </w:rPr>
        <w:t xml:space="preserve"> </w:t>
      </w:r>
      <w:proofErr w:type="spellStart"/>
      <w:r>
        <w:rPr>
          <w:b/>
          <w:sz w:val="24"/>
          <w:szCs w:val="24"/>
        </w:rPr>
        <w:t>позапланових</w:t>
      </w:r>
      <w:proofErr w:type="spellEnd"/>
      <w:r>
        <w:rPr>
          <w:b/>
          <w:sz w:val="24"/>
          <w:szCs w:val="24"/>
        </w:rPr>
        <w:t xml:space="preserve"> </w:t>
      </w:r>
      <w:proofErr w:type="spellStart"/>
      <w:r>
        <w:rPr>
          <w:b/>
          <w:sz w:val="24"/>
          <w:szCs w:val="24"/>
        </w:rPr>
        <w:t>разових</w:t>
      </w:r>
      <w:proofErr w:type="spellEnd"/>
      <w:r>
        <w:rPr>
          <w:b/>
          <w:sz w:val="24"/>
          <w:szCs w:val="24"/>
        </w:rPr>
        <w:t xml:space="preserve"> </w:t>
      </w:r>
      <w:proofErr w:type="spellStart"/>
      <w:r>
        <w:rPr>
          <w:b/>
          <w:sz w:val="24"/>
          <w:szCs w:val="24"/>
        </w:rPr>
        <w:t>завдань</w:t>
      </w:r>
      <w:proofErr w:type="spellEnd"/>
      <w:r>
        <w:rPr>
          <w:b/>
          <w:sz w:val="24"/>
          <w:szCs w:val="24"/>
        </w:rPr>
        <w:t>:</w:t>
      </w:r>
    </w:p>
    <w:p w:rsidR="001768F2" w:rsidRDefault="001768F2" w:rsidP="001768F2">
      <w:pPr>
        <w:pStyle w:val="a3"/>
        <w:numPr>
          <w:ilvl w:val="0"/>
          <w:numId w:val="7"/>
        </w:numPr>
        <w:tabs>
          <w:tab w:val="left" w:pos="567"/>
          <w:tab w:val="left" w:pos="851"/>
        </w:tabs>
        <w:ind w:left="284" w:firstLine="700"/>
        <w:rPr>
          <w:sz w:val="24"/>
          <w:szCs w:val="24"/>
        </w:rPr>
      </w:pPr>
      <w:r>
        <w:rPr>
          <w:sz w:val="24"/>
          <w:szCs w:val="24"/>
        </w:rPr>
        <w:t xml:space="preserve">Участь у </w:t>
      </w:r>
      <w:proofErr w:type="spellStart"/>
      <w:r>
        <w:rPr>
          <w:sz w:val="24"/>
          <w:szCs w:val="24"/>
        </w:rPr>
        <w:t>он-</w:t>
      </w:r>
      <w:proofErr w:type="spellEnd"/>
      <w:r>
        <w:rPr>
          <w:sz w:val="24"/>
          <w:szCs w:val="24"/>
        </w:rPr>
        <w:t xml:space="preserve"> лайн </w:t>
      </w:r>
      <w:proofErr w:type="spellStart"/>
      <w:r>
        <w:rPr>
          <w:sz w:val="24"/>
          <w:szCs w:val="24"/>
        </w:rPr>
        <w:t>вебінарах</w:t>
      </w:r>
      <w:proofErr w:type="spellEnd"/>
      <w:r>
        <w:rPr>
          <w:sz w:val="24"/>
          <w:szCs w:val="24"/>
        </w:rPr>
        <w:t xml:space="preserve">  в рамках програми «Добре»,  </w:t>
      </w:r>
      <w:r>
        <w:rPr>
          <w:sz w:val="24"/>
          <w:szCs w:val="24"/>
          <w:lang w:val="en-US"/>
        </w:rPr>
        <w:t>USAID</w:t>
      </w:r>
      <w:r>
        <w:rPr>
          <w:sz w:val="24"/>
          <w:szCs w:val="24"/>
        </w:rPr>
        <w:t xml:space="preserve"> з Європою з різних бюджетних питань ;</w:t>
      </w:r>
    </w:p>
    <w:p w:rsidR="001768F2" w:rsidRDefault="001768F2" w:rsidP="001768F2">
      <w:pPr>
        <w:pStyle w:val="a3"/>
        <w:numPr>
          <w:ilvl w:val="0"/>
          <w:numId w:val="7"/>
        </w:numPr>
        <w:tabs>
          <w:tab w:val="left" w:pos="567"/>
          <w:tab w:val="left" w:pos="851"/>
        </w:tabs>
        <w:ind w:left="284" w:firstLine="700"/>
        <w:rPr>
          <w:sz w:val="24"/>
          <w:szCs w:val="24"/>
        </w:rPr>
      </w:pPr>
      <w:r>
        <w:rPr>
          <w:sz w:val="24"/>
          <w:szCs w:val="24"/>
        </w:rPr>
        <w:t>Участь  у  роботі  профільних комісій  виконавчого комітету та міської ради.</w:t>
      </w:r>
    </w:p>
    <w:p w:rsidR="001768F2" w:rsidRDefault="001768F2" w:rsidP="001768F2">
      <w:pPr>
        <w:ind w:firstLine="720"/>
        <w:jc w:val="center"/>
        <w:rPr>
          <w:sz w:val="24"/>
          <w:szCs w:val="24"/>
          <w:lang w:val="uk-UA"/>
        </w:rPr>
      </w:pPr>
    </w:p>
    <w:p w:rsidR="001768F2" w:rsidRDefault="001768F2" w:rsidP="001768F2">
      <w:pPr>
        <w:ind w:firstLine="720"/>
        <w:jc w:val="center"/>
        <w:rPr>
          <w:sz w:val="24"/>
          <w:szCs w:val="24"/>
          <w:lang w:val="uk-UA"/>
        </w:rPr>
      </w:pPr>
    </w:p>
    <w:p w:rsidR="001768F2" w:rsidRDefault="001768F2" w:rsidP="001768F2">
      <w:pPr>
        <w:ind w:firstLine="720"/>
        <w:jc w:val="center"/>
        <w:rPr>
          <w:sz w:val="24"/>
          <w:szCs w:val="24"/>
          <w:lang w:val="uk-UA"/>
        </w:rPr>
      </w:pPr>
    </w:p>
    <w:p w:rsidR="001768F2" w:rsidRDefault="001768F2" w:rsidP="00FD19BA">
      <w:pPr>
        <w:ind w:firstLine="284"/>
        <w:jc w:val="center"/>
        <w:rPr>
          <w:sz w:val="24"/>
          <w:szCs w:val="24"/>
          <w:lang w:val="uk-UA"/>
        </w:rPr>
      </w:pPr>
      <w:r>
        <w:rPr>
          <w:sz w:val="24"/>
          <w:szCs w:val="24"/>
          <w:lang w:val="uk-UA"/>
        </w:rPr>
        <w:t>Начальник  фінансового  управління                                        Людмила ПИСАРЕНКО</w:t>
      </w:r>
    </w:p>
    <w:p w:rsidR="001768F2" w:rsidRDefault="001768F2" w:rsidP="00FD19BA">
      <w:pPr>
        <w:tabs>
          <w:tab w:val="left" w:pos="709"/>
          <w:tab w:val="center" w:pos="5250"/>
        </w:tabs>
        <w:ind w:firstLine="720"/>
        <w:jc w:val="center"/>
        <w:rPr>
          <w:sz w:val="24"/>
          <w:szCs w:val="24"/>
          <w:lang w:val="uk-UA"/>
        </w:rPr>
      </w:pPr>
    </w:p>
    <w:p w:rsidR="005978F4" w:rsidRDefault="001768F2" w:rsidP="00FD19BA">
      <w:pPr>
        <w:jc w:val="center"/>
      </w:pPr>
      <w:r>
        <w:rPr>
          <w:sz w:val="24"/>
          <w:szCs w:val="24"/>
          <w:lang w:val="uk-UA"/>
        </w:rPr>
        <w:t>Начальник  бюджетного  відділу                                                    Маргарита ФУРС</w:t>
      </w:r>
      <w:r w:rsidR="00FD19BA">
        <w:rPr>
          <w:sz w:val="24"/>
          <w:szCs w:val="24"/>
          <w:lang w:val="uk-UA"/>
        </w:rPr>
        <w:t>А</w:t>
      </w:r>
    </w:p>
    <w:sectPr w:rsidR="005978F4" w:rsidSect="00FD19BA">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2538BD"/>
    <w:multiLevelType w:val="hybridMultilevel"/>
    <w:tmpl w:val="359C2F42"/>
    <w:lvl w:ilvl="0" w:tplc="04220001">
      <w:start w:val="1"/>
      <w:numFmt w:val="bullet"/>
      <w:lvlText w:val=""/>
      <w:lvlJc w:val="left"/>
      <w:pPr>
        <w:ind w:left="786"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28B73010"/>
    <w:multiLevelType w:val="hybridMultilevel"/>
    <w:tmpl w:val="89563C1E"/>
    <w:lvl w:ilvl="0" w:tplc="E572F08A">
      <w:numFmt w:val="bullet"/>
      <w:lvlText w:val="-"/>
      <w:lvlJc w:val="left"/>
      <w:pPr>
        <w:ind w:left="1004"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3364CD8"/>
    <w:multiLevelType w:val="hybridMultilevel"/>
    <w:tmpl w:val="5A6E9E6C"/>
    <w:lvl w:ilvl="0" w:tplc="04220001">
      <w:start w:val="1"/>
      <w:numFmt w:val="bullet"/>
      <w:lvlText w:val=""/>
      <w:lvlJc w:val="left"/>
      <w:pPr>
        <w:ind w:left="1344"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1768F2"/>
    <w:rsid w:val="001768F2"/>
    <w:rsid w:val="00386BB4"/>
    <w:rsid w:val="005978F4"/>
    <w:rsid w:val="00FD1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8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768F2"/>
    <w:pPr>
      <w:ind w:left="539"/>
      <w:jc w:val="both"/>
    </w:pPr>
    <w:rPr>
      <w:lang w:val="uk-UA"/>
    </w:rPr>
  </w:style>
  <w:style w:type="character" w:customStyle="1" w:styleId="a4">
    <w:name w:val="Основний текст з відступом Знак"/>
    <w:basedOn w:val="a0"/>
    <w:link w:val="a3"/>
    <w:uiPriority w:val="99"/>
    <w:semiHidden/>
    <w:rsid w:val="001768F2"/>
    <w:rPr>
      <w:rFonts w:ascii="Times New Roman" w:eastAsia="Times New Roman" w:hAnsi="Times New Roman" w:cs="Times New Roman"/>
      <w:sz w:val="20"/>
      <w:szCs w:val="20"/>
      <w:lang w:val="uk-UA"/>
    </w:rPr>
  </w:style>
  <w:style w:type="character" w:customStyle="1" w:styleId="a5">
    <w:name w:val="Абзац списку Знак"/>
    <w:aliases w:val="Nag 1 Знак"/>
    <w:link w:val="a6"/>
    <w:uiPriority w:val="34"/>
    <w:locked/>
    <w:rsid w:val="001768F2"/>
    <w:rPr>
      <w:rFonts w:ascii="Calibri" w:eastAsia="Calibri" w:hAnsi="Calibri" w:cs="Calibri"/>
    </w:rPr>
  </w:style>
  <w:style w:type="paragraph" w:styleId="a6">
    <w:name w:val="List Paragraph"/>
    <w:aliases w:val="Nag 1"/>
    <w:basedOn w:val="a"/>
    <w:link w:val="a5"/>
    <w:uiPriority w:val="34"/>
    <w:qFormat/>
    <w:rsid w:val="001768F2"/>
    <w:pPr>
      <w:spacing w:after="200" w:line="276" w:lineRule="auto"/>
      <w:ind w:left="720"/>
      <w:contextualSpacing/>
    </w:pPr>
    <w:rPr>
      <w:rFonts w:ascii="Calibri" w:eastAsia="Calibri" w:hAnsi="Calibri" w:cs="Calibri"/>
      <w:sz w:val="22"/>
      <w:szCs w:val="22"/>
      <w:lang w:eastAsia="en-US"/>
    </w:rPr>
  </w:style>
  <w:style w:type="paragraph" w:customStyle="1" w:styleId="1">
    <w:name w:val="Обычный1"/>
    <w:rsid w:val="001768F2"/>
    <w:pPr>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1768F2"/>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1768F2"/>
    <w:pPr>
      <w:spacing w:after="200" w:line="276" w:lineRule="auto"/>
      <w:ind w:left="720"/>
      <w:contextualSpacing/>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11466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1582</Words>
  <Characters>9019</Characters>
  <Application>Microsoft Office Word</Application>
  <DocSecurity>0</DocSecurity>
  <Lines>75</Lines>
  <Paragraphs>21</Paragraphs>
  <ScaleCrop>false</ScaleCrop>
  <Company>diakov.net</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3</cp:revision>
  <dcterms:created xsi:type="dcterms:W3CDTF">2024-10-16T13:13:00Z</dcterms:created>
  <dcterms:modified xsi:type="dcterms:W3CDTF">2024-10-16T13:15:00Z</dcterms:modified>
</cp:coreProperties>
</file>