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C302" w14:textId="3C4E7618" w:rsidR="00781BB4" w:rsidRPr="00FD6C9B" w:rsidRDefault="00781BB4" w:rsidP="00781BB4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341C56" wp14:editId="482FFEC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</w:t>
      </w:r>
    </w:p>
    <w:p w14:paraId="173712F6" w14:textId="3FC1BA4F" w:rsidR="00781BB4" w:rsidRPr="00EA7CC5" w:rsidRDefault="00781BB4" w:rsidP="00781BB4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6DF2077" w14:textId="77777777" w:rsidR="00781BB4" w:rsidRPr="00EA7CC5" w:rsidRDefault="00781BB4" w:rsidP="00781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8ED3871" w14:textId="77777777" w:rsidR="00781BB4" w:rsidRPr="00EA7CC5" w:rsidRDefault="00781BB4" w:rsidP="00781BB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F9B1E45" w14:textId="77777777" w:rsidR="00781BB4" w:rsidRPr="00EA7CC5" w:rsidRDefault="00781BB4" w:rsidP="00781BB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CE50106" w14:textId="14055DA3" w:rsidR="00781BB4" w:rsidRPr="00EA7CC5" w:rsidRDefault="00781BB4" w:rsidP="0078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86539B8" w14:textId="77777777" w:rsidR="00781BB4" w:rsidRPr="00296EE0" w:rsidRDefault="00781BB4" w:rsidP="00781B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E64091B" w14:textId="77777777" w:rsidR="00781BB4" w:rsidRPr="00907E66" w:rsidRDefault="00781BB4" w:rsidP="00781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6EBE32AA" w14:textId="77777777" w:rsidR="00781BB4" w:rsidRPr="00907E66" w:rsidRDefault="00781BB4" w:rsidP="00781BB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A8624" w14:textId="4582B5B6" w:rsidR="00781BB4" w:rsidRPr="00781BB4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34-40/2024</w:t>
      </w:r>
    </w:p>
    <w:p w14:paraId="55E8D996" w14:textId="77777777" w:rsidR="00781BB4" w:rsidRPr="00907E66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81BB4" w:rsidRPr="00A95AE1" w14:paraId="77FE5897" w14:textId="77777777" w:rsidTr="0016479F">
        <w:trPr>
          <w:trHeight w:val="2085"/>
        </w:trPr>
        <w:tc>
          <w:tcPr>
            <w:tcW w:w="4913" w:type="dxa"/>
          </w:tcPr>
          <w:p w14:paraId="60F02668" w14:textId="77777777" w:rsidR="00781BB4" w:rsidRPr="00A95AE1" w:rsidRDefault="00781BB4" w:rsidP="0016479F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ЗСУ</w:t>
            </w:r>
          </w:p>
        </w:tc>
      </w:tr>
    </w:tbl>
    <w:p w14:paraId="73999FE0" w14:textId="77777777" w:rsidR="00781BB4" w:rsidRPr="00EA7CC5" w:rsidRDefault="00781BB4" w:rsidP="00781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01.1-12/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1504</w:t>
      </w:r>
      <w:r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прийому-передачі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про перелік товарів, що визнаються гуманітарною допомогою від 16.08.2024 року,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67973A80" w14:textId="77777777" w:rsidR="00781BB4" w:rsidRDefault="00781BB4" w:rsidP="00781B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Ніжинської міської ради товарно-матеріальні цінності, отримані як гуманітарний вантаж від Іматри, Фінляндія</w:t>
      </w:r>
      <w:r w:rsidRPr="00D85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оцінені комісією з оцінки майна у вигляді гуманітарної допомоги</w:t>
      </w:r>
      <w:r w:rsidRPr="00EA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взяття на баланс, а саме: шини для фургону/пікапу (були у нетривалому користуванні) в кількості                  4 (чотири)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1 475,00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чотириста сімдесят п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00 коп.). Вартість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5 900,00</w:t>
      </w:r>
      <w:r w:rsidRP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(П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                дев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гривень 00 коп.).</w:t>
      </w:r>
    </w:p>
    <w:p w14:paraId="2FAC3085" w14:textId="77777777" w:rsidR="00781BB4" w:rsidRDefault="00781BB4" w:rsidP="00781B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Передати з постановкою на баланс виконавчого комітету Ніжинської міської ради товарно-матеріальні цінності, зазначені в пункті 1 даного рішення.</w:t>
      </w:r>
    </w:p>
    <w:p w14:paraId="7BCE26FE" w14:textId="77777777" w:rsidR="00781BB4" w:rsidRDefault="00781BB4" w:rsidP="00781B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Передати 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Ніжинської міської ради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F44">
        <w:rPr>
          <w:rFonts w:ascii="Times New Roman" w:hAnsi="Times New Roman" w:cs="Times New Roman"/>
          <w:sz w:val="28"/>
          <w:szCs w:val="28"/>
          <w:lang w:val="uk-UA"/>
        </w:rPr>
        <w:t>військовій частині А 4980</w:t>
      </w:r>
      <w:r w:rsidRPr="00F02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акту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шини для фургону/пікапу (були у нетривалому користуванні) в кількості                  4 (чотири)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1 475,00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чотириста сімдесят п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00 коп.). Вартість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5 900,00</w:t>
      </w:r>
      <w:r w:rsidRP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(П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дев</w:t>
      </w:r>
      <w:r w:rsidRPr="0017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гривень 00 коп.).</w:t>
      </w:r>
    </w:p>
    <w:p w14:paraId="2EBAE5D2" w14:textId="77777777" w:rsidR="00781BB4" w:rsidRDefault="00781BB4" w:rsidP="00781B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F7364" w14:textId="77777777" w:rsidR="00781BB4" w:rsidRDefault="00781BB4" w:rsidP="00781B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2CAB5D2" w14:textId="77777777" w:rsidR="00781BB4" w:rsidRPr="00EA7CC5" w:rsidRDefault="00781BB4" w:rsidP="00781BB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05AE01C0" w14:textId="77777777" w:rsidR="00781BB4" w:rsidRPr="00EA7CC5" w:rsidRDefault="00781BB4" w:rsidP="00781BB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85C8A9" w14:textId="77777777" w:rsidR="00781BB4" w:rsidRPr="00EA7CC5" w:rsidRDefault="00781BB4" w:rsidP="00781BB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6FF826" w14:textId="77777777" w:rsidR="00781BB4" w:rsidRPr="00EA7CC5" w:rsidRDefault="00781BB4" w:rsidP="00781BB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48FB447" w14:textId="77777777" w:rsidR="00781BB4" w:rsidRPr="00296EE0" w:rsidRDefault="00781BB4" w:rsidP="00781BB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803E5E7" w14:textId="77777777" w:rsidR="00781BB4" w:rsidRPr="00296EE0" w:rsidRDefault="00781BB4" w:rsidP="00781BB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897AE27" w14:textId="77777777" w:rsidR="00781BB4" w:rsidRPr="00296EE0" w:rsidRDefault="00781BB4" w:rsidP="00781BB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00E2D6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30B0F52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A57A5FD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F87B5A6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45079DF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E602E50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ADD85C9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F6237E0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066DA2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FA8B0FF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59B1BF9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A8D0A88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FD9CC89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1888866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DE588B9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9BAE89D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27AACD8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745C431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847107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F10298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FD4E2B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ACB65E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DCF976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AD804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1DFB7A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4551FB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670225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CA17F1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8F950F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5C5D47" w14:textId="77777777" w:rsidR="00781BB4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052B80" w14:textId="5295E96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Pr="00C44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F62BB1F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B16423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55B5E52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Ірина ОНОКАЛО</w:t>
      </w:r>
    </w:p>
    <w:p w14:paraId="6D3E2DD4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081864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4F9C7E22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14:paraId="419FB4F8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EE6709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22F38F0D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4C3A3D6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107138D7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виконавчого комітету                                  В</w:t>
      </w:r>
      <w:r w:rsidRPr="00C4443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         </w:t>
      </w:r>
    </w:p>
    <w:p w14:paraId="629E3964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6B0C8E63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BF5CBB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7555A02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06AE409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1FBAD090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CDFECFE" w14:textId="77777777" w:rsidR="00781BB4" w:rsidRPr="00C4443B" w:rsidRDefault="00781BB4" w:rsidP="007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14:paraId="1593B8F6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B67B8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1F36DA15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59221C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47E54C6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2D873082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65CB961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E408306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BEF4D48" w14:textId="77777777" w:rsidR="00781BB4" w:rsidRPr="00C4443B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16747D4E" w14:textId="77777777" w:rsidR="00781BB4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Валерій САЛОГУБ</w:t>
      </w:r>
    </w:p>
    <w:p w14:paraId="0DF7CB04" w14:textId="77777777" w:rsidR="00781BB4" w:rsidRDefault="00781BB4" w:rsidP="0078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84E3B8" w14:textId="77777777" w:rsidR="00424D86" w:rsidRPr="00781BB4" w:rsidRDefault="00424D86">
      <w:pPr>
        <w:rPr>
          <w:lang w:val="uk-UA"/>
        </w:rPr>
      </w:pPr>
    </w:p>
    <w:sectPr w:rsidR="00424D86" w:rsidRPr="00781BB4" w:rsidSect="00781BB4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4"/>
    <w:rsid w:val="00424D86"/>
    <w:rsid w:val="00781BB4"/>
    <w:rsid w:val="00A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FE3"/>
  <w15:chartTrackingRefBased/>
  <w15:docId w15:val="{E5A047AA-062B-476E-80D9-E21A675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B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B4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2757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dcterms:created xsi:type="dcterms:W3CDTF">2024-09-25T13:58:00Z</dcterms:created>
  <dcterms:modified xsi:type="dcterms:W3CDTF">2024-09-25T14:01:00Z</dcterms:modified>
</cp:coreProperties>
</file>