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9252F" w14:textId="77777777" w:rsidR="00844214" w:rsidRPr="008321A0" w:rsidRDefault="00844214" w:rsidP="00844214">
      <w:pPr>
        <w:jc w:val="center"/>
        <w:rPr>
          <w:b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4868D" wp14:editId="41DAC90E">
                <wp:simplePos x="0" y="0"/>
                <wp:positionH relativeFrom="column">
                  <wp:posOffset>4368165</wp:posOffset>
                </wp:positionH>
                <wp:positionV relativeFrom="paragraph">
                  <wp:posOffset>-5714</wp:posOffset>
                </wp:positionV>
                <wp:extent cx="1724025" cy="609600"/>
                <wp:effectExtent l="0" t="0" r="9525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E1C3D" w14:textId="77777777" w:rsidR="00844214" w:rsidRDefault="00844214" w:rsidP="00844214"/>
                          <w:p w14:paraId="47BE1AB7" w14:textId="77777777" w:rsidR="00844214" w:rsidRPr="000832B3" w:rsidRDefault="00844214" w:rsidP="0084421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4868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43.95pt;margin-top:-.45pt;width:135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" stroked="f">
                <v:textbox>
                  <w:txbxContent>
                    <w:p w14:paraId="16EE1C3D" w14:textId="77777777" w:rsidR="00844214" w:rsidRDefault="00844214" w:rsidP="00844214"/>
                    <w:p w14:paraId="47BE1AB7" w14:textId="77777777" w:rsidR="00844214" w:rsidRPr="000832B3" w:rsidRDefault="00844214" w:rsidP="0084421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ru-RU"/>
        </w:rPr>
        <w:drawing>
          <wp:inline distT="0" distB="0" distL="0" distR="0" wp14:anchorId="0160056B" wp14:editId="5BBC797D">
            <wp:extent cx="485775" cy="60007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4243C" w14:textId="77777777" w:rsidR="00844214" w:rsidRPr="00262ECF" w:rsidRDefault="00844214" w:rsidP="00844214">
      <w:pPr>
        <w:jc w:val="center"/>
        <w:rPr>
          <w:sz w:val="22"/>
          <w:szCs w:val="22"/>
        </w:rPr>
      </w:pPr>
      <w:r w:rsidRPr="008321A0">
        <w:rPr>
          <w:b/>
          <w:sz w:val="28"/>
        </w:rPr>
        <w:t>УКРАЇНА</w:t>
      </w:r>
      <w:r>
        <w:rPr>
          <w:b/>
          <w:sz w:val="28"/>
        </w:rPr>
        <w:t xml:space="preserve">                     </w:t>
      </w:r>
    </w:p>
    <w:p w14:paraId="2D4EF96D" w14:textId="77777777" w:rsidR="00844214" w:rsidRPr="008321A0" w:rsidRDefault="00844214" w:rsidP="00844214">
      <w:pPr>
        <w:jc w:val="center"/>
        <w:rPr>
          <w:b/>
          <w:sz w:val="28"/>
        </w:rPr>
      </w:pPr>
      <w:r w:rsidRPr="008321A0">
        <w:rPr>
          <w:b/>
          <w:sz w:val="28"/>
        </w:rPr>
        <w:t>ЧЕРНІГІВСЬКА ОБЛАСТЬ</w:t>
      </w:r>
    </w:p>
    <w:p w14:paraId="49C38617" w14:textId="77777777" w:rsidR="00844214" w:rsidRPr="008321A0" w:rsidRDefault="00844214" w:rsidP="00844214">
      <w:pPr>
        <w:jc w:val="center"/>
        <w:rPr>
          <w:sz w:val="6"/>
          <w:szCs w:val="6"/>
        </w:rPr>
      </w:pPr>
    </w:p>
    <w:p w14:paraId="6CFC02BC" w14:textId="77777777" w:rsidR="00844214" w:rsidRPr="008321A0" w:rsidRDefault="00844214" w:rsidP="00844214">
      <w:pPr>
        <w:pStyle w:val="1"/>
        <w:rPr>
          <w:rFonts w:ascii="Times New Roman" w:hAnsi="Times New Roman"/>
          <w:sz w:val="32"/>
          <w:szCs w:val="32"/>
        </w:rPr>
      </w:pPr>
      <w:r w:rsidRPr="008321A0">
        <w:rPr>
          <w:rFonts w:ascii="Times New Roman" w:hAnsi="Times New Roman"/>
          <w:sz w:val="32"/>
          <w:szCs w:val="32"/>
        </w:rPr>
        <w:t xml:space="preserve">Н І Ж И Н С Ь К А </w:t>
      </w:r>
      <w:r>
        <w:rPr>
          <w:rFonts w:ascii="Times New Roman" w:hAnsi="Times New Roman"/>
          <w:sz w:val="32"/>
          <w:szCs w:val="32"/>
        </w:rPr>
        <w:t xml:space="preserve"> </w:t>
      </w:r>
      <w:r w:rsidRPr="008321A0">
        <w:rPr>
          <w:rFonts w:ascii="Times New Roman" w:hAnsi="Times New Roman"/>
          <w:sz w:val="32"/>
          <w:szCs w:val="32"/>
        </w:rPr>
        <w:t>М І С Ь К А    Р А Д А</w:t>
      </w:r>
    </w:p>
    <w:p w14:paraId="1B01D318" w14:textId="77777777" w:rsidR="00844214" w:rsidRPr="008321A0" w:rsidRDefault="00844214" w:rsidP="00844214">
      <w:pPr>
        <w:jc w:val="center"/>
        <w:rPr>
          <w:sz w:val="32"/>
          <w:lang w:val="ru-RU"/>
        </w:rPr>
      </w:pPr>
      <w:r>
        <w:rPr>
          <w:sz w:val="32"/>
        </w:rPr>
        <w:t xml:space="preserve">40 </w:t>
      </w:r>
      <w:r w:rsidRPr="008321A0">
        <w:rPr>
          <w:sz w:val="32"/>
        </w:rPr>
        <w:t>сесія</w:t>
      </w:r>
      <w:r w:rsidRPr="008321A0">
        <w:rPr>
          <w:sz w:val="32"/>
          <w:lang w:val="ru-RU"/>
        </w:rPr>
        <w:t xml:space="preserve"> </w:t>
      </w:r>
      <w:r w:rsidRPr="008321A0">
        <w:rPr>
          <w:sz w:val="32"/>
          <w:lang w:val="en-US"/>
        </w:rPr>
        <w:t>VII</w:t>
      </w:r>
      <w:r>
        <w:rPr>
          <w:sz w:val="32"/>
        </w:rPr>
        <w:t>І</w:t>
      </w:r>
      <w:r w:rsidRPr="008321A0">
        <w:rPr>
          <w:sz w:val="32"/>
          <w:lang w:val="ru-RU"/>
        </w:rPr>
        <w:t xml:space="preserve"> </w:t>
      </w:r>
      <w:r w:rsidRPr="008321A0">
        <w:rPr>
          <w:sz w:val="32"/>
        </w:rPr>
        <w:t>скликання</w:t>
      </w:r>
    </w:p>
    <w:p w14:paraId="300C0FAB" w14:textId="77777777" w:rsidR="00844214" w:rsidRPr="008321A0" w:rsidRDefault="00844214" w:rsidP="00844214">
      <w:pPr>
        <w:jc w:val="center"/>
        <w:rPr>
          <w:sz w:val="28"/>
          <w:lang w:val="ru-RU"/>
        </w:rPr>
      </w:pPr>
    </w:p>
    <w:p w14:paraId="59C1E5B1" w14:textId="77777777" w:rsidR="00844214" w:rsidRPr="008321A0" w:rsidRDefault="00844214" w:rsidP="00844214">
      <w:pPr>
        <w:jc w:val="center"/>
        <w:rPr>
          <w:b/>
          <w:sz w:val="40"/>
          <w:szCs w:val="40"/>
        </w:rPr>
      </w:pPr>
      <w:r w:rsidRPr="008321A0">
        <w:rPr>
          <w:b/>
          <w:sz w:val="40"/>
          <w:szCs w:val="40"/>
        </w:rPr>
        <w:t xml:space="preserve">Р І Ш Е Н </w:t>
      </w:r>
      <w:proofErr w:type="spellStart"/>
      <w:r w:rsidRPr="008321A0">
        <w:rPr>
          <w:b/>
          <w:sz w:val="40"/>
          <w:szCs w:val="40"/>
        </w:rPr>
        <w:t>Н</w:t>
      </w:r>
      <w:proofErr w:type="spellEnd"/>
      <w:r w:rsidRPr="008321A0">
        <w:rPr>
          <w:b/>
          <w:sz w:val="40"/>
          <w:szCs w:val="40"/>
        </w:rPr>
        <w:t xml:space="preserve"> Я</w:t>
      </w:r>
    </w:p>
    <w:p w14:paraId="7E959795" w14:textId="77777777" w:rsidR="00844214" w:rsidRPr="008321A0" w:rsidRDefault="00844214" w:rsidP="00844214">
      <w:pPr>
        <w:jc w:val="center"/>
        <w:rPr>
          <w:b/>
          <w:sz w:val="28"/>
          <w:lang w:val="ru-RU"/>
        </w:rPr>
      </w:pPr>
    </w:p>
    <w:p w14:paraId="4BE518A1" w14:textId="00D24058" w:rsidR="00844214" w:rsidRPr="009410B9" w:rsidRDefault="00844214" w:rsidP="00844214">
      <w:pPr>
        <w:jc w:val="both"/>
        <w:rPr>
          <w:sz w:val="28"/>
          <w:lang w:val="ru-RU"/>
        </w:rPr>
      </w:pPr>
      <w:r>
        <w:rPr>
          <w:sz w:val="28"/>
        </w:rPr>
        <w:t xml:space="preserve">Від 25 вересня </w:t>
      </w:r>
      <w:r w:rsidRPr="008321A0">
        <w:rPr>
          <w:sz w:val="28"/>
        </w:rPr>
        <w:t>20</w:t>
      </w:r>
      <w:r>
        <w:rPr>
          <w:sz w:val="28"/>
        </w:rPr>
        <w:t>24</w:t>
      </w:r>
      <w:r w:rsidRPr="008321A0">
        <w:rPr>
          <w:sz w:val="28"/>
        </w:rPr>
        <w:t xml:space="preserve"> р.</w:t>
      </w:r>
      <w:r w:rsidRPr="008321A0">
        <w:rPr>
          <w:sz w:val="28"/>
          <w:lang w:val="ru-RU"/>
        </w:rPr>
        <w:tab/>
      </w:r>
      <w:r>
        <w:rPr>
          <w:sz w:val="28"/>
          <w:lang w:val="ru-RU"/>
        </w:rPr>
        <w:t xml:space="preserve">         </w:t>
      </w:r>
      <w:r w:rsidRPr="008321A0">
        <w:rPr>
          <w:sz w:val="28"/>
          <w:lang w:val="ru-RU"/>
        </w:rPr>
        <w:t>м</w:t>
      </w:r>
      <w:r w:rsidRPr="008321A0">
        <w:rPr>
          <w:sz w:val="28"/>
        </w:rPr>
        <w:t>. Ніжин</w:t>
      </w:r>
      <w:r w:rsidRPr="008321A0">
        <w:rPr>
          <w:sz w:val="28"/>
          <w:lang w:val="ru-RU"/>
        </w:rPr>
        <w:tab/>
        <w:t xml:space="preserve">                            </w:t>
      </w:r>
      <w:r>
        <w:rPr>
          <w:sz w:val="28"/>
          <w:lang w:val="ru-RU"/>
        </w:rPr>
        <w:t xml:space="preserve">   </w:t>
      </w:r>
      <w:r w:rsidRPr="008321A0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         </w:t>
      </w:r>
      <w:r w:rsidRPr="008321A0">
        <w:rPr>
          <w:sz w:val="28"/>
          <w:lang w:val="ru-RU"/>
        </w:rPr>
        <w:t xml:space="preserve">№ </w:t>
      </w:r>
      <w:r>
        <w:rPr>
          <w:sz w:val="28"/>
          <w:lang w:val="ru-RU"/>
        </w:rPr>
        <w:t>32-40</w:t>
      </w:r>
      <w:r w:rsidR="006F280B">
        <w:rPr>
          <w:sz w:val="28"/>
          <w:lang w:val="ru-RU"/>
        </w:rPr>
        <w:t>/</w:t>
      </w:r>
      <w:r>
        <w:rPr>
          <w:sz w:val="28"/>
          <w:lang w:val="ru-RU"/>
        </w:rPr>
        <w:t>2024</w:t>
      </w:r>
    </w:p>
    <w:p w14:paraId="2EEEA8BD" w14:textId="77777777" w:rsidR="00844214" w:rsidRPr="008321A0" w:rsidRDefault="00844214" w:rsidP="00844214">
      <w:pPr>
        <w:jc w:val="both"/>
        <w:rPr>
          <w:sz w:val="28"/>
          <w:lang w:val="ru-RU"/>
        </w:rPr>
      </w:pPr>
    </w:p>
    <w:p w14:paraId="14CC22BE" w14:textId="77777777" w:rsidR="00844214" w:rsidRDefault="00844214" w:rsidP="00844214">
      <w:pPr>
        <w:jc w:val="both"/>
        <w:rPr>
          <w:sz w:val="28"/>
        </w:rPr>
      </w:pPr>
      <w:bookmarkStart w:id="0" w:name="_Hlk112320624"/>
      <w:r>
        <w:rPr>
          <w:sz w:val="28"/>
        </w:rPr>
        <w:t xml:space="preserve">Про надання дозволу Управлінню культури </w:t>
      </w:r>
    </w:p>
    <w:p w14:paraId="765DA2D2" w14:textId="77777777" w:rsidR="00844214" w:rsidRDefault="00844214" w:rsidP="00844214">
      <w:pPr>
        <w:jc w:val="both"/>
        <w:rPr>
          <w:sz w:val="28"/>
        </w:rPr>
      </w:pPr>
      <w:r w:rsidRPr="00494508">
        <w:rPr>
          <w:sz w:val="28"/>
        </w:rPr>
        <w:t xml:space="preserve">і </w:t>
      </w:r>
      <w:r>
        <w:rPr>
          <w:sz w:val="28"/>
        </w:rPr>
        <w:t xml:space="preserve">   </w:t>
      </w:r>
      <w:r w:rsidRPr="00494508">
        <w:rPr>
          <w:sz w:val="28"/>
        </w:rPr>
        <w:t xml:space="preserve">туризму </w:t>
      </w:r>
      <w:r>
        <w:rPr>
          <w:sz w:val="28"/>
        </w:rPr>
        <w:t xml:space="preserve">   </w:t>
      </w:r>
      <w:r w:rsidRPr="00494508">
        <w:rPr>
          <w:sz w:val="28"/>
        </w:rPr>
        <w:t xml:space="preserve">Ніжинської </w:t>
      </w:r>
      <w:r>
        <w:rPr>
          <w:sz w:val="28"/>
        </w:rPr>
        <w:t xml:space="preserve">   </w:t>
      </w:r>
      <w:r w:rsidRPr="00494508">
        <w:rPr>
          <w:sz w:val="28"/>
        </w:rPr>
        <w:t xml:space="preserve">міської </w:t>
      </w:r>
      <w:r>
        <w:rPr>
          <w:sz w:val="28"/>
        </w:rPr>
        <w:t xml:space="preserve">   </w:t>
      </w:r>
      <w:r w:rsidRPr="00494508">
        <w:rPr>
          <w:sz w:val="28"/>
        </w:rPr>
        <w:t xml:space="preserve">ради </w:t>
      </w:r>
    </w:p>
    <w:p w14:paraId="013C3D4A" w14:textId="77777777" w:rsidR="00844214" w:rsidRDefault="00844214" w:rsidP="00844214">
      <w:pPr>
        <w:jc w:val="both"/>
        <w:rPr>
          <w:sz w:val="28"/>
        </w:rPr>
      </w:pPr>
      <w:r w:rsidRPr="00494508">
        <w:rPr>
          <w:sz w:val="28"/>
        </w:rPr>
        <w:t xml:space="preserve">Чернігівської </w:t>
      </w:r>
      <w:r>
        <w:rPr>
          <w:sz w:val="28"/>
        </w:rPr>
        <w:t xml:space="preserve">   </w:t>
      </w:r>
      <w:r w:rsidRPr="00494508">
        <w:rPr>
          <w:sz w:val="28"/>
        </w:rPr>
        <w:t>області</w:t>
      </w:r>
      <w:r>
        <w:rPr>
          <w:sz w:val="28"/>
        </w:rPr>
        <w:t xml:space="preserve">    на   списання  та</w:t>
      </w:r>
    </w:p>
    <w:p w14:paraId="7F08020A" w14:textId="77777777" w:rsidR="00844214" w:rsidRPr="00816821" w:rsidRDefault="00844214" w:rsidP="00844214">
      <w:pPr>
        <w:jc w:val="both"/>
        <w:rPr>
          <w:sz w:val="28"/>
        </w:rPr>
      </w:pPr>
      <w:r>
        <w:rPr>
          <w:sz w:val="28"/>
        </w:rPr>
        <w:t xml:space="preserve">демонтаж  нежитлової </w:t>
      </w:r>
      <w:r w:rsidRPr="008E6BF4">
        <w:rPr>
          <w:sz w:val="28"/>
        </w:rPr>
        <w:t>будівл</w:t>
      </w:r>
      <w:r>
        <w:rPr>
          <w:sz w:val="28"/>
        </w:rPr>
        <w:t>і та споруд</w:t>
      </w:r>
    </w:p>
    <w:p w14:paraId="714348BF" w14:textId="77777777" w:rsidR="00844214" w:rsidRDefault="00844214" w:rsidP="00844214">
      <w:pPr>
        <w:jc w:val="both"/>
        <w:rPr>
          <w:sz w:val="28"/>
        </w:rPr>
      </w:pPr>
    </w:p>
    <w:bookmarkEnd w:id="0"/>
    <w:p w14:paraId="3D4AAA38" w14:textId="77777777" w:rsidR="00844214" w:rsidRDefault="00844214" w:rsidP="00844214">
      <w:pPr>
        <w:ind w:firstLine="708"/>
        <w:jc w:val="both"/>
        <w:rPr>
          <w:sz w:val="28"/>
        </w:rPr>
      </w:pPr>
      <w:r w:rsidRPr="004D635F">
        <w:rPr>
          <w:sz w:val="28"/>
        </w:rPr>
        <w:t xml:space="preserve">Відповідно до </w:t>
      </w:r>
      <w:bookmarkStart w:id="1" w:name="_Hlk112321236"/>
      <w:r w:rsidRPr="004D635F">
        <w:rPr>
          <w:sz w:val="28"/>
        </w:rPr>
        <w:t>статей 25, 26, 42, 59, 60, 73 Закону України «Про місцеве самоврядування в Україні»</w:t>
      </w:r>
      <w:r>
        <w:rPr>
          <w:sz w:val="28"/>
        </w:rPr>
        <w:t xml:space="preserve">, Положення про порядок відчуження та списання майна власності територіальної громади м. Ніжина, затвердженого рішенням Ніжинської міської ради від 24 лютого 2012 року № 12-24/2012, </w:t>
      </w:r>
      <w:r w:rsidRPr="004D635F">
        <w:rPr>
          <w:sz w:val="28"/>
        </w:rPr>
        <w:t>Регламенту Ніжинської міської ради Чернігівської області, затвердженого рішенням Ніжинської міської ради від 27 листопада 2020 року  № 3-2/2020</w:t>
      </w:r>
      <w:r>
        <w:rPr>
          <w:sz w:val="28"/>
        </w:rPr>
        <w:t xml:space="preserve"> (зі змінами), </w:t>
      </w:r>
      <w:bookmarkEnd w:id="1"/>
      <w:r w:rsidRPr="001D0B7A">
        <w:rPr>
          <w:sz w:val="28"/>
        </w:rPr>
        <w:t xml:space="preserve">враховуючи </w:t>
      </w:r>
      <w:bookmarkStart w:id="2" w:name="_Hlk112321083"/>
      <w:r w:rsidRPr="001D0B7A">
        <w:rPr>
          <w:sz w:val="28"/>
        </w:rPr>
        <w:t xml:space="preserve">звернення Управління культури і туризму Ніжинської міської ради Чернігівської області від 02.09.2024 року № 1-16/340 </w:t>
      </w:r>
      <w:r>
        <w:rPr>
          <w:sz w:val="28"/>
        </w:rPr>
        <w:t>щодо</w:t>
      </w:r>
      <w:r w:rsidRPr="001D0B7A">
        <w:rPr>
          <w:sz w:val="28"/>
        </w:rPr>
        <w:t xml:space="preserve"> аварійно</w:t>
      </w:r>
      <w:r>
        <w:rPr>
          <w:sz w:val="28"/>
        </w:rPr>
        <w:t>го</w:t>
      </w:r>
      <w:r w:rsidRPr="001D0B7A">
        <w:rPr>
          <w:sz w:val="28"/>
        </w:rPr>
        <w:t xml:space="preserve"> стан</w:t>
      </w:r>
      <w:bookmarkEnd w:id="2"/>
      <w:r>
        <w:rPr>
          <w:sz w:val="28"/>
        </w:rPr>
        <w:t>у</w:t>
      </w:r>
      <w:r w:rsidRPr="001D0B7A">
        <w:rPr>
          <w:sz w:val="28"/>
        </w:rPr>
        <w:t xml:space="preserve"> </w:t>
      </w:r>
      <w:r>
        <w:rPr>
          <w:sz w:val="28"/>
        </w:rPr>
        <w:t xml:space="preserve">будівлі </w:t>
      </w:r>
      <w:r w:rsidRPr="004805B5">
        <w:rPr>
          <w:sz w:val="28"/>
        </w:rPr>
        <w:t xml:space="preserve">та </w:t>
      </w:r>
      <w:bookmarkStart w:id="3" w:name="_Hlk114495487"/>
      <w:r w:rsidRPr="004805B5">
        <w:rPr>
          <w:sz w:val="28"/>
        </w:rPr>
        <w:t xml:space="preserve">акт обстеження технічного стану нежитлової будівлі апаратної, Б зі спорудами за </w:t>
      </w:r>
      <w:proofErr w:type="spellStart"/>
      <w:r w:rsidRPr="004805B5">
        <w:rPr>
          <w:sz w:val="28"/>
        </w:rPr>
        <w:t>адресою</w:t>
      </w:r>
      <w:proofErr w:type="spellEnd"/>
      <w:r w:rsidRPr="004805B5">
        <w:rPr>
          <w:sz w:val="28"/>
        </w:rPr>
        <w:t xml:space="preserve">: Чернігівська область, місто Ніжин, вулиця Шевченка, будинок 12а від </w:t>
      </w:r>
      <w:r>
        <w:rPr>
          <w:sz w:val="28"/>
        </w:rPr>
        <w:t xml:space="preserve">10 вересня </w:t>
      </w:r>
      <w:r w:rsidRPr="004805B5">
        <w:rPr>
          <w:sz w:val="28"/>
        </w:rPr>
        <w:t>2024 р</w:t>
      </w:r>
      <w:r>
        <w:rPr>
          <w:sz w:val="28"/>
        </w:rPr>
        <w:t>оку</w:t>
      </w:r>
      <w:r w:rsidRPr="008E6BF4">
        <w:rPr>
          <w:sz w:val="28"/>
        </w:rPr>
        <w:t>,</w:t>
      </w:r>
      <w:r>
        <w:rPr>
          <w:sz w:val="28"/>
        </w:rPr>
        <w:t xml:space="preserve"> </w:t>
      </w:r>
      <w:bookmarkEnd w:id="3"/>
      <w:r>
        <w:rPr>
          <w:sz w:val="28"/>
        </w:rPr>
        <w:t>Ніжинська міська рада вирішила:</w:t>
      </w:r>
    </w:p>
    <w:p w14:paraId="7470F04C" w14:textId="77777777" w:rsidR="00844214" w:rsidRDefault="00844214" w:rsidP="00844214">
      <w:pPr>
        <w:pStyle w:val="a4"/>
        <w:numPr>
          <w:ilvl w:val="0"/>
          <w:numId w:val="1"/>
        </w:numPr>
        <w:tabs>
          <w:tab w:val="left" w:pos="426"/>
        </w:tabs>
        <w:jc w:val="both"/>
        <w:rPr>
          <w:sz w:val="28"/>
        </w:rPr>
      </w:pPr>
      <w:r w:rsidRPr="00A71592">
        <w:rPr>
          <w:sz w:val="28"/>
        </w:rPr>
        <w:t xml:space="preserve">Дозволити Управлінню культури і туризму Ніжинської міської ради </w:t>
      </w:r>
    </w:p>
    <w:p w14:paraId="2BBF782A" w14:textId="77777777" w:rsidR="00844214" w:rsidRDefault="00844214" w:rsidP="00844214">
      <w:pPr>
        <w:tabs>
          <w:tab w:val="left" w:pos="426"/>
        </w:tabs>
        <w:jc w:val="both"/>
        <w:rPr>
          <w:sz w:val="28"/>
        </w:rPr>
      </w:pPr>
      <w:r w:rsidRPr="00A71592">
        <w:rPr>
          <w:sz w:val="28"/>
        </w:rPr>
        <w:t xml:space="preserve">Чернігівської області списати з балансу </w:t>
      </w:r>
      <w:r>
        <w:rPr>
          <w:sz w:val="28"/>
        </w:rPr>
        <w:t xml:space="preserve">нежитлову </w:t>
      </w:r>
      <w:r w:rsidRPr="008E6BF4">
        <w:rPr>
          <w:sz w:val="28"/>
        </w:rPr>
        <w:t>будівл</w:t>
      </w:r>
      <w:r>
        <w:rPr>
          <w:sz w:val="28"/>
        </w:rPr>
        <w:t>ю апаратної</w:t>
      </w:r>
      <w:r w:rsidRPr="008E6BF4">
        <w:rPr>
          <w:sz w:val="28"/>
        </w:rPr>
        <w:t>,</w:t>
      </w:r>
      <w:r>
        <w:rPr>
          <w:sz w:val="28"/>
        </w:rPr>
        <w:t xml:space="preserve"> </w:t>
      </w:r>
      <w:r w:rsidRPr="005350CB">
        <w:rPr>
          <w:sz w:val="28"/>
        </w:rPr>
        <w:t xml:space="preserve">Б зі спорудами, загальною площею 15,8 </w:t>
      </w:r>
      <w:proofErr w:type="spellStart"/>
      <w:r w:rsidRPr="005350CB">
        <w:rPr>
          <w:sz w:val="28"/>
        </w:rPr>
        <w:t>кв.м</w:t>
      </w:r>
      <w:proofErr w:type="spellEnd"/>
      <w:r w:rsidRPr="005350CB">
        <w:rPr>
          <w:sz w:val="28"/>
        </w:rPr>
        <w:t xml:space="preserve">, за </w:t>
      </w:r>
      <w:proofErr w:type="spellStart"/>
      <w:r w:rsidRPr="005350CB">
        <w:rPr>
          <w:sz w:val="28"/>
        </w:rPr>
        <w:t>адресою</w:t>
      </w:r>
      <w:proofErr w:type="spellEnd"/>
      <w:r w:rsidRPr="005350CB">
        <w:rPr>
          <w:sz w:val="28"/>
        </w:rPr>
        <w:t xml:space="preserve">: Чернігівська область, </w:t>
      </w:r>
      <w:r>
        <w:rPr>
          <w:sz w:val="28"/>
        </w:rPr>
        <w:t xml:space="preserve">  </w:t>
      </w:r>
      <w:r w:rsidRPr="005350CB">
        <w:rPr>
          <w:sz w:val="28"/>
        </w:rPr>
        <w:t>місто Ніжин, вулиця Шевченка, будинок 12а, залишковою балансовою вартістю 0,00 гривень, а саме:</w:t>
      </w:r>
    </w:p>
    <w:p w14:paraId="2D726D44" w14:textId="77777777" w:rsidR="00844214" w:rsidRPr="005350CB" w:rsidRDefault="00844214" w:rsidP="00844214">
      <w:pPr>
        <w:tabs>
          <w:tab w:val="left" w:pos="426"/>
        </w:tabs>
        <w:jc w:val="both"/>
        <w:rPr>
          <w:sz w:val="28"/>
        </w:rPr>
      </w:pPr>
    </w:p>
    <w:tbl>
      <w:tblPr>
        <w:tblW w:w="9614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3119"/>
        <w:gridCol w:w="1984"/>
        <w:gridCol w:w="1985"/>
        <w:gridCol w:w="1842"/>
      </w:tblGrid>
      <w:tr w:rsidR="00844214" w:rsidRPr="009410B9" w14:paraId="532DA4C8" w14:textId="77777777" w:rsidTr="008D6C52">
        <w:trPr>
          <w:trHeight w:val="458"/>
        </w:trPr>
        <w:tc>
          <w:tcPr>
            <w:tcW w:w="684" w:type="dxa"/>
            <w:vMerge w:val="restart"/>
            <w:shd w:val="clear" w:color="auto" w:fill="auto"/>
            <w:vAlign w:val="center"/>
            <w:hideMark/>
          </w:tcPr>
          <w:p w14:paraId="6B71B41A" w14:textId="77777777" w:rsidR="00844214" w:rsidRPr="009410B9" w:rsidRDefault="00844214" w:rsidP="008D6C52">
            <w:pPr>
              <w:tabs>
                <w:tab w:val="left" w:pos="993"/>
              </w:tabs>
              <w:jc w:val="both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№ з/п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14:paraId="04174947" w14:textId="77777777" w:rsidR="00844214" w:rsidRPr="009410B9" w:rsidRDefault="00844214" w:rsidP="008D6C52">
            <w:pPr>
              <w:tabs>
                <w:tab w:val="left" w:pos="993"/>
              </w:tabs>
              <w:jc w:val="both"/>
              <w:rPr>
                <w:sz w:val="28"/>
                <w:lang w:val="ru-RU"/>
              </w:rPr>
            </w:pPr>
            <w:proofErr w:type="spellStart"/>
            <w:r w:rsidRPr="009410B9">
              <w:rPr>
                <w:sz w:val="28"/>
                <w:lang w:val="ru-RU"/>
              </w:rPr>
              <w:t>Перелік</w:t>
            </w:r>
            <w:proofErr w:type="spellEnd"/>
            <w:r w:rsidRPr="009410B9">
              <w:rPr>
                <w:sz w:val="28"/>
                <w:lang w:val="ru-RU"/>
              </w:rPr>
              <w:t xml:space="preserve"> </w:t>
            </w:r>
            <w:proofErr w:type="spellStart"/>
            <w:r w:rsidRPr="009410B9">
              <w:rPr>
                <w:sz w:val="28"/>
                <w:lang w:val="ru-RU"/>
              </w:rPr>
              <w:t>інвентарних</w:t>
            </w:r>
            <w:proofErr w:type="spellEnd"/>
            <w:r w:rsidRPr="009410B9">
              <w:rPr>
                <w:sz w:val="28"/>
                <w:lang w:val="ru-RU"/>
              </w:rPr>
              <w:t xml:space="preserve"> </w:t>
            </w:r>
            <w:proofErr w:type="spellStart"/>
            <w:r w:rsidRPr="009410B9">
              <w:rPr>
                <w:sz w:val="28"/>
                <w:lang w:val="ru-RU"/>
              </w:rPr>
              <w:t>об</w:t>
            </w:r>
            <w:r w:rsidRPr="00B545B1">
              <w:rPr>
                <w:sz w:val="28"/>
                <w:lang w:val="ru-RU"/>
              </w:rPr>
              <w:t>’</w:t>
            </w:r>
            <w:r w:rsidRPr="009410B9">
              <w:rPr>
                <w:sz w:val="28"/>
                <w:lang w:val="ru-RU"/>
              </w:rPr>
              <w:t>єктів</w:t>
            </w:r>
            <w:proofErr w:type="spellEnd"/>
            <w:r w:rsidRPr="009410B9">
              <w:rPr>
                <w:sz w:val="28"/>
                <w:lang w:val="ru-RU"/>
              </w:rPr>
              <w:t xml:space="preserve"> </w:t>
            </w:r>
            <w:proofErr w:type="spellStart"/>
            <w:r w:rsidRPr="009410B9">
              <w:rPr>
                <w:sz w:val="28"/>
                <w:lang w:val="ru-RU"/>
              </w:rPr>
              <w:t>нерухомого</w:t>
            </w:r>
            <w:proofErr w:type="spellEnd"/>
            <w:r w:rsidRPr="009410B9">
              <w:rPr>
                <w:sz w:val="28"/>
                <w:lang w:val="ru-RU"/>
              </w:rPr>
              <w:t xml:space="preserve"> майна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0C62D7C7" w14:textId="77777777" w:rsidR="00844214" w:rsidRPr="009410B9" w:rsidRDefault="00844214" w:rsidP="008D6C52">
            <w:pPr>
              <w:tabs>
                <w:tab w:val="left" w:pos="993"/>
              </w:tabs>
              <w:jc w:val="both"/>
              <w:rPr>
                <w:sz w:val="28"/>
                <w:lang w:val="ru-RU"/>
              </w:rPr>
            </w:pPr>
            <w:proofErr w:type="spellStart"/>
            <w:r w:rsidRPr="009410B9">
              <w:rPr>
                <w:sz w:val="28"/>
                <w:lang w:val="ru-RU"/>
              </w:rPr>
              <w:t>Первісна</w:t>
            </w:r>
            <w:proofErr w:type="spellEnd"/>
            <w:r w:rsidRPr="009410B9">
              <w:rPr>
                <w:sz w:val="28"/>
                <w:lang w:val="ru-RU"/>
              </w:rPr>
              <w:t xml:space="preserve"> </w:t>
            </w:r>
            <w:proofErr w:type="spellStart"/>
            <w:r w:rsidRPr="009410B9">
              <w:rPr>
                <w:sz w:val="28"/>
                <w:lang w:val="ru-RU"/>
              </w:rPr>
              <w:t>балансова</w:t>
            </w:r>
            <w:proofErr w:type="spellEnd"/>
            <w:r w:rsidRPr="009410B9">
              <w:rPr>
                <w:sz w:val="28"/>
                <w:lang w:val="ru-RU"/>
              </w:rPr>
              <w:t xml:space="preserve"> </w:t>
            </w:r>
            <w:proofErr w:type="spellStart"/>
            <w:r w:rsidRPr="009410B9">
              <w:rPr>
                <w:sz w:val="28"/>
                <w:lang w:val="ru-RU"/>
              </w:rPr>
              <w:t>вартість</w:t>
            </w:r>
            <w:proofErr w:type="spellEnd"/>
            <w:r w:rsidRPr="009410B9">
              <w:rPr>
                <w:sz w:val="28"/>
                <w:lang w:val="ru-RU"/>
              </w:rPr>
              <w:t xml:space="preserve"> (грн.)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46FC9C7F" w14:textId="77777777" w:rsidR="00844214" w:rsidRPr="009410B9" w:rsidRDefault="00844214" w:rsidP="008D6C52">
            <w:pPr>
              <w:tabs>
                <w:tab w:val="left" w:pos="993"/>
              </w:tabs>
              <w:jc w:val="both"/>
              <w:rPr>
                <w:sz w:val="28"/>
                <w:lang w:val="ru-RU"/>
              </w:rPr>
            </w:pPr>
            <w:proofErr w:type="spellStart"/>
            <w:r w:rsidRPr="009410B9">
              <w:rPr>
                <w:sz w:val="28"/>
                <w:lang w:val="ru-RU"/>
              </w:rPr>
              <w:t>Залишкова</w:t>
            </w:r>
            <w:proofErr w:type="spellEnd"/>
            <w:r w:rsidRPr="009410B9">
              <w:rPr>
                <w:sz w:val="28"/>
                <w:lang w:val="ru-RU"/>
              </w:rPr>
              <w:t xml:space="preserve"> </w:t>
            </w:r>
            <w:proofErr w:type="spellStart"/>
            <w:r w:rsidRPr="009410B9">
              <w:rPr>
                <w:sz w:val="28"/>
                <w:lang w:val="ru-RU"/>
              </w:rPr>
              <w:t>балансова</w:t>
            </w:r>
            <w:proofErr w:type="spellEnd"/>
            <w:r w:rsidRPr="009410B9">
              <w:rPr>
                <w:sz w:val="28"/>
                <w:lang w:val="ru-RU"/>
              </w:rPr>
              <w:t xml:space="preserve"> </w:t>
            </w:r>
            <w:proofErr w:type="spellStart"/>
            <w:r w:rsidRPr="009410B9">
              <w:rPr>
                <w:sz w:val="28"/>
                <w:lang w:val="ru-RU"/>
              </w:rPr>
              <w:t>вартість</w:t>
            </w:r>
            <w:proofErr w:type="spellEnd"/>
            <w:r w:rsidRPr="009410B9">
              <w:rPr>
                <w:sz w:val="28"/>
                <w:lang w:val="ru-RU"/>
              </w:rPr>
              <w:t xml:space="preserve"> (грн.)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640C9E9C" w14:textId="77777777" w:rsidR="00844214" w:rsidRPr="009410B9" w:rsidRDefault="00844214" w:rsidP="008D6C52">
            <w:pPr>
              <w:tabs>
                <w:tab w:val="left" w:pos="993"/>
              </w:tabs>
              <w:jc w:val="both"/>
              <w:rPr>
                <w:sz w:val="28"/>
                <w:lang w:val="ru-RU"/>
              </w:rPr>
            </w:pPr>
            <w:proofErr w:type="spellStart"/>
            <w:r w:rsidRPr="009410B9">
              <w:rPr>
                <w:sz w:val="28"/>
                <w:lang w:val="ru-RU"/>
              </w:rPr>
              <w:t>Інвентарний</w:t>
            </w:r>
            <w:proofErr w:type="spellEnd"/>
            <w:r w:rsidRPr="009410B9">
              <w:rPr>
                <w:sz w:val="28"/>
                <w:lang w:val="ru-RU"/>
              </w:rPr>
              <w:t xml:space="preserve"> номер</w:t>
            </w:r>
          </w:p>
        </w:tc>
      </w:tr>
      <w:tr w:rsidR="00844214" w:rsidRPr="009410B9" w14:paraId="0D5FEDEC" w14:textId="77777777" w:rsidTr="008D6C52">
        <w:trPr>
          <w:trHeight w:val="501"/>
        </w:trPr>
        <w:tc>
          <w:tcPr>
            <w:tcW w:w="684" w:type="dxa"/>
            <w:vMerge/>
            <w:vAlign w:val="center"/>
            <w:hideMark/>
          </w:tcPr>
          <w:p w14:paraId="19176BE5" w14:textId="77777777" w:rsidR="00844214" w:rsidRPr="009410B9" w:rsidRDefault="00844214" w:rsidP="008D6C52">
            <w:pPr>
              <w:tabs>
                <w:tab w:val="left" w:pos="993"/>
              </w:tabs>
              <w:jc w:val="both"/>
              <w:rPr>
                <w:sz w:val="28"/>
                <w:lang w:val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3292DE80" w14:textId="77777777" w:rsidR="00844214" w:rsidRPr="009410B9" w:rsidRDefault="00844214" w:rsidP="008D6C52">
            <w:pPr>
              <w:tabs>
                <w:tab w:val="left" w:pos="993"/>
              </w:tabs>
              <w:jc w:val="both"/>
              <w:rPr>
                <w:sz w:val="28"/>
                <w:lang w:val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76E91B7" w14:textId="77777777" w:rsidR="00844214" w:rsidRPr="009410B9" w:rsidRDefault="00844214" w:rsidP="008D6C52">
            <w:pPr>
              <w:tabs>
                <w:tab w:val="left" w:pos="993"/>
              </w:tabs>
              <w:jc w:val="both"/>
              <w:rPr>
                <w:sz w:val="28"/>
                <w:lang w:val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77D902AD" w14:textId="77777777" w:rsidR="00844214" w:rsidRPr="009410B9" w:rsidRDefault="00844214" w:rsidP="008D6C52">
            <w:pPr>
              <w:tabs>
                <w:tab w:val="left" w:pos="993"/>
              </w:tabs>
              <w:jc w:val="both"/>
              <w:rPr>
                <w:sz w:val="28"/>
                <w:lang w:val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5B48A7F3" w14:textId="77777777" w:rsidR="00844214" w:rsidRPr="009410B9" w:rsidRDefault="00844214" w:rsidP="008D6C52">
            <w:pPr>
              <w:tabs>
                <w:tab w:val="left" w:pos="993"/>
              </w:tabs>
              <w:jc w:val="both"/>
              <w:rPr>
                <w:sz w:val="28"/>
                <w:lang w:val="ru-RU"/>
              </w:rPr>
            </w:pPr>
          </w:p>
        </w:tc>
      </w:tr>
      <w:tr w:rsidR="00844214" w:rsidRPr="009410B9" w14:paraId="5DC3BFDA" w14:textId="77777777" w:rsidTr="008D6C52">
        <w:trPr>
          <w:trHeight w:val="259"/>
        </w:trPr>
        <w:tc>
          <w:tcPr>
            <w:tcW w:w="684" w:type="dxa"/>
            <w:shd w:val="clear" w:color="auto" w:fill="auto"/>
            <w:vAlign w:val="center"/>
            <w:hideMark/>
          </w:tcPr>
          <w:p w14:paraId="343725A4" w14:textId="77777777" w:rsidR="00844214" w:rsidRPr="009410B9" w:rsidRDefault="00844214" w:rsidP="008D6C52">
            <w:pPr>
              <w:tabs>
                <w:tab w:val="left" w:pos="993"/>
              </w:tabs>
              <w:jc w:val="both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2ABD32E" w14:textId="77777777" w:rsidR="00844214" w:rsidRPr="009410B9" w:rsidRDefault="00844214" w:rsidP="008D6C52">
            <w:pPr>
              <w:tabs>
                <w:tab w:val="left" w:pos="993"/>
              </w:tabs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Нежитлова </w:t>
            </w:r>
            <w:r w:rsidRPr="008E6BF4">
              <w:rPr>
                <w:sz w:val="28"/>
              </w:rPr>
              <w:t>будівл</w:t>
            </w:r>
            <w:r>
              <w:rPr>
                <w:sz w:val="28"/>
              </w:rPr>
              <w:t>я апаратної</w:t>
            </w:r>
            <w:r w:rsidRPr="008E6BF4">
              <w:rPr>
                <w:sz w:val="28"/>
              </w:rPr>
              <w:t>,</w:t>
            </w:r>
            <w:r>
              <w:rPr>
                <w:sz w:val="28"/>
              </w:rPr>
              <w:t xml:space="preserve"> Б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4D153F1" w14:textId="77777777" w:rsidR="00844214" w:rsidRPr="00B25511" w:rsidRDefault="00844214" w:rsidP="008D6C52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B25511">
              <w:rPr>
                <w:sz w:val="28"/>
                <w:lang w:val="ru-RU"/>
              </w:rPr>
              <w:t>69 279,00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D8E2248" w14:textId="77777777" w:rsidR="00844214" w:rsidRPr="00B25511" w:rsidRDefault="00844214" w:rsidP="008D6C52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B25511">
              <w:rPr>
                <w:sz w:val="28"/>
                <w:lang w:val="ru-RU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0C62D46" w14:textId="77777777" w:rsidR="00844214" w:rsidRPr="001B4946" w:rsidRDefault="00844214" w:rsidP="008D6C52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1B4946">
              <w:rPr>
                <w:sz w:val="28"/>
                <w:lang w:val="ru-RU"/>
              </w:rPr>
              <w:t>101000001</w:t>
            </w:r>
          </w:p>
        </w:tc>
      </w:tr>
      <w:tr w:rsidR="00844214" w:rsidRPr="009410B9" w14:paraId="63DC6F42" w14:textId="77777777" w:rsidTr="008D6C52">
        <w:trPr>
          <w:trHeight w:val="259"/>
        </w:trPr>
        <w:tc>
          <w:tcPr>
            <w:tcW w:w="684" w:type="dxa"/>
            <w:shd w:val="clear" w:color="auto" w:fill="auto"/>
            <w:vAlign w:val="center"/>
          </w:tcPr>
          <w:p w14:paraId="39A3FDD7" w14:textId="77777777" w:rsidR="00844214" w:rsidRPr="009410B9" w:rsidRDefault="00844214" w:rsidP="008D6C52">
            <w:pPr>
              <w:tabs>
                <w:tab w:val="left" w:pos="993"/>
              </w:tabs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34DED4E" w14:textId="77777777" w:rsidR="00844214" w:rsidRDefault="00844214" w:rsidP="008D6C52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Сходи, 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95BF20" w14:textId="77777777" w:rsidR="00844214" w:rsidRPr="001B25FD" w:rsidRDefault="00844214" w:rsidP="008D6C52">
            <w:pPr>
              <w:tabs>
                <w:tab w:val="left" w:pos="993"/>
              </w:tabs>
              <w:jc w:val="right"/>
              <w:rPr>
                <w:color w:val="FF0000"/>
                <w:sz w:val="28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D1F6C7" w14:textId="77777777" w:rsidR="00844214" w:rsidRPr="001B25FD" w:rsidRDefault="00844214" w:rsidP="008D6C52">
            <w:pPr>
              <w:tabs>
                <w:tab w:val="left" w:pos="993"/>
              </w:tabs>
              <w:jc w:val="right"/>
              <w:rPr>
                <w:color w:val="FF0000"/>
                <w:sz w:val="28"/>
                <w:lang w:val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7F52D6D" w14:textId="77777777" w:rsidR="00844214" w:rsidRPr="001B25FD" w:rsidRDefault="00844214" w:rsidP="008D6C52">
            <w:pPr>
              <w:tabs>
                <w:tab w:val="left" w:pos="993"/>
              </w:tabs>
              <w:jc w:val="right"/>
              <w:rPr>
                <w:color w:val="FF0000"/>
                <w:sz w:val="28"/>
                <w:lang w:val="ru-RU"/>
              </w:rPr>
            </w:pPr>
          </w:p>
        </w:tc>
      </w:tr>
      <w:tr w:rsidR="00844214" w:rsidRPr="009410B9" w14:paraId="322E073B" w14:textId="77777777" w:rsidTr="008D6C52">
        <w:trPr>
          <w:trHeight w:val="259"/>
        </w:trPr>
        <w:tc>
          <w:tcPr>
            <w:tcW w:w="684" w:type="dxa"/>
            <w:shd w:val="clear" w:color="auto" w:fill="auto"/>
            <w:vAlign w:val="center"/>
          </w:tcPr>
          <w:p w14:paraId="1AA52DD1" w14:textId="77777777" w:rsidR="00844214" w:rsidRPr="009410B9" w:rsidRDefault="00844214" w:rsidP="008D6C52">
            <w:pPr>
              <w:tabs>
                <w:tab w:val="left" w:pos="993"/>
              </w:tabs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DDB618C" w14:textId="77777777" w:rsidR="00844214" w:rsidRPr="0024668E" w:rsidRDefault="00000000" w:rsidP="008D6C52">
            <w:pPr>
              <w:tabs>
                <w:tab w:val="left" w:pos="993"/>
              </w:tabs>
              <w:rPr>
                <w:sz w:val="28"/>
                <w:u w:val="single"/>
              </w:rPr>
            </w:pPr>
            <w:hyperlink r:id="rId6" w:history="1">
              <w:r w:rsidR="00844214" w:rsidRPr="0024668E">
                <w:rPr>
                  <w:rStyle w:val="a3"/>
                </w:rPr>
                <w:t>Ґ</w:t>
              </w:r>
            </w:hyperlink>
            <w:r w:rsidR="00844214" w:rsidRPr="0024668E">
              <w:rPr>
                <w:sz w:val="28"/>
              </w:rPr>
              <w:t>анок,</w:t>
            </w:r>
            <w:r w:rsidR="00844214">
              <w:rPr>
                <w:sz w:val="28"/>
              </w:rPr>
              <w:t xml:space="preserve"> </w:t>
            </w:r>
            <w:r w:rsidR="00844214" w:rsidRPr="0024668E">
              <w:rPr>
                <w:sz w:val="28"/>
              </w:rPr>
              <w:t>б1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3A21A8" w14:textId="77777777" w:rsidR="00844214" w:rsidRPr="001B25FD" w:rsidRDefault="00844214" w:rsidP="008D6C52">
            <w:pPr>
              <w:tabs>
                <w:tab w:val="left" w:pos="993"/>
              </w:tabs>
              <w:jc w:val="right"/>
              <w:rPr>
                <w:color w:val="FF0000"/>
                <w:sz w:val="28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52A1626" w14:textId="77777777" w:rsidR="00844214" w:rsidRPr="001B25FD" w:rsidRDefault="00844214" w:rsidP="008D6C52">
            <w:pPr>
              <w:tabs>
                <w:tab w:val="left" w:pos="993"/>
              </w:tabs>
              <w:jc w:val="right"/>
              <w:rPr>
                <w:color w:val="FF0000"/>
                <w:sz w:val="28"/>
                <w:lang w:val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AA0B433" w14:textId="77777777" w:rsidR="00844214" w:rsidRPr="001B25FD" w:rsidRDefault="00844214" w:rsidP="008D6C52">
            <w:pPr>
              <w:tabs>
                <w:tab w:val="left" w:pos="993"/>
              </w:tabs>
              <w:jc w:val="right"/>
              <w:rPr>
                <w:color w:val="FF0000"/>
                <w:sz w:val="28"/>
                <w:lang w:val="ru-RU"/>
              </w:rPr>
            </w:pPr>
          </w:p>
        </w:tc>
      </w:tr>
      <w:tr w:rsidR="00844214" w:rsidRPr="009410B9" w14:paraId="68F4AF49" w14:textId="77777777" w:rsidTr="008D6C52">
        <w:trPr>
          <w:trHeight w:val="259"/>
        </w:trPr>
        <w:tc>
          <w:tcPr>
            <w:tcW w:w="684" w:type="dxa"/>
            <w:shd w:val="clear" w:color="auto" w:fill="auto"/>
            <w:vAlign w:val="center"/>
            <w:hideMark/>
          </w:tcPr>
          <w:p w14:paraId="2AD84232" w14:textId="77777777" w:rsidR="00844214" w:rsidRPr="009410B9" w:rsidRDefault="00844214" w:rsidP="008D6C52">
            <w:pPr>
              <w:tabs>
                <w:tab w:val="left" w:pos="993"/>
              </w:tabs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57030E3" w14:textId="77777777" w:rsidR="00844214" w:rsidRPr="009410B9" w:rsidRDefault="00844214" w:rsidP="008D6C52">
            <w:pPr>
              <w:tabs>
                <w:tab w:val="left" w:pos="993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Ворота, № 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103B32" w14:textId="77777777" w:rsidR="00844214" w:rsidRPr="001B25FD" w:rsidRDefault="00844214" w:rsidP="008D6C52">
            <w:pPr>
              <w:tabs>
                <w:tab w:val="left" w:pos="993"/>
              </w:tabs>
              <w:jc w:val="right"/>
              <w:rPr>
                <w:color w:val="FF0000"/>
                <w:sz w:val="28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5BBD8FD" w14:textId="77777777" w:rsidR="00844214" w:rsidRPr="001B25FD" w:rsidRDefault="00844214" w:rsidP="008D6C52">
            <w:pPr>
              <w:tabs>
                <w:tab w:val="left" w:pos="993"/>
              </w:tabs>
              <w:jc w:val="right"/>
              <w:rPr>
                <w:color w:val="FF0000"/>
                <w:sz w:val="28"/>
                <w:lang w:val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2802412" w14:textId="77777777" w:rsidR="00844214" w:rsidRPr="001B25FD" w:rsidRDefault="00844214" w:rsidP="008D6C52">
            <w:pPr>
              <w:tabs>
                <w:tab w:val="left" w:pos="993"/>
              </w:tabs>
              <w:jc w:val="right"/>
              <w:rPr>
                <w:color w:val="FF0000"/>
                <w:sz w:val="28"/>
                <w:lang w:val="ru-RU"/>
              </w:rPr>
            </w:pPr>
          </w:p>
        </w:tc>
      </w:tr>
      <w:tr w:rsidR="00844214" w:rsidRPr="009410B9" w14:paraId="798BE074" w14:textId="77777777" w:rsidTr="008D6C52">
        <w:trPr>
          <w:trHeight w:val="259"/>
        </w:trPr>
        <w:tc>
          <w:tcPr>
            <w:tcW w:w="684" w:type="dxa"/>
            <w:shd w:val="clear" w:color="auto" w:fill="auto"/>
            <w:vAlign w:val="center"/>
          </w:tcPr>
          <w:p w14:paraId="0DF5812D" w14:textId="77777777" w:rsidR="00844214" w:rsidRPr="009410B9" w:rsidRDefault="00844214" w:rsidP="008D6C52">
            <w:pPr>
              <w:tabs>
                <w:tab w:val="left" w:pos="993"/>
              </w:tabs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E696647" w14:textId="77777777" w:rsidR="00844214" w:rsidRDefault="00844214" w:rsidP="008D6C52">
            <w:pPr>
              <w:tabs>
                <w:tab w:val="left" w:pos="993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Ворота, № 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857DD8" w14:textId="77777777" w:rsidR="00844214" w:rsidRPr="001B25FD" w:rsidRDefault="00844214" w:rsidP="008D6C52">
            <w:pPr>
              <w:tabs>
                <w:tab w:val="left" w:pos="993"/>
              </w:tabs>
              <w:jc w:val="right"/>
              <w:rPr>
                <w:color w:val="FF0000"/>
                <w:sz w:val="28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39AF52" w14:textId="77777777" w:rsidR="00844214" w:rsidRPr="001B25FD" w:rsidRDefault="00844214" w:rsidP="008D6C52">
            <w:pPr>
              <w:tabs>
                <w:tab w:val="left" w:pos="993"/>
              </w:tabs>
              <w:jc w:val="right"/>
              <w:rPr>
                <w:color w:val="FF0000"/>
                <w:sz w:val="28"/>
                <w:lang w:val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807AD31" w14:textId="77777777" w:rsidR="00844214" w:rsidRPr="001B25FD" w:rsidRDefault="00844214" w:rsidP="008D6C52">
            <w:pPr>
              <w:tabs>
                <w:tab w:val="left" w:pos="993"/>
              </w:tabs>
              <w:jc w:val="right"/>
              <w:rPr>
                <w:color w:val="FF0000"/>
                <w:sz w:val="28"/>
                <w:lang w:val="ru-RU"/>
              </w:rPr>
            </w:pPr>
          </w:p>
        </w:tc>
      </w:tr>
      <w:tr w:rsidR="00844214" w:rsidRPr="009410B9" w14:paraId="625792AB" w14:textId="77777777" w:rsidTr="008D6C52">
        <w:trPr>
          <w:trHeight w:val="259"/>
        </w:trPr>
        <w:tc>
          <w:tcPr>
            <w:tcW w:w="684" w:type="dxa"/>
            <w:shd w:val="clear" w:color="auto" w:fill="auto"/>
            <w:vAlign w:val="center"/>
          </w:tcPr>
          <w:p w14:paraId="062EB010" w14:textId="77777777" w:rsidR="00844214" w:rsidRDefault="00844214" w:rsidP="008D6C52">
            <w:pPr>
              <w:tabs>
                <w:tab w:val="left" w:pos="993"/>
              </w:tabs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8251B45" w14:textId="77777777" w:rsidR="00844214" w:rsidRDefault="00844214" w:rsidP="008D6C52">
            <w:pPr>
              <w:tabs>
                <w:tab w:val="left" w:pos="993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Ворота, № 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940E84" w14:textId="77777777" w:rsidR="00844214" w:rsidRPr="001B25FD" w:rsidRDefault="00844214" w:rsidP="008D6C52">
            <w:pPr>
              <w:tabs>
                <w:tab w:val="left" w:pos="993"/>
              </w:tabs>
              <w:jc w:val="right"/>
              <w:rPr>
                <w:color w:val="FF0000"/>
                <w:sz w:val="28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4FDBFBD" w14:textId="77777777" w:rsidR="00844214" w:rsidRPr="001B25FD" w:rsidRDefault="00844214" w:rsidP="008D6C52">
            <w:pPr>
              <w:tabs>
                <w:tab w:val="left" w:pos="993"/>
              </w:tabs>
              <w:jc w:val="right"/>
              <w:rPr>
                <w:color w:val="FF0000"/>
                <w:sz w:val="28"/>
                <w:lang w:val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5B16AB5" w14:textId="77777777" w:rsidR="00844214" w:rsidRPr="001B25FD" w:rsidRDefault="00844214" w:rsidP="008D6C52">
            <w:pPr>
              <w:tabs>
                <w:tab w:val="left" w:pos="993"/>
              </w:tabs>
              <w:jc w:val="right"/>
              <w:rPr>
                <w:color w:val="FF0000"/>
                <w:sz w:val="28"/>
                <w:lang w:val="ru-RU"/>
              </w:rPr>
            </w:pPr>
          </w:p>
        </w:tc>
      </w:tr>
      <w:tr w:rsidR="00844214" w:rsidRPr="009410B9" w14:paraId="45B8C9A9" w14:textId="77777777" w:rsidTr="008D6C52">
        <w:trPr>
          <w:trHeight w:val="259"/>
        </w:trPr>
        <w:tc>
          <w:tcPr>
            <w:tcW w:w="684" w:type="dxa"/>
            <w:shd w:val="clear" w:color="auto" w:fill="auto"/>
            <w:vAlign w:val="center"/>
          </w:tcPr>
          <w:p w14:paraId="54A2A00F" w14:textId="77777777" w:rsidR="00844214" w:rsidRDefault="00844214" w:rsidP="008D6C52">
            <w:pPr>
              <w:tabs>
                <w:tab w:val="left" w:pos="993"/>
              </w:tabs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DE3358A" w14:textId="77777777" w:rsidR="00844214" w:rsidRDefault="00844214" w:rsidP="008D6C52">
            <w:pPr>
              <w:tabs>
                <w:tab w:val="left" w:pos="993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Ворота, № 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89E406" w14:textId="77777777" w:rsidR="00844214" w:rsidRPr="001B25FD" w:rsidRDefault="00844214" w:rsidP="008D6C52">
            <w:pPr>
              <w:tabs>
                <w:tab w:val="left" w:pos="993"/>
              </w:tabs>
              <w:jc w:val="right"/>
              <w:rPr>
                <w:color w:val="FF0000"/>
                <w:sz w:val="28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4FD7B72" w14:textId="77777777" w:rsidR="00844214" w:rsidRPr="001B25FD" w:rsidRDefault="00844214" w:rsidP="008D6C52">
            <w:pPr>
              <w:tabs>
                <w:tab w:val="left" w:pos="993"/>
              </w:tabs>
              <w:jc w:val="right"/>
              <w:rPr>
                <w:color w:val="FF0000"/>
                <w:sz w:val="28"/>
                <w:lang w:val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B757FE8" w14:textId="77777777" w:rsidR="00844214" w:rsidRPr="001B25FD" w:rsidRDefault="00844214" w:rsidP="008D6C52">
            <w:pPr>
              <w:tabs>
                <w:tab w:val="left" w:pos="993"/>
              </w:tabs>
              <w:jc w:val="right"/>
              <w:rPr>
                <w:color w:val="FF0000"/>
                <w:sz w:val="28"/>
                <w:lang w:val="ru-RU"/>
              </w:rPr>
            </w:pPr>
          </w:p>
        </w:tc>
      </w:tr>
      <w:tr w:rsidR="00844214" w:rsidRPr="009410B9" w14:paraId="701FA5E1" w14:textId="77777777" w:rsidTr="008D6C52">
        <w:trPr>
          <w:trHeight w:val="259"/>
        </w:trPr>
        <w:tc>
          <w:tcPr>
            <w:tcW w:w="684" w:type="dxa"/>
            <w:shd w:val="clear" w:color="auto" w:fill="auto"/>
            <w:vAlign w:val="center"/>
          </w:tcPr>
          <w:p w14:paraId="5D1D4530" w14:textId="77777777" w:rsidR="00844214" w:rsidRDefault="00844214" w:rsidP="008D6C52">
            <w:pPr>
              <w:tabs>
                <w:tab w:val="left" w:pos="993"/>
              </w:tabs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6F438C0" w14:textId="77777777" w:rsidR="00844214" w:rsidRDefault="00844214" w:rsidP="008D6C52">
            <w:pPr>
              <w:tabs>
                <w:tab w:val="left" w:pos="993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Огорожа, №2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31F053" w14:textId="77777777" w:rsidR="00844214" w:rsidRPr="001B25FD" w:rsidRDefault="00844214" w:rsidP="008D6C52">
            <w:pPr>
              <w:tabs>
                <w:tab w:val="left" w:pos="993"/>
              </w:tabs>
              <w:jc w:val="right"/>
              <w:rPr>
                <w:color w:val="FF0000"/>
                <w:sz w:val="28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DD5A12" w14:textId="77777777" w:rsidR="00844214" w:rsidRPr="001B25FD" w:rsidRDefault="00844214" w:rsidP="008D6C52">
            <w:pPr>
              <w:tabs>
                <w:tab w:val="left" w:pos="993"/>
              </w:tabs>
              <w:jc w:val="right"/>
              <w:rPr>
                <w:color w:val="FF0000"/>
                <w:sz w:val="28"/>
                <w:lang w:val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6D54E09" w14:textId="77777777" w:rsidR="00844214" w:rsidRPr="001B25FD" w:rsidRDefault="00844214" w:rsidP="008D6C52">
            <w:pPr>
              <w:tabs>
                <w:tab w:val="left" w:pos="993"/>
              </w:tabs>
              <w:jc w:val="right"/>
              <w:rPr>
                <w:color w:val="FF0000"/>
                <w:sz w:val="28"/>
                <w:lang w:val="ru-RU"/>
              </w:rPr>
            </w:pPr>
          </w:p>
        </w:tc>
      </w:tr>
      <w:tr w:rsidR="00844214" w:rsidRPr="009410B9" w14:paraId="38018191" w14:textId="77777777" w:rsidTr="008D6C52">
        <w:trPr>
          <w:trHeight w:val="144"/>
        </w:trPr>
        <w:tc>
          <w:tcPr>
            <w:tcW w:w="684" w:type="dxa"/>
            <w:shd w:val="clear" w:color="auto" w:fill="auto"/>
            <w:vAlign w:val="center"/>
            <w:hideMark/>
          </w:tcPr>
          <w:p w14:paraId="092B9743" w14:textId="77777777" w:rsidR="00844214" w:rsidRPr="009410B9" w:rsidRDefault="00844214" w:rsidP="008D6C52">
            <w:pPr>
              <w:tabs>
                <w:tab w:val="left" w:pos="993"/>
              </w:tabs>
              <w:jc w:val="both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 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85695D1" w14:textId="77777777" w:rsidR="00844214" w:rsidRPr="009410B9" w:rsidRDefault="00844214" w:rsidP="008D6C52">
            <w:pPr>
              <w:tabs>
                <w:tab w:val="left" w:pos="993"/>
              </w:tabs>
              <w:rPr>
                <w:sz w:val="28"/>
                <w:lang w:val="ru-RU"/>
              </w:rPr>
            </w:pPr>
            <w:proofErr w:type="spellStart"/>
            <w:r w:rsidRPr="009410B9">
              <w:rPr>
                <w:sz w:val="28"/>
                <w:lang w:val="ru-RU"/>
              </w:rPr>
              <w:t>Всього</w:t>
            </w:r>
            <w:proofErr w:type="spellEnd"/>
            <w:r w:rsidRPr="009410B9">
              <w:rPr>
                <w:sz w:val="28"/>
                <w:lang w:val="ru-RU"/>
              </w:rPr>
              <w:t>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CBE60C5" w14:textId="77777777" w:rsidR="00844214" w:rsidRPr="00B25511" w:rsidRDefault="00844214" w:rsidP="008D6C52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B25511">
              <w:rPr>
                <w:sz w:val="28"/>
                <w:lang w:val="ru-RU"/>
              </w:rPr>
              <w:t>69 279,00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E934A59" w14:textId="77777777" w:rsidR="00844214" w:rsidRPr="00B25511" w:rsidRDefault="00844214" w:rsidP="008D6C52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B25511">
              <w:rPr>
                <w:sz w:val="28"/>
                <w:lang w:val="ru-RU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397F792" w14:textId="77777777" w:rsidR="00844214" w:rsidRPr="009410B9" w:rsidRDefault="00844214" w:rsidP="008D6C52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Х</w:t>
            </w:r>
          </w:p>
        </w:tc>
      </w:tr>
    </w:tbl>
    <w:p w14:paraId="2CD4763D" w14:textId="77777777" w:rsidR="00844214" w:rsidRPr="001B25FD" w:rsidRDefault="00844214" w:rsidP="00844214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ab/>
      </w:r>
      <w:r w:rsidRPr="001B25FD">
        <w:rPr>
          <w:sz w:val="28"/>
        </w:rPr>
        <w:t>2.</w:t>
      </w:r>
      <w:r w:rsidRPr="001B25FD">
        <w:rPr>
          <w:sz w:val="28"/>
          <w:lang w:val="ru-RU"/>
        </w:rPr>
        <w:t xml:space="preserve"> </w:t>
      </w:r>
      <w:r w:rsidRPr="001B25FD">
        <w:rPr>
          <w:sz w:val="28"/>
        </w:rPr>
        <w:t xml:space="preserve">Надати дозвіл Управлінню культури і туризму Ніжинської міської ради </w:t>
      </w:r>
    </w:p>
    <w:p w14:paraId="6DC8BE7A" w14:textId="77777777" w:rsidR="00844214" w:rsidRDefault="00844214" w:rsidP="00844214">
      <w:pPr>
        <w:tabs>
          <w:tab w:val="left" w:pos="993"/>
        </w:tabs>
        <w:jc w:val="both"/>
        <w:rPr>
          <w:sz w:val="28"/>
        </w:rPr>
      </w:pPr>
      <w:r w:rsidRPr="00A71592">
        <w:rPr>
          <w:sz w:val="28"/>
        </w:rPr>
        <w:t>Чернігівської області</w:t>
      </w:r>
      <w:r w:rsidRPr="008E6BF4">
        <w:rPr>
          <w:sz w:val="28"/>
        </w:rPr>
        <w:t xml:space="preserve"> на демонтаж </w:t>
      </w:r>
      <w:bookmarkStart w:id="4" w:name="_Hlk177551003"/>
      <w:r>
        <w:rPr>
          <w:sz w:val="28"/>
        </w:rPr>
        <w:t xml:space="preserve">нежитлової </w:t>
      </w:r>
      <w:r w:rsidRPr="008E6BF4">
        <w:rPr>
          <w:sz w:val="28"/>
        </w:rPr>
        <w:t>будівл</w:t>
      </w:r>
      <w:r>
        <w:rPr>
          <w:sz w:val="28"/>
        </w:rPr>
        <w:t xml:space="preserve">і </w:t>
      </w:r>
      <w:r w:rsidRPr="009A2E73">
        <w:rPr>
          <w:sz w:val="28"/>
        </w:rPr>
        <w:t>апаратної, Б зі спорудами</w:t>
      </w:r>
      <w:r>
        <w:rPr>
          <w:sz w:val="28"/>
        </w:rPr>
        <w:t xml:space="preserve"> за </w:t>
      </w:r>
      <w:proofErr w:type="spellStart"/>
      <w:r>
        <w:rPr>
          <w:sz w:val="28"/>
        </w:rPr>
        <w:t>адресою</w:t>
      </w:r>
      <w:proofErr w:type="spellEnd"/>
      <w:r>
        <w:rPr>
          <w:sz w:val="28"/>
        </w:rPr>
        <w:t>: Чернігівська область, місто Ніжин, вулиця Шевченка, будинок 12а</w:t>
      </w:r>
      <w:bookmarkEnd w:id="4"/>
      <w:r w:rsidRPr="008E6BF4">
        <w:rPr>
          <w:sz w:val="28"/>
        </w:rPr>
        <w:t>.</w:t>
      </w:r>
    </w:p>
    <w:p w14:paraId="494030A0" w14:textId="77777777" w:rsidR="00844214" w:rsidRDefault="00844214" w:rsidP="00844214">
      <w:pPr>
        <w:tabs>
          <w:tab w:val="left" w:pos="993"/>
        </w:tabs>
        <w:jc w:val="both"/>
        <w:rPr>
          <w:color w:val="292B2C"/>
          <w:sz w:val="28"/>
          <w:shd w:val="clear" w:color="auto" w:fill="FFFFFF"/>
        </w:rPr>
      </w:pPr>
      <w:r>
        <w:rPr>
          <w:sz w:val="28"/>
        </w:rPr>
        <w:t xml:space="preserve">      </w:t>
      </w:r>
      <w:r w:rsidRPr="00DF03A3">
        <w:rPr>
          <w:sz w:val="28"/>
        </w:rPr>
        <w:t xml:space="preserve">3. </w:t>
      </w:r>
      <w:r>
        <w:rPr>
          <w:sz w:val="28"/>
        </w:rPr>
        <w:t xml:space="preserve">Директору комунального підприємства «Служба Єдиного Замовника» </w:t>
      </w:r>
      <w:proofErr w:type="spellStart"/>
      <w:r>
        <w:rPr>
          <w:sz w:val="28"/>
        </w:rPr>
        <w:t>Корману</w:t>
      </w:r>
      <w:proofErr w:type="spellEnd"/>
      <w:r>
        <w:rPr>
          <w:sz w:val="28"/>
        </w:rPr>
        <w:t xml:space="preserve"> В.А.</w:t>
      </w:r>
      <w:r>
        <w:rPr>
          <w:color w:val="292B2C"/>
          <w:sz w:val="28"/>
          <w:shd w:val="clear" w:color="auto" w:fill="FFFFFF"/>
        </w:rPr>
        <w:t>,</w:t>
      </w:r>
      <w:r w:rsidRPr="00DF03A3">
        <w:rPr>
          <w:color w:val="292B2C"/>
          <w:sz w:val="28"/>
          <w:shd w:val="clear" w:color="auto" w:fill="FFFFFF"/>
        </w:rPr>
        <w:t xml:space="preserve"> </w:t>
      </w:r>
      <w:r>
        <w:rPr>
          <w:color w:val="292B2C"/>
          <w:sz w:val="28"/>
          <w:shd w:val="clear" w:color="auto" w:fill="FFFFFF"/>
        </w:rPr>
        <w:t>вжити заходів</w:t>
      </w:r>
      <w:r w:rsidRPr="00DF03A3">
        <w:rPr>
          <w:color w:val="292B2C"/>
          <w:sz w:val="28"/>
          <w:shd w:val="clear" w:color="auto" w:fill="FFFFFF"/>
        </w:rPr>
        <w:t xml:space="preserve"> </w:t>
      </w:r>
      <w:r>
        <w:rPr>
          <w:color w:val="292B2C"/>
          <w:sz w:val="28"/>
          <w:shd w:val="clear" w:color="auto" w:fill="FFFFFF"/>
        </w:rPr>
        <w:t xml:space="preserve">з </w:t>
      </w:r>
      <w:r w:rsidRPr="00DF03A3">
        <w:rPr>
          <w:color w:val="292B2C"/>
          <w:sz w:val="28"/>
          <w:shd w:val="clear" w:color="auto" w:fill="FFFFFF"/>
        </w:rPr>
        <w:t xml:space="preserve"> демонтажу </w:t>
      </w:r>
      <w:r w:rsidRPr="00DF03A3">
        <w:rPr>
          <w:sz w:val="28"/>
        </w:rPr>
        <w:t xml:space="preserve">нежитлової будівлі апаратної, Б зі спорудами за </w:t>
      </w:r>
      <w:proofErr w:type="spellStart"/>
      <w:r w:rsidRPr="00DF03A3">
        <w:rPr>
          <w:sz w:val="28"/>
        </w:rPr>
        <w:t>адресою</w:t>
      </w:r>
      <w:proofErr w:type="spellEnd"/>
      <w:r w:rsidRPr="00DF03A3">
        <w:rPr>
          <w:sz w:val="28"/>
        </w:rPr>
        <w:t>: Чернігівська область, місто Ніжин, вулиця Шевченка, будинок 12а.</w:t>
      </w:r>
    </w:p>
    <w:p w14:paraId="3E964FF4" w14:textId="77777777" w:rsidR="00844214" w:rsidRDefault="00844214" w:rsidP="00844214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 xml:space="preserve">      4.</w:t>
      </w:r>
      <w:r w:rsidRPr="006E76E7">
        <w:t xml:space="preserve"> </w:t>
      </w:r>
      <w:r w:rsidRPr="006E76E7">
        <w:rPr>
          <w:sz w:val="28"/>
        </w:rPr>
        <w:t xml:space="preserve">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r>
        <w:rPr>
          <w:sz w:val="28"/>
        </w:rPr>
        <w:t xml:space="preserve">         </w:t>
      </w:r>
      <w:proofErr w:type="spellStart"/>
      <w:r w:rsidRPr="006E76E7">
        <w:rPr>
          <w:sz w:val="28"/>
        </w:rPr>
        <w:t>Чернеті</w:t>
      </w:r>
      <w:proofErr w:type="spellEnd"/>
      <w:r w:rsidRPr="006E76E7">
        <w:rPr>
          <w:sz w:val="28"/>
        </w:rPr>
        <w:t xml:space="preserve"> О.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278617B6" w14:textId="77777777" w:rsidR="00844214" w:rsidRDefault="00844214" w:rsidP="00844214">
      <w:pPr>
        <w:jc w:val="both"/>
        <w:rPr>
          <w:sz w:val="28"/>
        </w:rPr>
      </w:pPr>
      <w:r>
        <w:rPr>
          <w:sz w:val="28"/>
        </w:rPr>
        <w:tab/>
        <w:t>5.</w:t>
      </w:r>
      <w:r w:rsidRPr="00907565">
        <w:rPr>
          <w:sz w:val="28"/>
        </w:rPr>
        <w:t xml:space="preserve"> </w:t>
      </w:r>
      <w:r w:rsidRPr="004E48FF">
        <w:rPr>
          <w:sz w:val="28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Ф.І.</w:t>
      </w:r>
      <w:r>
        <w:rPr>
          <w:sz w:val="28"/>
        </w:rPr>
        <w:t xml:space="preserve">, </w:t>
      </w:r>
      <w:r w:rsidRPr="004E48FF">
        <w:rPr>
          <w:sz w:val="28"/>
        </w:rPr>
        <w:t xml:space="preserve">начальника управління комунального майна та земельних відносин  </w:t>
      </w:r>
      <w:r>
        <w:rPr>
          <w:sz w:val="28"/>
        </w:rPr>
        <w:t xml:space="preserve">            </w:t>
      </w:r>
      <w:proofErr w:type="spellStart"/>
      <w:r w:rsidRPr="004E48FF">
        <w:rPr>
          <w:sz w:val="28"/>
        </w:rPr>
        <w:t>Онокало</w:t>
      </w:r>
      <w:proofErr w:type="spellEnd"/>
      <w:r w:rsidRPr="004E48FF">
        <w:rPr>
          <w:sz w:val="28"/>
        </w:rPr>
        <w:t xml:space="preserve"> І.А.</w:t>
      </w:r>
      <w:r>
        <w:rPr>
          <w:sz w:val="28"/>
        </w:rPr>
        <w:t xml:space="preserve">, начальника </w:t>
      </w:r>
      <w:r w:rsidRPr="001B25FD">
        <w:rPr>
          <w:sz w:val="28"/>
        </w:rPr>
        <w:t>Управлінн</w:t>
      </w:r>
      <w:r>
        <w:rPr>
          <w:sz w:val="28"/>
        </w:rPr>
        <w:t>я</w:t>
      </w:r>
      <w:r w:rsidRPr="001B25FD">
        <w:rPr>
          <w:sz w:val="28"/>
        </w:rPr>
        <w:t xml:space="preserve"> культури і туризму Ніжинської міської ради </w:t>
      </w:r>
      <w:r w:rsidRPr="00A71592">
        <w:rPr>
          <w:sz w:val="28"/>
        </w:rPr>
        <w:t>Чернігівської області</w:t>
      </w:r>
      <w:r>
        <w:rPr>
          <w:sz w:val="28"/>
        </w:rPr>
        <w:t xml:space="preserve"> </w:t>
      </w:r>
      <w:proofErr w:type="spellStart"/>
      <w:r>
        <w:rPr>
          <w:sz w:val="28"/>
        </w:rPr>
        <w:t>Бассак</w:t>
      </w:r>
      <w:proofErr w:type="spellEnd"/>
      <w:r>
        <w:rPr>
          <w:sz w:val="28"/>
        </w:rPr>
        <w:t xml:space="preserve"> Т.Ф. та директора комунального підприємства «Служба Єдиного Замовника» </w:t>
      </w:r>
      <w:proofErr w:type="spellStart"/>
      <w:r>
        <w:rPr>
          <w:sz w:val="28"/>
        </w:rPr>
        <w:t>Кормана</w:t>
      </w:r>
      <w:proofErr w:type="spellEnd"/>
      <w:r>
        <w:rPr>
          <w:sz w:val="28"/>
        </w:rPr>
        <w:t xml:space="preserve"> В.А.</w:t>
      </w:r>
    </w:p>
    <w:p w14:paraId="5E487350" w14:textId="77777777" w:rsidR="00844214" w:rsidRDefault="00844214" w:rsidP="00844214">
      <w:pPr>
        <w:tabs>
          <w:tab w:val="left" w:pos="993"/>
        </w:tabs>
        <w:ind w:firstLine="426"/>
        <w:jc w:val="both"/>
        <w:rPr>
          <w:sz w:val="28"/>
        </w:rPr>
      </w:pPr>
      <w:r>
        <w:rPr>
          <w:sz w:val="28"/>
        </w:rPr>
        <w:t>6.</w:t>
      </w:r>
      <w:r w:rsidRPr="00A50FEA">
        <w:rPr>
          <w:sz w:val="28"/>
          <w:lang w:val="ru-RU"/>
        </w:rPr>
        <w:t xml:space="preserve"> </w:t>
      </w:r>
      <w:r w:rsidRPr="004E48FF">
        <w:rPr>
          <w:sz w:val="28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>
        <w:rPr>
          <w:sz w:val="28"/>
        </w:rPr>
        <w:t xml:space="preserve">     </w:t>
      </w:r>
      <w:proofErr w:type="spellStart"/>
      <w:r w:rsidRPr="004E48FF">
        <w:rPr>
          <w:sz w:val="28"/>
        </w:rPr>
        <w:t>Дегтяренко</w:t>
      </w:r>
      <w:proofErr w:type="spellEnd"/>
      <w:r w:rsidRPr="004E48FF">
        <w:rPr>
          <w:sz w:val="28"/>
        </w:rPr>
        <w:t xml:space="preserve"> В.М.).</w:t>
      </w:r>
    </w:p>
    <w:p w14:paraId="1C7CA7DF" w14:textId="77777777" w:rsidR="00844214" w:rsidRDefault="00844214" w:rsidP="00844214">
      <w:pPr>
        <w:ind w:right="-2"/>
        <w:jc w:val="both"/>
        <w:rPr>
          <w:sz w:val="28"/>
        </w:rPr>
      </w:pPr>
    </w:p>
    <w:p w14:paraId="7540C763" w14:textId="77777777" w:rsidR="00844214" w:rsidRPr="004E48FF" w:rsidRDefault="00844214" w:rsidP="00844214">
      <w:pPr>
        <w:ind w:right="-284"/>
        <w:rPr>
          <w:sz w:val="28"/>
        </w:rPr>
      </w:pPr>
      <w:r w:rsidRPr="004E48FF">
        <w:rPr>
          <w:sz w:val="28"/>
        </w:rPr>
        <w:t>Міський голова</w:t>
      </w:r>
      <w:r w:rsidRPr="004E48FF">
        <w:rPr>
          <w:sz w:val="28"/>
        </w:rPr>
        <w:tab/>
      </w:r>
      <w:r w:rsidRPr="004E48FF">
        <w:rPr>
          <w:sz w:val="28"/>
        </w:rPr>
        <w:tab/>
      </w:r>
      <w:r w:rsidRPr="004E48FF">
        <w:rPr>
          <w:sz w:val="28"/>
        </w:rPr>
        <w:tab/>
      </w:r>
      <w:r w:rsidRPr="004E48FF">
        <w:rPr>
          <w:sz w:val="28"/>
        </w:rPr>
        <w:tab/>
      </w:r>
      <w:r w:rsidRPr="004E48FF">
        <w:rPr>
          <w:sz w:val="28"/>
        </w:rPr>
        <w:tab/>
        <w:t xml:space="preserve">     </w:t>
      </w:r>
      <w:r w:rsidRPr="004E48FF">
        <w:rPr>
          <w:sz w:val="28"/>
        </w:rPr>
        <w:tab/>
        <w:t xml:space="preserve">                 </w:t>
      </w:r>
      <w:r>
        <w:rPr>
          <w:sz w:val="28"/>
        </w:rPr>
        <w:t xml:space="preserve">    </w:t>
      </w:r>
      <w:r w:rsidRPr="004E48FF">
        <w:rPr>
          <w:sz w:val="28"/>
        </w:rPr>
        <w:t>Олександр КОДОЛА</w:t>
      </w:r>
    </w:p>
    <w:p w14:paraId="512E15B4" w14:textId="77777777" w:rsidR="00844214" w:rsidRDefault="00844214" w:rsidP="00844214">
      <w:pPr>
        <w:rPr>
          <w:b/>
          <w:sz w:val="28"/>
        </w:rPr>
      </w:pPr>
    </w:p>
    <w:p w14:paraId="7003743A" w14:textId="77777777" w:rsidR="00844214" w:rsidRDefault="00844214" w:rsidP="00844214">
      <w:pPr>
        <w:rPr>
          <w:b/>
          <w:sz w:val="28"/>
        </w:rPr>
      </w:pPr>
    </w:p>
    <w:p w14:paraId="4F8ECD1B" w14:textId="77777777" w:rsidR="00844214" w:rsidRDefault="00844214" w:rsidP="00844214">
      <w:pPr>
        <w:rPr>
          <w:b/>
          <w:sz w:val="28"/>
        </w:rPr>
      </w:pPr>
    </w:p>
    <w:p w14:paraId="345F5E59" w14:textId="77777777" w:rsidR="00844214" w:rsidRDefault="00844214" w:rsidP="00844214">
      <w:pPr>
        <w:rPr>
          <w:b/>
          <w:sz w:val="28"/>
        </w:rPr>
      </w:pPr>
    </w:p>
    <w:p w14:paraId="49B3587E" w14:textId="77777777" w:rsidR="00844214" w:rsidRDefault="00844214" w:rsidP="00844214">
      <w:pPr>
        <w:rPr>
          <w:b/>
          <w:sz w:val="28"/>
        </w:rPr>
      </w:pPr>
    </w:p>
    <w:p w14:paraId="0056C3A7" w14:textId="77777777" w:rsidR="00844214" w:rsidRDefault="00844214" w:rsidP="00844214">
      <w:pPr>
        <w:rPr>
          <w:b/>
          <w:sz w:val="28"/>
        </w:rPr>
      </w:pPr>
    </w:p>
    <w:p w14:paraId="1B9C8409" w14:textId="77777777" w:rsidR="00844214" w:rsidRDefault="00844214" w:rsidP="00844214">
      <w:pPr>
        <w:rPr>
          <w:b/>
          <w:sz w:val="28"/>
        </w:rPr>
      </w:pPr>
    </w:p>
    <w:p w14:paraId="5E8200BF" w14:textId="77777777" w:rsidR="00844214" w:rsidRDefault="00844214" w:rsidP="00844214">
      <w:pPr>
        <w:rPr>
          <w:b/>
          <w:sz w:val="28"/>
        </w:rPr>
      </w:pPr>
    </w:p>
    <w:p w14:paraId="3C637F72" w14:textId="77777777" w:rsidR="00844214" w:rsidRDefault="00844214" w:rsidP="00844214">
      <w:pPr>
        <w:rPr>
          <w:b/>
          <w:sz w:val="28"/>
        </w:rPr>
      </w:pPr>
    </w:p>
    <w:p w14:paraId="501D0D02" w14:textId="77777777" w:rsidR="00844214" w:rsidRDefault="00844214" w:rsidP="00844214">
      <w:pPr>
        <w:rPr>
          <w:b/>
          <w:sz w:val="28"/>
        </w:rPr>
      </w:pPr>
    </w:p>
    <w:p w14:paraId="0588E258" w14:textId="77777777" w:rsidR="00844214" w:rsidRDefault="00844214" w:rsidP="00844214">
      <w:pPr>
        <w:rPr>
          <w:b/>
          <w:sz w:val="28"/>
        </w:rPr>
      </w:pPr>
      <w:bookmarkStart w:id="5" w:name="_Hlk112322694"/>
    </w:p>
    <w:p w14:paraId="6F5FEA8F" w14:textId="77777777" w:rsidR="00844214" w:rsidRDefault="00844214" w:rsidP="00844214">
      <w:pPr>
        <w:rPr>
          <w:b/>
          <w:sz w:val="28"/>
        </w:rPr>
      </w:pPr>
    </w:p>
    <w:p w14:paraId="4DB670AD" w14:textId="77777777" w:rsidR="00844214" w:rsidRDefault="00844214" w:rsidP="00844214">
      <w:pPr>
        <w:rPr>
          <w:b/>
          <w:sz w:val="28"/>
        </w:rPr>
      </w:pPr>
    </w:p>
    <w:p w14:paraId="6B0D7915" w14:textId="77777777" w:rsidR="00844214" w:rsidRDefault="00844214" w:rsidP="00844214">
      <w:pPr>
        <w:rPr>
          <w:b/>
          <w:sz w:val="28"/>
        </w:rPr>
      </w:pPr>
    </w:p>
    <w:p w14:paraId="7EEB0B78" w14:textId="77777777" w:rsidR="00844214" w:rsidRDefault="00844214" w:rsidP="00844214">
      <w:pPr>
        <w:rPr>
          <w:b/>
          <w:sz w:val="28"/>
        </w:rPr>
      </w:pPr>
    </w:p>
    <w:p w14:paraId="1A23E9B7" w14:textId="77777777" w:rsidR="00844214" w:rsidRDefault="00844214" w:rsidP="00844214">
      <w:pPr>
        <w:rPr>
          <w:b/>
          <w:sz w:val="28"/>
        </w:rPr>
      </w:pPr>
    </w:p>
    <w:p w14:paraId="6EC9D357" w14:textId="77777777" w:rsidR="00844214" w:rsidRDefault="00844214" w:rsidP="00844214">
      <w:pPr>
        <w:rPr>
          <w:b/>
          <w:sz w:val="28"/>
        </w:rPr>
      </w:pPr>
    </w:p>
    <w:p w14:paraId="4FBDA3D8" w14:textId="77777777" w:rsidR="00844214" w:rsidRDefault="00844214" w:rsidP="00844214">
      <w:pPr>
        <w:rPr>
          <w:b/>
          <w:sz w:val="28"/>
        </w:rPr>
      </w:pPr>
    </w:p>
    <w:p w14:paraId="39437D65" w14:textId="77777777" w:rsidR="00844214" w:rsidRDefault="00844214" w:rsidP="00844214">
      <w:pPr>
        <w:rPr>
          <w:b/>
          <w:sz w:val="28"/>
        </w:rPr>
      </w:pPr>
    </w:p>
    <w:p w14:paraId="019C0658" w14:textId="1B162246" w:rsidR="00844214" w:rsidRPr="00201DB5" w:rsidRDefault="00844214" w:rsidP="00844214">
      <w:pPr>
        <w:rPr>
          <w:b/>
          <w:sz w:val="28"/>
        </w:rPr>
      </w:pPr>
      <w:r>
        <w:rPr>
          <w:b/>
          <w:sz w:val="28"/>
        </w:rPr>
        <w:lastRenderedPageBreak/>
        <w:t>Візують</w:t>
      </w:r>
      <w:r w:rsidRPr="00201DB5">
        <w:rPr>
          <w:b/>
          <w:sz w:val="28"/>
        </w:rPr>
        <w:t>:</w:t>
      </w:r>
    </w:p>
    <w:p w14:paraId="59AC006F" w14:textId="77777777" w:rsidR="00844214" w:rsidRPr="00201DB5" w:rsidRDefault="00844214" w:rsidP="00844214">
      <w:pPr>
        <w:rPr>
          <w:sz w:val="28"/>
        </w:rPr>
      </w:pPr>
    </w:p>
    <w:p w14:paraId="36999172" w14:textId="77777777" w:rsidR="00844214" w:rsidRPr="00201DB5" w:rsidRDefault="00844214" w:rsidP="00844214">
      <w:pPr>
        <w:rPr>
          <w:sz w:val="28"/>
        </w:rPr>
      </w:pPr>
      <w:r w:rsidRPr="00201DB5">
        <w:rPr>
          <w:sz w:val="28"/>
        </w:rPr>
        <w:t>Начальник Управління комунального майна</w:t>
      </w:r>
    </w:p>
    <w:p w14:paraId="3C6D8FAA" w14:textId="77777777" w:rsidR="00844214" w:rsidRPr="00201DB5" w:rsidRDefault="00844214" w:rsidP="00844214">
      <w:pPr>
        <w:rPr>
          <w:sz w:val="28"/>
        </w:rPr>
      </w:pPr>
      <w:r w:rsidRPr="00201DB5">
        <w:rPr>
          <w:sz w:val="28"/>
        </w:rPr>
        <w:t>та земельних відносин Ніжинської міської ради</w:t>
      </w:r>
      <w:r w:rsidRPr="00201DB5">
        <w:rPr>
          <w:sz w:val="28"/>
        </w:rPr>
        <w:tab/>
        <w:t xml:space="preserve">              Ірина ОНОКАЛО</w:t>
      </w:r>
    </w:p>
    <w:p w14:paraId="522D5103" w14:textId="77777777" w:rsidR="00844214" w:rsidRPr="00201DB5" w:rsidRDefault="00844214" w:rsidP="00844214">
      <w:pPr>
        <w:rPr>
          <w:color w:val="FF0000"/>
          <w:sz w:val="28"/>
        </w:rPr>
      </w:pPr>
    </w:p>
    <w:bookmarkEnd w:id="5"/>
    <w:p w14:paraId="76C1B0C5" w14:textId="77777777" w:rsidR="00844214" w:rsidRPr="00903EB4" w:rsidRDefault="00844214" w:rsidP="00844214">
      <w:pPr>
        <w:rPr>
          <w:sz w:val="28"/>
        </w:rPr>
      </w:pPr>
      <w:r w:rsidRPr="00903EB4">
        <w:rPr>
          <w:sz w:val="28"/>
        </w:rPr>
        <w:t xml:space="preserve">Перший заступник міського </w:t>
      </w:r>
    </w:p>
    <w:p w14:paraId="7FA770E5" w14:textId="77777777" w:rsidR="00844214" w:rsidRPr="00903EB4" w:rsidRDefault="00844214" w:rsidP="00844214">
      <w:pPr>
        <w:rPr>
          <w:sz w:val="28"/>
        </w:rPr>
      </w:pPr>
      <w:r w:rsidRPr="00903EB4">
        <w:rPr>
          <w:sz w:val="28"/>
        </w:rPr>
        <w:t>голови з питань діяльності</w:t>
      </w:r>
    </w:p>
    <w:p w14:paraId="55A300CB" w14:textId="77777777" w:rsidR="00844214" w:rsidRPr="00903EB4" w:rsidRDefault="00844214" w:rsidP="00844214">
      <w:pPr>
        <w:rPr>
          <w:sz w:val="28"/>
        </w:rPr>
      </w:pPr>
      <w:r w:rsidRPr="00903EB4">
        <w:rPr>
          <w:sz w:val="28"/>
        </w:rPr>
        <w:t xml:space="preserve">виконавчих органів ради                                                          </w:t>
      </w:r>
      <w:r>
        <w:rPr>
          <w:sz w:val="28"/>
        </w:rPr>
        <w:t xml:space="preserve">    </w:t>
      </w:r>
      <w:r w:rsidRPr="00903EB4">
        <w:rPr>
          <w:sz w:val="28"/>
        </w:rPr>
        <w:t>Федір ВОВЧЕНКО</w:t>
      </w:r>
    </w:p>
    <w:p w14:paraId="69625278" w14:textId="77777777" w:rsidR="00844214" w:rsidRPr="00903EB4" w:rsidRDefault="00844214" w:rsidP="00844214">
      <w:pPr>
        <w:rPr>
          <w:sz w:val="28"/>
        </w:rPr>
      </w:pPr>
    </w:p>
    <w:p w14:paraId="7C02C6EB" w14:textId="77777777" w:rsidR="00844214" w:rsidRPr="00903EB4" w:rsidRDefault="00844214" w:rsidP="00844214">
      <w:pPr>
        <w:rPr>
          <w:sz w:val="28"/>
        </w:rPr>
      </w:pPr>
      <w:r w:rsidRPr="00903EB4">
        <w:rPr>
          <w:sz w:val="28"/>
        </w:rPr>
        <w:t xml:space="preserve">Секретар Ніжинської міської ради                                          </w:t>
      </w:r>
      <w:r>
        <w:rPr>
          <w:sz w:val="28"/>
        </w:rPr>
        <w:t xml:space="preserve">      </w:t>
      </w:r>
      <w:r w:rsidRPr="00903EB4">
        <w:rPr>
          <w:sz w:val="28"/>
        </w:rPr>
        <w:t>Юрій ХОМЕНКО</w:t>
      </w:r>
    </w:p>
    <w:p w14:paraId="119612D8" w14:textId="77777777" w:rsidR="00844214" w:rsidRPr="00903EB4" w:rsidRDefault="00844214" w:rsidP="00844214">
      <w:pPr>
        <w:rPr>
          <w:sz w:val="28"/>
        </w:rPr>
      </w:pPr>
    </w:p>
    <w:p w14:paraId="455DAA7B" w14:textId="77777777" w:rsidR="00844214" w:rsidRPr="00903EB4" w:rsidRDefault="00844214" w:rsidP="00844214">
      <w:pPr>
        <w:rPr>
          <w:sz w:val="28"/>
          <w:szCs w:val="24"/>
        </w:rPr>
      </w:pPr>
      <w:r w:rsidRPr="00903EB4">
        <w:rPr>
          <w:sz w:val="28"/>
          <w:szCs w:val="24"/>
        </w:rPr>
        <w:t>Начальник відділу</w:t>
      </w:r>
      <w:r>
        <w:rPr>
          <w:sz w:val="28"/>
          <w:szCs w:val="24"/>
        </w:rPr>
        <w:t xml:space="preserve"> </w:t>
      </w:r>
      <w:r w:rsidRPr="00903EB4">
        <w:rPr>
          <w:sz w:val="28"/>
          <w:szCs w:val="24"/>
        </w:rPr>
        <w:t xml:space="preserve">юридично-кадрового </w:t>
      </w:r>
    </w:p>
    <w:p w14:paraId="35620B7F" w14:textId="77777777" w:rsidR="00844214" w:rsidRPr="00903EB4" w:rsidRDefault="00844214" w:rsidP="00844214">
      <w:pPr>
        <w:rPr>
          <w:sz w:val="28"/>
          <w:szCs w:val="24"/>
        </w:rPr>
      </w:pPr>
      <w:r w:rsidRPr="00903EB4">
        <w:rPr>
          <w:sz w:val="28"/>
          <w:szCs w:val="24"/>
        </w:rPr>
        <w:t>забезпечення апарату виконавчого комітету</w:t>
      </w:r>
    </w:p>
    <w:p w14:paraId="0D5FE6AC" w14:textId="77777777" w:rsidR="00844214" w:rsidRPr="00903EB4" w:rsidRDefault="00844214" w:rsidP="00844214">
      <w:pPr>
        <w:rPr>
          <w:sz w:val="28"/>
          <w:szCs w:val="24"/>
        </w:rPr>
      </w:pPr>
      <w:r w:rsidRPr="00903EB4">
        <w:rPr>
          <w:sz w:val="28"/>
          <w:szCs w:val="24"/>
        </w:rPr>
        <w:t>Ніжинської міської ради</w:t>
      </w:r>
      <w:r w:rsidRPr="00903EB4">
        <w:rPr>
          <w:sz w:val="28"/>
          <w:szCs w:val="24"/>
        </w:rPr>
        <w:tab/>
      </w:r>
      <w:r>
        <w:rPr>
          <w:sz w:val="28"/>
          <w:szCs w:val="24"/>
        </w:rPr>
        <w:t xml:space="preserve">                                                          В’ячеслав ЛЕГА                          </w:t>
      </w:r>
      <w:r w:rsidRPr="00903EB4">
        <w:rPr>
          <w:sz w:val="28"/>
          <w:szCs w:val="24"/>
        </w:rPr>
        <w:tab/>
      </w:r>
    </w:p>
    <w:p w14:paraId="33211EAA" w14:textId="77777777" w:rsidR="00844214" w:rsidRPr="00903EB4" w:rsidRDefault="00844214" w:rsidP="00844214">
      <w:pPr>
        <w:jc w:val="both"/>
        <w:rPr>
          <w:b/>
          <w:sz w:val="28"/>
        </w:rPr>
      </w:pPr>
    </w:p>
    <w:p w14:paraId="18A232DB" w14:textId="77777777" w:rsidR="00844214" w:rsidRPr="00903EB4" w:rsidRDefault="00844214" w:rsidP="00844214">
      <w:pPr>
        <w:rPr>
          <w:sz w:val="28"/>
        </w:rPr>
      </w:pPr>
      <w:r w:rsidRPr="00903EB4">
        <w:rPr>
          <w:sz w:val="28"/>
        </w:rPr>
        <w:t>Головний спеціаліст-юрист відділу</w:t>
      </w:r>
    </w:p>
    <w:p w14:paraId="2185BFE5" w14:textId="77777777" w:rsidR="00844214" w:rsidRPr="00903EB4" w:rsidRDefault="00844214" w:rsidP="00844214">
      <w:pPr>
        <w:rPr>
          <w:sz w:val="28"/>
        </w:rPr>
      </w:pPr>
      <w:r w:rsidRPr="00903EB4">
        <w:rPr>
          <w:sz w:val="28"/>
        </w:rPr>
        <w:t>бухгалтерського обліку, звітності</w:t>
      </w:r>
    </w:p>
    <w:p w14:paraId="231F80D8" w14:textId="77777777" w:rsidR="00844214" w:rsidRPr="00903EB4" w:rsidRDefault="00844214" w:rsidP="00844214">
      <w:pPr>
        <w:rPr>
          <w:sz w:val="28"/>
        </w:rPr>
      </w:pPr>
      <w:r w:rsidRPr="00903EB4">
        <w:rPr>
          <w:sz w:val="28"/>
        </w:rPr>
        <w:t>та правового забезпечення управління</w:t>
      </w:r>
    </w:p>
    <w:p w14:paraId="0A9EB158" w14:textId="77777777" w:rsidR="00844214" w:rsidRPr="00903EB4" w:rsidRDefault="00844214" w:rsidP="00844214">
      <w:pPr>
        <w:rPr>
          <w:sz w:val="28"/>
        </w:rPr>
      </w:pPr>
      <w:r w:rsidRPr="00903EB4">
        <w:rPr>
          <w:sz w:val="28"/>
        </w:rPr>
        <w:t>комунального майна та земельних</w:t>
      </w:r>
    </w:p>
    <w:p w14:paraId="05062C67" w14:textId="77777777" w:rsidR="00844214" w:rsidRPr="00903EB4" w:rsidRDefault="00844214" w:rsidP="00844214">
      <w:pPr>
        <w:jc w:val="both"/>
        <w:rPr>
          <w:sz w:val="28"/>
        </w:rPr>
      </w:pPr>
      <w:r w:rsidRPr="00903EB4">
        <w:rPr>
          <w:sz w:val="28"/>
        </w:rPr>
        <w:t xml:space="preserve">відносин Ніжинської міської ради                                        </w:t>
      </w:r>
      <w:r>
        <w:rPr>
          <w:sz w:val="28"/>
        </w:rPr>
        <w:t xml:space="preserve">            </w:t>
      </w:r>
      <w:r w:rsidRPr="00903EB4">
        <w:rPr>
          <w:sz w:val="28"/>
        </w:rPr>
        <w:t>Сергій САВЧЕНКО</w:t>
      </w:r>
    </w:p>
    <w:p w14:paraId="58E21E11" w14:textId="77777777" w:rsidR="00844214" w:rsidRPr="00903EB4" w:rsidRDefault="00844214" w:rsidP="00844214">
      <w:pPr>
        <w:jc w:val="both"/>
        <w:rPr>
          <w:sz w:val="28"/>
          <w:szCs w:val="24"/>
        </w:rPr>
      </w:pPr>
    </w:p>
    <w:p w14:paraId="75A86A48" w14:textId="77777777" w:rsidR="00844214" w:rsidRPr="00903EB4" w:rsidRDefault="00844214" w:rsidP="00844214">
      <w:pPr>
        <w:jc w:val="both"/>
        <w:rPr>
          <w:sz w:val="28"/>
        </w:rPr>
      </w:pPr>
      <w:r w:rsidRPr="00903EB4">
        <w:rPr>
          <w:sz w:val="28"/>
          <w:szCs w:val="24"/>
        </w:rPr>
        <w:t xml:space="preserve">Голова </w:t>
      </w:r>
      <w:r w:rsidRPr="00903EB4">
        <w:rPr>
          <w:sz w:val="28"/>
        </w:rPr>
        <w:t>постійної комісії міської</w:t>
      </w:r>
    </w:p>
    <w:p w14:paraId="590252E0" w14:textId="77777777" w:rsidR="00844214" w:rsidRPr="00903EB4" w:rsidRDefault="00844214" w:rsidP="00844214">
      <w:pPr>
        <w:jc w:val="both"/>
        <w:rPr>
          <w:sz w:val="28"/>
        </w:rPr>
      </w:pPr>
      <w:r w:rsidRPr="00903EB4">
        <w:rPr>
          <w:sz w:val="28"/>
        </w:rPr>
        <w:t>ради з питань житлово-комунального</w:t>
      </w:r>
    </w:p>
    <w:p w14:paraId="49324BFE" w14:textId="77777777" w:rsidR="00844214" w:rsidRPr="00903EB4" w:rsidRDefault="00844214" w:rsidP="00844214">
      <w:pPr>
        <w:jc w:val="both"/>
        <w:rPr>
          <w:sz w:val="28"/>
        </w:rPr>
      </w:pPr>
      <w:r w:rsidRPr="00903EB4">
        <w:rPr>
          <w:sz w:val="28"/>
        </w:rPr>
        <w:t xml:space="preserve">господарства, комунальної власності, </w:t>
      </w:r>
    </w:p>
    <w:p w14:paraId="299A2957" w14:textId="77777777" w:rsidR="00844214" w:rsidRPr="00903EB4" w:rsidRDefault="00844214" w:rsidP="00844214">
      <w:pPr>
        <w:jc w:val="both"/>
        <w:rPr>
          <w:sz w:val="28"/>
        </w:rPr>
      </w:pPr>
      <w:r w:rsidRPr="00903EB4">
        <w:rPr>
          <w:sz w:val="28"/>
        </w:rPr>
        <w:t>транспорту і зв’язку та енергозбереження</w:t>
      </w:r>
      <w:r w:rsidRPr="00903EB4">
        <w:rPr>
          <w:sz w:val="28"/>
        </w:rPr>
        <w:tab/>
        <w:t xml:space="preserve">              </w:t>
      </w:r>
      <w:proofErr w:type="spellStart"/>
      <w:r w:rsidRPr="00903EB4">
        <w:rPr>
          <w:sz w:val="28"/>
        </w:rPr>
        <w:t>Вячеслав</w:t>
      </w:r>
      <w:proofErr w:type="spellEnd"/>
      <w:r w:rsidRPr="00903EB4">
        <w:rPr>
          <w:sz w:val="28"/>
        </w:rPr>
        <w:t xml:space="preserve"> ДЕГТЯРЕНКО</w:t>
      </w:r>
    </w:p>
    <w:p w14:paraId="1A30AED2" w14:textId="77777777" w:rsidR="00844214" w:rsidRPr="00903EB4" w:rsidRDefault="00844214" w:rsidP="00844214">
      <w:pPr>
        <w:jc w:val="both"/>
        <w:rPr>
          <w:sz w:val="28"/>
        </w:rPr>
      </w:pPr>
    </w:p>
    <w:p w14:paraId="58AF7B50" w14:textId="77777777" w:rsidR="00844214" w:rsidRPr="00903EB4" w:rsidRDefault="00844214" w:rsidP="00844214">
      <w:pPr>
        <w:jc w:val="both"/>
        <w:rPr>
          <w:sz w:val="28"/>
        </w:rPr>
      </w:pPr>
      <w:r w:rsidRPr="00903EB4">
        <w:rPr>
          <w:sz w:val="28"/>
        </w:rPr>
        <w:t>Голова постійної комісії міської ради з питань</w:t>
      </w:r>
    </w:p>
    <w:p w14:paraId="5F1AA1C6" w14:textId="77777777" w:rsidR="00844214" w:rsidRDefault="00844214" w:rsidP="00844214">
      <w:pPr>
        <w:jc w:val="both"/>
        <w:rPr>
          <w:sz w:val="28"/>
        </w:rPr>
      </w:pPr>
      <w:r w:rsidRPr="00903EB4">
        <w:rPr>
          <w:sz w:val="28"/>
        </w:rPr>
        <w:t>регламенту, законності, охорони прав і свобод</w:t>
      </w:r>
    </w:p>
    <w:p w14:paraId="1BBD107C" w14:textId="77777777" w:rsidR="00844214" w:rsidRDefault="00844214" w:rsidP="00844214">
      <w:pPr>
        <w:jc w:val="both"/>
        <w:rPr>
          <w:sz w:val="28"/>
        </w:rPr>
      </w:pPr>
      <w:r w:rsidRPr="00903EB4">
        <w:rPr>
          <w:sz w:val="28"/>
        </w:rPr>
        <w:t>громадян,</w:t>
      </w:r>
      <w:r>
        <w:rPr>
          <w:sz w:val="28"/>
        </w:rPr>
        <w:t xml:space="preserve"> </w:t>
      </w:r>
      <w:r w:rsidRPr="00903EB4">
        <w:rPr>
          <w:sz w:val="28"/>
        </w:rPr>
        <w:t xml:space="preserve">запобігання корупції, </w:t>
      </w:r>
    </w:p>
    <w:p w14:paraId="3F2E1992" w14:textId="77777777" w:rsidR="00844214" w:rsidRPr="00903EB4" w:rsidRDefault="00844214" w:rsidP="00844214">
      <w:pPr>
        <w:jc w:val="both"/>
        <w:rPr>
          <w:sz w:val="28"/>
        </w:rPr>
      </w:pPr>
      <w:r w:rsidRPr="00903EB4">
        <w:rPr>
          <w:sz w:val="28"/>
        </w:rPr>
        <w:t>адміністративно-територіального</w:t>
      </w:r>
      <w:r w:rsidRPr="00D251E0">
        <w:rPr>
          <w:sz w:val="28"/>
        </w:rPr>
        <w:t xml:space="preserve"> </w:t>
      </w:r>
      <w:r w:rsidRPr="00903EB4">
        <w:rPr>
          <w:sz w:val="28"/>
        </w:rPr>
        <w:t>устрою</w:t>
      </w:r>
      <w:r>
        <w:rPr>
          <w:sz w:val="28"/>
        </w:rPr>
        <w:t>,</w:t>
      </w:r>
    </w:p>
    <w:p w14:paraId="6697DC8A" w14:textId="77777777" w:rsidR="00844214" w:rsidRDefault="00844214" w:rsidP="00844214">
      <w:pPr>
        <w:jc w:val="both"/>
        <w:rPr>
          <w:sz w:val="28"/>
          <w:lang w:eastAsia="uk-UA"/>
        </w:rPr>
      </w:pPr>
      <w:r w:rsidRPr="00903EB4">
        <w:rPr>
          <w:sz w:val="28"/>
        </w:rPr>
        <w:t>депутатської діяльності та етики</w:t>
      </w:r>
      <w:r w:rsidRPr="00903EB4">
        <w:rPr>
          <w:sz w:val="28"/>
          <w:lang w:eastAsia="uk-UA"/>
        </w:rPr>
        <w:t xml:space="preserve">                              </w:t>
      </w:r>
      <w:r>
        <w:rPr>
          <w:sz w:val="28"/>
          <w:lang w:eastAsia="uk-UA"/>
        </w:rPr>
        <w:t xml:space="preserve">                     </w:t>
      </w:r>
      <w:r w:rsidRPr="00903EB4">
        <w:rPr>
          <w:sz w:val="28"/>
          <w:lang w:eastAsia="uk-UA"/>
        </w:rPr>
        <w:t>Валерій САЛОГУБ</w:t>
      </w:r>
    </w:p>
    <w:p w14:paraId="277D469E" w14:textId="77777777" w:rsidR="0053302F" w:rsidRDefault="0053302F"/>
    <w:sectPr w:rsidR="0053302F" w:rsidSect="00844214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7197B"/>
    <w:multiLevelType w:val="hybridMultilevel"/>
    <w:tmpl w:val="E8885398"/>
    <w:lvl w:ilvl="0" w:tplc="5C00F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2042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14"/>
    <w:rsid w:val="00334C38"/>
    <w:rsid w:val="0053302F"/>
    <w:rsid w:val="00632ADA"/>
    <w:rsid w:val="006F280B"/>
    <w:rsid w:val="0084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2FA6"/>
  <w15:chartTrackingRefBased/>
  <w15:docId w15:val="{226D0572-47F8-4054-98AB-CBC8A7C5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2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8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844214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214"/>
    <w:rPr>
      <w:rFonts w:ascii="Tms Rmn" w:eastAsia="Times New Roman" w:hAnsi="Tms Rmn" w:cs="Times New Roman"/>
      <w:b/>
      <w:bCs/>
      <w:kern w:val="0"/>
      <w:sz w:val="28"/>
      <w:szCs w:val="28"/>
      <w:lang w:eastAsia="ru-RU"/>
      <w14:ligatures w14:val="none"/>
    </w:rPr>
  </w:style>
  <w:style w:type="character" w:styleId="a3">
    <w:name w:val="Hyperlink"/>
    <w:basedOn w:val="a0"/>
    <w:rsid w:val="008442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4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2%90%D0%B0%D0%BD%D0%BE%D0%B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3006</Words>
  <Characters>1714</Characters>
  <Application>Microsoft Office Word</Application>
  <DocSecurity>0</DocSecurity>
  <Lines>14</Lines>
  <Paragraphs>9</Paragraphs>
  <ScaleCrop>false</ScaleCrop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KOMMZEMM</dc:creator>
  <cp:keywords/>
  <dc:description/>
  <cp:lastModifiedBy>KOMMZEMM</cp:lastModifiedBy>
  <cp:revision>3</cp:revision>
  <cp:lastPrinted>2024-09-26T13:37:00Z</cp:lastPrinted>
  <dcterms:created xsi:type="dcterms:W3CDTF">2024-09-25T13:55:00Z</dcterms:created>
  <dcterms:modified xsi:type="dcterms:W3CDTF">2024-09-26T13:38:00Z</dcterms:modified>
</cp:coreProperties>
</file>