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B719E5" w:rsidRPr="000B0017">
        <w:rPr>
          <w:color w:val="FFFFFF" w:themeColor="background1"/>
          <w:sz w:val="28"/>
          <w:szCs w:val="28"/>
        </w:rPr>
        <w:t>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634D98">
        <w:rPr>
          <w:color w:val="000000" w:themeColor="text1" w:themeShade="80"/>
          <w:sz w:val="28"/>
          <w:szCs w:val="28"/>
        </w:rPr>
        <w:t>_</w:t>
      </w:r>
      <w:r w:rsidR="000567C9">
        <w:rPr>
          <w:color w:val="000000" w:themeColor="text1" w:themeShade="80"/>
          <w:sz w:val="28"/>
          <w:szCs w:val="28"/>
        </w:rPr>
        <w:t>15</w:t>
      </w:r>
      <w:r w:rsidR="00634D98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634D98">
        <w:rPr>
          <w:color w:val="000000" w:themeColor="text1" w:themeShade="80"/>
          <w:sz w:val="28"/>
          <w:szCs w:val="28"/>
        </w:rPr>
        <w:t>сер</w:t>
      </w:r>
      <w:r w:rsidR="00C216EB">
        <w:rPr>
          <w:color w:val="000000" w:themeColor="text1" w:themeShade="80"/>
          <w:sz w:val="28"/>
          <w:szCs w:val="28"/>
        </w:rPr>
        <w:t>пн</w:t>
      </w:r>
      <w:r w:rsidR="003C767E">
        <w:rPr>
          <w:color w:val="000000" w:themeColor="text1" w:themeShade="80"/>
          <w:sz w:val="28"/>
          <w:szCs w:val="28"/>
        </w:rPr>
        <w:t>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7A3979"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634D98">
        <w:rPr>
          <w:color w:val="000000" w:themeColor="text1" w:themeShade="80"/>
          <w:sz w:val="28"/>
          <w:szCs w:val="28"/>
        </w:rPr>
        <w:t>_</w:t>
      </w:r>
      <w:r w:rsidR="000567C9">
        <w:rPr>
          <w:color w:val="000000" w:themeColor="text1" w:themeShade="80"/>
          <w:sz w:val="28"/>
          <w:szCs w:val="28"/>
        </w:rPr>
        <w:t>393</w:t>
      </w:r>
      <w:r w:rsidR="00634D98">
        <w:rPr>
          <w:color w:val="000000" w:themeColor="text1" w:themeShade="80"/>
          <w:sz w:val="28"/>
          <w:szCs w:val="28"/>
        </w:rPr>
        <w:t>__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18536B">
        <w:rPr>
          <w:b/>
          <w:color w:val="000000" w:themeColor="text1" w:themeShade="80"/>
          <w:sz w:val="28"/>
          <w:szCs w:val="28"/>
        </w:rPr>
        <w:t>ліквідації наслідків надзвичайних ситуацій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2D6A2D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C767E">
        <w:rPr>
          <w:sz w:val="28"/>
          <w:szCs w:val="28"/>
        </w:rPr>
        <w:t xml:space="preserve"> та листа  директора комунального підприємства «</w:t>
      </w:r>
      <w:r w:rsidR="00C72FBD">
        <w:rPr>
          <w:sz w:val="28"/>
          <w:szCs w:val="28"/>
        </w:rPr>
        <w:t xml:space="preserve">Служба Єдиного Замовника» від  </w:t>
      </w:r>
      <w:r w:rsidR="00711898">
        <w:rPr>
          <w:sz w:val="28"/>
          <w:szCs w:val="28"/>
        </w:rPr>
        <w:t>0</w:t>
      </w:r>
      <w:r w:rsidR="002D6A2D">
        <w:rPr>
          <w:sz w:val="28"/>
          <w:szCs w:val="28"/>
        </w:rPr>
        <w:t>1</w:t>
      </w:r>
      <w:r w:rsidR="003C767E">
        <w:rPr>
          <w:sz w:val="28"/>
          <w:szCs w:val="28"/>
        </w:rPr>
        <w:t>.0</w:t>
      </w:r>
      <w:r w:rsidR="00711898">
        <w:rPr>
          <w:sz w:val="28"/>
          <w:szCs w:val="28"/>
        </w:rPr>
        <w:t>8</w:t>
      </w:r>
      <w:r w:rsidR="003C767E">
        <w:rPr>
          <w:sz w:val="28"/>
          <w:szCs w:val="28"/>
        </w:rPr>
        <w:t>.2024 №</w:t>
      </w:r>
      <w:r w:rsidR="00711898">
        <w:rPr>
          <w:sz w:val="28"/>
          <w:szCs w:val="28"/>
        </w:rPr>
        <w:t>10</w:t>
      </w:r>
      <w:r w:rsidR="002D6A2D">
        <w:rPr>
          <w:sz w:val="28"/>
          <w:szCs w:val="28"/>
        </w:rPr>
        <w:t>75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711898">
        <w:rPr>
          <w:color w:val="000000" w:themeColor="text1" w:themeShade="80"/>
          <w:sz w:val="28"/>
          <w:szCs w:val="28"/>
        </w:rPr>
        <w:t>6</w:t>
      </w:r>
      <w:r w:rsidR="002D6A2D">
        <w:rPr>
          <w:color w:val="000000" w:themeColor="text1" w:themeShade="80"/>
          <w:sz w:val="28"/>
          <w:szCs w:val="28"/>
        </w:rPr>
        <w:t>4 26</w:t>
      </w:r>
      <w:r w:rsidR="00955A0B">
        <w:rPr>
          <w:color w:val="000000" w:themeColor="text1" w:themeShade="80"/>
          <w:sz w:val="28"/>
          <w:szCs w:val="28"/>
        </w:rPr>
        <w:t>6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955A0B">
        <w:rPr>
          <w:color w:val="000000" w:themeColor="text1" w:themeShade="80"/>
          <w:sz w:val="28"/>
          <w:szCs w:val="28"/>
        </w:rPr>
        <w:t>55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2D6A2D">
        <w:rPr>
          <w:color w:val="000000" w:themeColor="text1" w:themeShade="80"/>
          <w:sz w:val="28"/>
          <w:szCs w:val="28"/>
        </w:rPr>
        <w:t>в</w:t>
      </w:r>
      <w:r w:rsidR="002D6A2D" w:rsidRPr="002D6A2D">
        <w:rPr>
          <w:sz w:val="28"/>
          <w:szCs w:val="28"/>
        </w:rPr>
        <w:t>иконання заходів, спрямованих на ліквідаці</w:t>
      </w:r>
      <w:r w:rsidR="002D6A2D">
        <w:rPr>
          <w:sz w:val="28"/>
          <w:szCs w:val="28"/>
        </w:rPr>
        <w:t>ю</w:t>
      </w:r>
      <w:r w:rsidR="002D6A2D" w:rsidRPr="002D6A2D">
        <w:rPr>
          <w:sz w:val="28"/>
          <w:szCs w:val="28"/>
        </w:rPr>
        <w:t xml:space="preserve"> наслідків надзвичайн</w:t>
      </w:r>
      <w:r w:rsidR="002D6A2D">
        <w:rPr>
          <w:sz w:val="28"/>
          <w:szCs w:val="28"/>
        </w:rPr>
        <w:t>ої</w:t>
      </w:r>
      <w:r w:rsidR="002D6A2D" w:rsidRPr="002D6A2D">
        <w:rPr>
          <w:sz w:val="28"/>
          <w:szCs w:val="28"/>
        </w:rPr>
        <w:t xml:space="preserve"> ситуаці</w:t>
      </w:r>
      <w:r w:rsidR="002D6A2D">
        <w:rPr>
          <w:sz w:val="28"/>
          <w:szCs w:val="28"/>
        </w:rPr>
        <w:t>ї</w:t>
      </w:r>
      <w:r w:rsidR="002D6A2D" w:rsidRPr="002D6A2D">
        <w:rPr>
          <w:sz w:val="28"/>
          <w:szCs w:val="28"/>
        </w:rPr>
        <w:t>,</w:t>
      </w:r>
      <w:r w:rsidR="002D6A2D">
        <w:rPr>
          <w:sz w:val="28"/>
          <w:szCs w:val="28"/>
        </w:rPr>
        <w:t xml:space="preserve"> що сталася після атаки російськими </w:t>
      </w:r>
      <w:proofErr w:type="spellStart"/>
      <w:r w:rsidR="002D6A2D">
        <w:rPr>
          <w:sz w:val="28"/>
          <w:szCs w:val="28"/>
        </w:rPr>
        <w:t>дронами</w:t>
      </w:r>
      <w:proofErr w:type="spellEnd"/>
      <w:r w:rsidR="002D6A2D">
        <w:rPr>
          <w:sz w:val="28"/>
          <w:szCs w:val="28"/>
        </w:rPr>
        <w:t xml:space="preserve"> 26.07.2024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9F4CD9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</w:t>
      </w:r>
      <w:r w:rsidR="002D6A2D">
        <w:rPr>
          <w:color w:val="000000" w:themeColor="text1" w:themeShade="80"/>
          <w:sz w:val="28"/>
          <w:szCs w:val="28"/>
        </w:rPr>
        <w:t xml:space="preserve">будівельних робіт на часткове відновлення житлового будинку за </w:t>
      </w:r>
      <w:proofErr w:type="spellStart"/>
      <w:r w:rsidR="002D6A2D">
        <w:rPr>
          <w:color w:val="000000" w:themeColor="text1" w:themeShade="80"/>
          <w:sz w:val="28"/>
          <w:szCs w:val="28"/>
        </w:rPr>
        <w:t>адресою</w:t>
      </w:r>
      <w:proofErr w:type="spellEnd"/>
      <w:r w:rsidR="006D5C56">
        <w:rPr>
          <w:color w:val="000000" w:themeColor="text1" w:themeShade="80"/>
          <w:sz w:val="28"/>
          <w:szCs w:val="28"/>
        </w:rPr>
        <w:t xml:space="preserve">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2D6A2D">
        <w:rPr>
          <w:color w:val="000000" w:themeColor="text1" w:themeShade="80"/>
          <w:sz w:val="28"/>
          <w:szCs w:val="28"/>
        </w:rPr>
        <w:t>Франка</w:t>
      </w:r>
      <w:proofErr w:type="spellEnd"/>
      <w:r w:rsidR="00711898">
        <w:rPr>
          <w:color w:val="000000" w:themeColor="text1" w:themeShade="80"/>
          <w:sz w:val="28"/>
          <w:szCs w:val="28"/>
        </w:rPr>
        <w:t xml:space="preserve">, </w:t>
      </w:r>
      <w:r w:rsidR="002D6A2D">
        <w:rPr>
          <w:color w:val="000000" w:themeColor="text1" w:themeShade="80"/>
          <w:sz w:val="28"/>
          <w:szCs w:val="28"/>
        </w:rPr>
        <w:t>27</w:t>
      </w:r>
      <w:r w:rsidR="00711898">
        <w:rPr>
          <w:color w:val="000000" w:themeColor="text1" w:themeShade="80"/>
          <w:sz w:val="28"/>
          <w:szCs w:val="28"/>
        </w:rPr>
        <w:t>1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6</w:t>
      </w:r>
      <w:r w:rsidR="002D6A2D">
        <w:rPr>
          <w:color w:val="000000" w:themeColor="text1" w:themeShade="80"/>
          <w:sz w:val="28"/>
          <w:szCs w:val="28"/>
        </w:rPr>
        <w:t>4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2D6A2D">
        <w:rPr>
          <w:color w:val="000000" w:themeColor="text1" w:themeShade="80"/>
          <w:sz w:val="28"/>
          <w:szCs w:val="28"/>
        </w:rPr>
        <w:t>26</w:t>
      </w:r>
      <w:r w:rsidR="00955A0B">
        <w:rPr>
          <w:color w:val="000000" w:themeColor="text1" w:themeShade="80"/>
          <w:sz w:val="28"/>
          <w:szCs w:val="28"/>
        </w:rPr>
        <w:t>6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955A0B">
        <w:rPr>
          <w:color w:val="000000" w:themeColor="text1" w:themeShade="80"/>
          <w:sz w:val="28"/>
          <w:szCs w:val="28"/>
        </w:rPr>
        <w:t>55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711898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711898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B07B5" w:rsidRDefault="00AB07B5" w:rsidP="00520591">
      <w:pPr>
        <w:jc w:val="both"/>
        <w:rPr>
          <w:color w:val="000000" w:themeColor="text1" w:themeShade="80"/>
          <w:sz w:val="28"/>
          <w:szCs w:val="28"/>
        </w:rPr>
      </w:pPr>
    </w:p>
    <w:p w:rsidR="00AB07B5" w:rsidRDefault="00AB07B5" w:rsidP="00AB07B5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3C767E" w:rsidRDefault="003C767E" w:rsidP="003C767E">
      <w:pPr>
        <w:rPr>
          <w:sz w:val="28"/>
          <w:szCs w:val="28"/>
        </w:rPr>
      </w:pPr>
    </w:p>
    <w:p w:rsidR="00DA6630" w:rsidRDefault="00DA6630" w:rsidP="00DA6630">
      <w:pPr>
        <w:jc w:val="center"/>
        <w:rPr>
          <w:sz w:val="28"/>
          <w:szCs w:val="28"/>
        </w:rPr>
      </w:pPr>
    </w:p>
    <w:p w:rsidR="00AB07B5" w:rsidRDefault="00AB07B5" w:rsidP="00DA6630">
      <w:pPr>
        <w:jc w:val="center"/>
        <w:rPr>
          <w:sz w:val="28"/>
          <w:szCs w:val="28"/>
        </w:rPr>
      </w:pPr>
    </w:p>
    <w:p w:rsidR="00AB07B5" w:rsidRDefault="00AB07B5" w:rsidP="00DA6630">
      <w:pPr>
        <w:jc w:val="center"/>
        <w:rPr>
          <w:sz w:val="28"/>
          <w:szCs w:val="28"/>
        </w:rPr>
      </w:pPr>
    </w:p>
    <w:p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18536B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18536B">
        <w:rPr>
          <w:b/>
          <w:color w:val="000000" w:themeColor="text1" w:themeShade="80"/>
          <w:sz w:val="28"/>
          <w:szCs w:val="28"/>
        </w:rPr>
        <w:t>ліквідації наслідків надзвичайних ситуацій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AB07B5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>п.</w:t>
      </w:r>
      <w:r w:rsidR="0018536B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AB07B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18536B">
        <w:rPr>
          <w:color w:val="000000" w:themeColor="text1" w:themeShade="80"/>
          <w:sz w:val="28"/>
          <w:szCs w:val="28"/>
        </w:rPr>
        <w:t>64 26</w:t>
      </w:r>
      <w:r w:rsidR="00955A0B">
        <w:rPr>
          <w:color w:val="000000" w:themeColor="text1" w:themeShade="80"/>
          <w:sz w:val="28"/>
          <w:szCs w:val="28"/>
        </w:rPr>
        <w:t>6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955A0B">
        <w:rPr>
          <w:color w:val="000000" w:themeColor="text1" w:themeShade="80"/>
          <w:sz w:val="28"/>
          <w:szCs w:val="28"/>
        </w:rPr>
        <w:t>55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 xml:space="preserve">едення </w:t>
      </w:r>
      <w:r w:rsidR="0018536B">
        <w:rPr>
          <w:color w:val="000000" w:themeColor="text1" w:themeShade="80"/>
          <w:sz w:val="28"/>
          <w:szCs w:val="28"/>
        </w:rPr>
        <w:t xml:space="preserve">будівельних робіт на часткове відновлення житлового будинку за </w:t>
      </w:r>
      <w:proofErr w:type="spellStart"/>
      <w:r w:rsidR="0018536B">
        <w:rPr>
          <w:color w:val="000000" w:themeColor="text1" w:themeShade="80"/>
          <w:sz w:val="28"/>
          <w:szCs w:val="28"/>
        </w:rPr>
        <w:t>адресою</w:t>
      </w:r>
      <w:proofErr w:type="spellEnd"/>
      <w:r w:rsidR="0018536B">
        <w:rPr>
          <w:color w:val="000000" w:themeColor="text1" w:themeShade="80"/>
          <w:sz w:val="28"/>
          <w:szCs w:val="28"/>
        </w:rPr>
        <w:t xml:space="preserve"> по </w:t>
      </w:r>
      <w:proofErr w:type="spellStart"/>
      <w:r w:rsidR="0018536B">
        <w:rPr>
          <w:color w:val="000000" w:themeColor="text1" w:themeShade="80"/>
          <w:sz w:val="28"/>
          <w:szCs w:val="28"/>
        </w:rPr>
        <w:t>вул.Франка</w:t>
      </w:r>
      <w:proofErr w:type="spellEnd"/>
      <w:r w:rsidR="0018536B">
        <w:rPr>
          <w:color w:val="000000" w:themeColor="text1" w:themeShade="80"/>
          <w:sz w:val="28"/>
          <w:szCs w:val="28"/>
        </w:rPr>
        <w:t>, 271</w:t>
      </w:r>
      <w:r w:rsidR="0018536B" w:rsidRPr="00E02DCA">
        <w:rPr>
          <w:color w:val="000000" w:themeColor="text1" w:themeShade="80"/>
          <w:sz w:val="28"/>
          <w:szCs w:val="28"/>
        </w:rPr>
        <w:t xml:space="preserve"> </w:t>
      </w:r>
      <w:r w:rsidR="0018536B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8536B">
        <w:rPr>
          <w:color w:val="000000" w:themeColor="text1" w:themeShade="80"/>
          <w:sz w:val="28"/>
          <w:szCs w:val="28"/>
        </w:rPr>
        <w:t>надасть</w:t>
      </w:r>
      <w:proofErr w:type="spellEnd"/>
      <w:r w:rsidR="0018536B">
        <w:rPr>
          <w:color w:val="000000" w:themeColor="text1" w:themeShade="80"/>
          <w:sz w:val="28"/>
          <w:szCs w:val="28"/>
        </w:rPr>
        <w:t xml:space="preserve"> можливість забезпечити мешканців житлом.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AB07B5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E70201">
          <w:pgSz w:w="11906" w:h="16838" w:code="9"/>
          <w:pgMar w:top="426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AB07B5">
        <w:rPr>
          <w:color w:val="000000" w:themeColor="text1" w:themeShade="80"/>
          <w:sz w:val="28"/>
          <w:szCs w:val="28"/>
        </w:rPr>
        <w:t>Ігор ОВЧАРЕНКО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bookmarkStart w:id="0" w:name="_GoBack"/>
      <w:bookmarkEnd w:id="0"/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A5F" w:rsidRDefault="00745A5F" w:rsidP="00AB07B5">
      <w:r>
        <w:separator/>
      </w:r>
    </w:p>
  </w:endnote>
  <w:endnote w:type="continuationSeparator" w:id="0">
    <w:p w:rsidR="00745A5F" w:rsidRDefault="00745A5F" w:rsidP="00A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A5F" w:rsidRDefault="00745A5F" w:rsidP="00AB07B5">
      <w:r>
        <w:separator/>
      </w:r>
    </w:p>
  </w:footnote>
  <w:footnote w:type="continuationSeparator" w:id="0">
    <w:p w:rsidR="00745A5F" w:rsidRDefault="00745A5F" w:rsidP="00AB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144E4"/>
    <w:rsid w:val="00020F80"/>
    <w:rsid w:val="000227D5"/>
    <w:rsid w:val="00026D1B"/>
    <w:rsid w:val="00042E83"/>
    <w:rsid w:val="0005515C"/>
    <w:rsid w:val="000567C9"/>
    <w:rsid w:val="0007065B"/>
    <w:rsid w:val="00076ECA"/>
    <w:rsid w:val="00085C9E"/>
    <w:rsid w:val="00096367"/>
    <w:rsid w:val="000A2F66"/>
    <w:rsid w:val="000A66C9"/>
    <w:rsid w:val="000B0017"/>
    <w:rsid w:val="00104885"/>
    <w:rsid w:val="001053E7"/>
    <w:rsid w:val="001358A1"/>
    <w:rsid w:val="001453DC"/>
    <w:rsid w:val="0017121D"/>
    <w:rsid w:val="0018536B"/>
    <w:rsid w:val="00190CED"/>
    <w:rsid w:val="00196CA4"/>
    <w:rsid w:val="001B015C"/>
    <w:rsid w:val="001C7CF2"/>
    <w:rsid w:val="001D08D1"/>
    <w:rsid w:val="001E1678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D5F71"/>
    <w:rsid w:val="002D6218"/>
    <w:rsid w:val="002D6935"/>
    <w:rsid w:val="002D6A2D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C767E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95763"/>
    <w:rsid w:val="005A3DD1"/>
    <w:rsid w:val="005A4F1B"/>
    <w:rsid w:val="005A5E2C"/>
    <w:rsid w:val="005B367D"/>
    <w:rsid w:val="005B62FB"/>
    <w:rsid w:val="005C2F66"/>
    <w:rsid w:val="005C5326"/>
    <w:rsid w:val="005E164A"/>
    <w:rsid w:val="005E1AA4"/>
    <w:rsid w:val="0060548A"/>
    <w:rsid w:val="0061613D"/>
    <w:rsid w:val="00634D98"/>
    <w:rsid w:val="0065112A"/>
    <w:rsid w:val="00692A7D"/>
    <w:rsid w:val="006A71D0"/>
    <w:rsid w:val="006D0BA7"/>
    <w:rsid w:val="006D5C56"/>
    <w:rsid w:val="006E2091"/>
    <w:rsid w:val="00711898"/>
    <w:rsid w:val="007127D8"/>
    <w:rsid w:val="00714B4C"/>
    <w:rsid w:val="007205A4"/>
    <w:rsid w:val="00730D2B"/>
    <w:rsid w:val="007449B8"/>
    <w:rsid w:val="00745A5F"/>
    <w:rsid w:val="00763B2B"/>
    <w:rsid w:val="00766216"/>
    <w:rsid w:val="007714AC"/>
    <w:rsid w:val="007A3979"/>
    <w:rsid w:val="00832733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0B7E"/>
    <w:rsid w:val="00922D55"/>
    <w:rsid w:val="00952C44"/>
    <w:rsid w:val="00955A0B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B07B5"/>
    <w:rsid w:val="00AC1C4D"/>
    <w:rsid w:val="00AE44BB"/>
    <w:rsid w:val="00AF3494"/>
    <w:rsid w:val="00AF34D3"/>
    <w:rsid w:val="00B11B28"/>
    <w:rsid w:val="00B26597"/>
    <w:rsid w:val="00B27635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16EB"/>
    <w:rsid w:val="00C254EF"/>
    <w:rsid w:val="00C50115"/>
    <w:rsid w:val="00C72FBD"/>
    <w:rsid w:val="00C848C9"/>
    <w:rsid w:val="00C8684E"/>
    <w:rsid w:val="00CB2740"/>
    <w:rsid w:val="00CC0D65"/>
    <w:rsid w:val="00CC191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44A31"/>
    <w:rsid w:val="00E63D3E"/>
    <w:rsid w:val="00E6739D"/>
    <w:rsid w:val="00E70201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C68C0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4881"/>
  <w15:docId w15:val="{4135C0FC-C2F2-4009-9D08-56F5D0FB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9587-F3AE-47E4-B683-434C4908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NS-58</cp:lastModifiedBy>
  <cp:revision>3</cp:revision>
  <cp:lastPrinted>2024-08-13T06:33:00Z</cp:lastPrinted>
  <dcterms:created xsi:type="dcterms:W3CDTF">2024-08-14T06:54:00Z</dcterms:created>
  <dcterms:modified xsi:type="dcterms:W3CDTF">2024-08-16T13:28:00Z</dcterms:modified>
</cp:coreProperties>
</file>