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1" w:type="dxa"/>
        <w:tblInd w:w="-426" w:type="dxa"/>
        <w:tblLayout w:type="fixed"/>
        <w:tblLook w:val="0000" w:firstRow="0" w:lastRow="0" w:firstColumn="0" w:lastColumn="0" w:noHBand="0" w:noVBand="0"/>
      </w:tblPr>
      <w:tblGrid>
        <w:gridCol w:w="5273"/>
        <w:gridCol w:w="4998"/>
      </w:tblGrid>
      <w:tr w:rsidR="00AD0799" w:rsidRPr="006A5B82" w14:paraId="11C414B4" w14:textId="77777777" w:rsidTr="006A5B82">
        <w:trPr>
          <w:trHeight w:val="1457"/>
        </w:trPr>
        <w:tc>
          <w:tcPr>
            <w:tcW w:w="5273" w:type="dxa"/>
          </w:tcPr>
          <w:p w14:paraId="3E2CBABF" w14:textId="77777777" w:rsidR="00AD0799" w:rsidRPr="006A5B82" w:rsidRDefault="00AD0799" w:rsidP="006A5B82">
            <w:pPr>
              <w:suppressAutoHyphens w:val="0"/>
              <w:rPr>
                <w:highlight w:val="yellow"/>
                <w:lang w:val="uk-UA"/>
              </w:rPr>
            </w:pPr>
          </w:p>
        </w:tc>
        <w:tc>
          <w:tcPr>
            <w:tcW w:w="4998" w:type="dxa"/>
          </w:tcPr>
          <w:p w14:paraId="7558067B" w14:textId="77777777" w:rsidR="006A5B82" w:rsidRPr="006A5B82" w:rsidRDefault="006A5B82" w:rsidP="006A5B82">
            <w:pPr>
              <w:shd w:val="clear" w:color="auto" w:fill="FFFFFF"/>
              <w:tabs>
                <w:tab w:val="left" w:pos="6096"/>
                <w:tab w:val="left" w:pos="6379"/>
                <w:tab w:val="left" w:pos="10206"/>
              </w:tabs>
              <w:ind w:right="2"/>
              <w:jc w:val="right"/>
              <w:rPr>
                <w:lang w:val="uk-UA"/>
              </w:rPr>
            </w:pPr>
            <w:r w:rsidRPr="006A5B82">
              <w:rPr>
                <w:lang w:val="uk-UA"/>
              </w:rPr>
              <w:t>Додаток 5</w:t>
            </w:r>
            <w:r w:rsidRPr="006A5B82">
              <w:t xml:space="preserve"> </w:t>
            </w:r>
            <w:r w:rsidRPr="006A5B82">
              <w:rPr>
                <w:lang w:val="uk-UA"/>
              </w:rPr>
              <w:t xml:space="preserve">                                                                                    до рішення сесії міської ради </w:t>
            </w:r>
          </w:p>
          <w:p w14:paraId="62E30513" w14:textId="77777777" w:rsidR="006A5B82" w:rsidRPr="006A5B82" w:rsidRDefault="006A5B82" w:rsidP="006A5B82">
            <w:pPr>
              <w:tabs>
                <w:tab w:val="left" w:pos="5955"/>
              </w:tabs>
              <w:jc w:val="right"/>
              <w:rPr>
                <w:bCs/>
                <w:lang w:val="uk-UA"/>
              </w:rPr>
            </w:pPr>
            <w:r w:rsidRPr="006A5B82">
              <w:rPr>
                <w:lang w:val="uk-UA"/>
              </w:rPr>
              <w:t xml:space="preserve">                        </w:t>
            </w:r>
            <w:r w:rsidRPr="006A5B82">
              <w:rPr>
                <w:bCs/>
                <w:lang w:val="uk-UA"/>
              </w:rPr>
              <w:t>від 08.12.2023р. №2-35/2023</w:t>
            </w:r>
          </w:p>
          <w:p w14:paraId="4CFD93D2" w14:textId="2D3DBC04" w:rsidR="006A5B82" w:rsidRPr="006A5B82" w:rsidRDefault="006A5B82" w:rsidP="006A5B82">
            <w:pPr>
              <w:tabs>
                <w:tab w:val="left" w:pos="5955"/>
              </w:tabs>
              <w:jc w:val="right"/>
              <w:rPr>
                <w:bCs/>
                <w:lang w:val="uk-UA" w:eastAsia="ru-RU"/>
              </w:rPr>
            </w:pPr>
            <w:r w:rsidRPr="006A5B82">
              <w:rPr>
                <w:bCs/>
                <w:lang w:val="uk-UA"/>
              </w:rPr>
              <w:t>зі змінами, внесеними рішенням міської ради</w:t>
            </w:r>
            <w:r w:rsidRPr="006A5B82">
              <w:rPr>
                <w:bCs/>
                <w:lang w:val="uk-UA"/>
              </w:rPr>
              <w:t xml:space="preserve">  </w:t>
            </w:r>
          </w:p>
          <w:p w14:paraId="3B283D4A" w14:textId="77777777" w:rsidR="00AD0799" w:rsidRPr="006A5B82" w:rsidRDefault="00AD0799" w:rsidP="006A5B82">
            <w:pPr>
              <w:tabs>
                <w:tab w:val="left" w:pos="6096"/>
                <w:tab w:val="left" w:pos="6379"/>
                <w:tab w:val="left" w:pos="10206"/>
              </w:tabs>
              <w:ind w:left="1169" w:right="2"/>
              <w:jc w:val="right"/>
              <w:rPr>
                <w:lang w:val="uk-UA"/>
              </w:rPr>
            </w:pPr>
            <w:r w:rsidRPr="006A5B82">
              <w:rPr>
                <w:lang w:val="uk-UA"/>
              </w:rPr>
              <w:t xml:space="preserve">від </w:t>
            </w:r>
            <w:r w:rsidR="00714B3E" w:rsidRPr="006A5B82">
              <w:rPr>
                <w:lang w:val="uk-UA"/>
              </w:rPr>
              <w:t xml:space="preserve">11.06. </w:t>
            </w:r>
            <w:r w:rsidRPr="006A5B82">
              <w:rPr>
                <w:lang w:val="uk-UA"/>
              </w:rPr>
              <w:t>202</w:t>
            </w:r>
            <w:r w:rsidR="00B06CDB" w:rsidRPr="006A5B82">
              <w:rPr>
                <w:lang w:val="uk-UA"/>
              </w:rPr>
              <w:t>4</w:t>
            </w:r>
            <w:r w:rsidRPr="006A5B82">
              <w:rPr>
                <w:lang w:val="uk-UA"/>
              </w:rPr>
              <w:t xml:space="preserve"> року </w:t>
            </w:r>
            <w:r w:rsidR="00B06CDB" w:rsidRPr="006A5B82">
              <w:rPr>
                <w:lang w:val="uk-UA"/>
              </w:rPr>
              <w:t>№</w:t>
            </w:r>
            <w:r w:rsidR="00714B3E" w:rsidRPr="006A5B82">
              <w:rPr>
                <w:lang w:val="uk-UA"/>
              </w:rPr>
              <w:t>4-38/2024</w:t>
            </w:r>
            <w:r w:rsidR="00B06CDB" w:rsidRPr="006A5B82">
              <w:rPr>
                <w:lang w:val="uk-UA"/>
              </w:rPr>
              <w:t xml:space="preserve">                                    </w:t>
            </w:r>
          </w:p>
        </w:tc>
      </w:tr>
    </w:tbl>
    <w:p w14:paraId="54C62A01" w14:textId="77777777" w:rsidR="00AD0799" w:rsidRPr="006A5B82" w:rsidRDefault="00AD0799" w:rsidP="006A5B82">
      <w:pPr>
        <w:jc w:val="center"/>
        <w:rPr>
          <w:b/>
          <w:u w:val="single"/>
          <w:lang w:val="uk-UA"/>
        </w:rPr>
      </w:pPr>
      <w:bookmarkStart w:id="0" w:name="_Hlk98323885"/>
      <w:r w:rsidRPr="006A5B82">
        <w:rPr>
          <w:b/>
          <w:lang w:val="uk-UA"/>
        </w:rPr>
        <w:t xml:space="preserve">Міська цільова Програма фінансової підтримки комунального некомерційного підприємства «Ніжинська центральна міська лікарня імені Миколи Галицького» на </w:t>
      </w:r>
      <w:r w:rsidR="00071B33" w:rsidRPr="006A5B82">
        <w:rPr>
          <w:b/>
          <w:lang w:val="uk-UA"/>
        </w:rPr>
        <w:t>2024р</w:t>
      </w:r>
      <w:bookmarkEnd w:id="0"/>
      <w:r w:rsidRPr="006A5B82">
        <w:rPr>
          <w:b/>
          <w:lang w:val="uk-UA"/>
        </w:rPr>
        <w:t xml:space="preserve">.  </w:t>
      </w:r>
    </w:p>
    <w:p w14:paraId="00AFD458" w14:textId="5C7B93C2" w:rsidR="00AD0799" w:rsidRPr="006A5B82" w:rsidRDefault="00AD0799" w:rsidP="006A5B82">
      <w:pPr>
        <w:ind w:left="360"/>
        <w:jc w:val="center"/>
        <w:rPr>
          <w:b/>
          <w:u w:val="single"/>
          <w:lang w:val="uk-UA"/>
        </w:rPr>
      </w:pPr>
      <w:r w:rsidRPr="006A5B82">
        <w:rPr>
          <w:b/>
          <w:lang w:val="uk-UA"/>
        </w:rPr>
        <w:t xml:space="preserve">І. Паспорт програми </w:t>
      </w:r>
    </w:p>
    <w:tbl>
      <w:tblPr>
        <w:tblW w:w="10201" w:type="dxa"/>
        <w:tblLayout w:type="fixed"/>
        <w:tblLook w:val="0000" w:firstRow="0" w:lastRow="0" w:firstColumn="0" w:lastColumn="0" w:noHBand="0" w:noVBand="0"/>
      </w:tblPr>
      <w:tblGrid>
        <w:gridCol w:w="671"/>
        <w:gridCol w:w="3123"/>
        <w:gridCol w:w="6407"/>
      </w:tblGrid>
      <w:tr w:rsidR="00AD0799" w:rsidRPr="006A5B82" w14:paraId="1D6982E3" w14:textId="77777777" w:rsidTr="006A5B82">
        <w:tc>
          <w:tcPr>
            <w:tcW w:w="671" w:type="dxa"/>
            <w:tcBorders>
              <w:top w:val="single" w:sz="4" w:space="0" w:color="000000"/>
              <w:left w:val="single" w:sz="4" w:space="0" w:color="000000"/>
              <w:bottom w:val="single" w:sz="4" w:space="0" w:color="000000"/>
            </w:tcBorders>
          </w:tcPr>
          <w:p w14:paraId="7471EF9C" w14:textId="77777777" w:rsidR="00AD0799" w:rsidRPr="006A5B82" w:rsidRDefault="00AD0799" w:rsidP="006A5B82">
            <w:pPr>
              <w:ind w:left="-546" w:right="141" w:firstLine="546"/>
              <w:jc w:val="center"/>
              <w:rPr>
                <w:sz w:val="20"/>
                <w:szCs w:val="20"/>
              </w:rPr>
            </w:pPr>
            <w:r w:rsidRPr="006A5B82">
              <w:rPr>
                <w:sz w:val="20"/>
                <w:szCs w:val="20"/>
                <w:lang w:val="uk-UA"/>
              </w:rPr>
              <w:t>1</w:t>
            </w:r>
          </w:p>
        </w:tc>
        <w:tc>
          <w:tcPr>
            <w:tcW w:w="3123" w:type="dxa"/>
            <w:tcBorders>
              <w:top w:val="single" w:sz="4" w:space="0" w:color="000000"/>
              <w:left w:val="single" w:sz="4" w:space="0" w:color="000000"/>
              <w:bottom w:val="single" w:sz="4" w:space="0" w:color="000000"/>
            </w:tcBorders>
          </w:tcPr>
          <w:p w14:paraId="520223FD" w14:textId="77777777" w:rsidR="00AD0799" w:rsidRPr="006A5B82" w:rsidRDefault="00AD0799" w:rsidP="006A5B82">
            <w:pPr>
              <w:ind w:right="141"/>
              <w:jc w:val="center"/>
              <w:rPr>
                <w:sz w:val="20"/>
                <w:szCs w:val="20"/>
              </w:rPr>
            </w:pPr>
            <w:r w:rsidRPr="006A5B82">
              <w:rPr>
                <w:sz w:val="20"/>
                <w:szCs w:val="20"/>
                <w:lang w:val="uk-UA"/>
              </w:rPr>
              <w:t>Ініціатор розробки програми</w:t>
            </w:r>
          </w:p>
        </w:tc>
        <w:tc>
          <w:tcPr>
            <w:tcW w:w="6407" w:type="dxa"/>
            <w:tcBorders>
              <w:top w:val="single" w:sz="4" w:space="0" w:color="000000"/>
              <w:left w:val="single" w:sz="4" w:space="0" w:color="000000"/>
              <w:bottom w:val="single" w:sz="4" w:space="0" w:color="000000"/>
              <w:right w:val="single" w:sz="4" w:space="0" w:color="000000"/>
            </w:tcBorders>
          </w:tcPr>
          <w:p w14:paraId="372B9114" w14:textId="77777777" w:rsidR="00AD0799" w:rsidRPr="006A5B82" w:rsidRDefault="00AD0799" w:rsidP="006A5B82">
            <w:pPr>
              <w:ind w:right="141"/>
              <w:jc w:val="center"/>
              <w:rPr>
                <w:sz w:val="20"/>
                <w:szCs w:val="20"/>
              </w:rPr>
            </w:pPr>
            <w:r w:rsidRPr="006A5B82">
              <w:rPr>
                <w:sz w:val="20"/>
                <w:szCs w:val="20"/>
                <w:lang w:val="uk-UA"/>
              </w:rPr>
              <w:t>КНП Ніжинська ЦМЛ ім. М Галицького</w:t>
            </w:r>
          </w:p>
        </w:tc>
      </w:tr>
      <w:tr w:rsidR="00AD0799" w:rsidRPr="006A5B82" w14:paraId="54513A9D" w14:textId="77777777" w:rsidTr="006A5B82">
        <w:tc>
          <w:tcPr>
            <w:tcW w:w="671" w:type="dxa"/>
            <w:tcBorders>
              <w:top w:val="single" w:sz="4" w:space="0" w:color="000000"/>
              <w:left w:val="single" w:sz="4" w:space="0" w:color="000000"/>
              <w:bottom w:val="single" w:sz="4" w:space="0" w:color="000000"/>
            </w:tcBorders>
          </w:tcPr>
          <w:p w14:paraId="73CEF10A" w14:textId="77777777" w:rsidR="00AD0799" w:rsidRPr="006A5B82" w:rsidRDefault="00AD0799" w:rsidP="006A5B82">
            <w:pPr>
              <w:ind w:left="-546" w:right="141" w:firstLine="546"/>
              <w:rPr>
                <w:sz w:val="20"/>
                <w:szCs w:val="20"/>
              </w:rPr>
            </w:pPr>
            <w:r w:rsidRPr="006A5B82">
              <w:rPr>
                <w:sz w:val="20"/>
                <w:szCs w:val="20"/>
                <w:lang w:val="uk-UA"/>
              </w:rPr>
              <w:t>2</w:t>
            </w:r>
          </w:p>
        </w:tc>
        <w:tc>
          <w:tcPr>
            <w:tcW w:w="3123" w:type="dxa"/>
            <w:tcBorders>
              <w:top w:val="single" w:sz="4" w:space="0" w:color="000000"/>
              <w:left w:val="single" w:sz="4" w:space="0" w:color="000000"/>
              <w:bottom w:val="single" w:sz="4" w:space="0" w:color="000000"/>
            </w:tcBorders>
          </w:tcPr>
          <w:p w14:paraId="6501FDC6" w14:textId="77777777" w:rsidR="00AD0799" w:rsidRPr="006A5B82" w:rsidRDefault="00AD0799" w:rsidP="006A5B82">
            <w:pPr>
              <w:ind w:right="141"/>
              <w:jc w:val="center"/>
              <w:rPr>
                <w:sz w:val="20"/>
                <w:szCs w:val="20"/>
              </w:rPr>
            </w:pPr>
            <w:r w:rsidRPr="006A5B82">
              <w:rPr>
                <w:sz w:val="20"/>
                <w:szCs w:val="20"/>
                <w:lang w:val="uk-UA"/>
              </w:rPr>
              <w:t>Законодавча база, дата, номер і назва розпорядчого документа органу виконавчої влади про розроблення програм, нормативні документи</w:t>
            </w:r>
          </w:p>
        </w:tc>
        <w:tc>
          <w:tcPr>
            <w:tcW w:w="6407" w:type="dxa"/>
            <w:tcBorders>
              <w:top w:val="single" w:sz="4" w:space="0" w:color="000000"/>
              <w:left w:val="single" w:sz="4" w:space="0" w:color="000000"/>
              <w:bottom w:val="single" w:sz="4" w:space="0" w:color="000000"/>
              <w:right w:val="single" w:sz="4" w:space="0" w:color="000000"/>
            </w:tcBorders>
          </w:tcPr>
          <w:p w14:paraId="18717990" w14:textId="77777777" w:rsidR="00AD0799" w:rsidRPr="006A5B82" w:rsidRDefault="00AD0799" w:rsidP="006A5B82">
            <w:pPr>
              <w:autoSpaceDE w:val="0"/>
              <w:ind w:right="141"/>
              <w:rPr>
                <w:b/>
                <w:sz w:val="20"/>
                <w:szCs w:val="20"/>
                <w:lang w:val="uk-UA"/>
              </w:rPr>
            </w:pPr>
            <w:r w:rsidRPr="006A5B82">
              <w:rPr>
                <w:sz w:val="20"/>
                <w:szCs w:val="20"/>
                <w:lang w:val="uk-UA"/>
              </w:rPr>
              <w:t>Бюджетний кодекс України, Закон України «Про місцеве самоврядування в Україні» від 21.05.1997р. №280/97-ВР, «Основи законодавства України про охорону здоров’я» від 19.11.1992 р. №2801-Х11, Закон України «Про державні фінансові гарантії медичного обслуговування населення» від 19.10.2017 р. №2168-У111</w:t>
            </w:r>
            <w:r w:rsidRPr="006A5B82">
              <w:rPr>
                <w:b/>
                <w:sz w:val="20"/>
                <w:szCs w:val="20"/>
                <w:lang w:val="uk-UA"/>
              </w:rPr>
              <w:t xml:space="preserve">, </w:t>
            </w:r>
            <w:r w:rsidRPr="006A5B82">
              <w:rPr>
                <w:sz w:val="20"/>
                <w:szCs w:val="20"/>
                <w:lang w:val="uk-UA"/>
              </w:rPr>
              <w:t>постанова Кабінету Міністрів України від 11.07.2002 року № 955 “Про затвердження програми надання громадянам гарантованої державної безоплатної медичної допомоги”. Закон України «Про захист населення від інфекційних хвороб» від 06.04.2000 р. №1645-111/зі змінами/ наказ МОЗ №595 від 16.09.2011 «Про порядок проведення профілактичних щеплень в Україні та контроль якості й обігу медичних і імунобіологічних препаратів».</w:t>
            </w:r>
          </w:p>
        </w:tc>
      </w:tr>
      <w:tr w:rsidR="00AD0799" w:rsidRPr="006A5B82" w14:paraId="7CEBFFB9" w14:textId="77777777" w:rsidTr="006A5B82">
        <w:tc>
          <w:tcPr>
            <w:tcW w:w="671" w:type="dxa"/>
            <w:tcBorders>
              <w:top w:val="single" w:sz="4" w:space="0" w:color="000000"/>
              <w:left w:val="single" w:sz="4" w:space="0" w:color="000000"/>
              <w:bottom w:val="single" w:sz="4" w:space="0" w:color="000000"/>
            </w:tcBorders>
          </w:tcPr>
          <w:p w14:paraId="4B4286CE" w14:textId="77777777" w:rsidR="00AD0799" w:rsidRPr="006A5B82" w:rsidRDefault="00AD0799" w:rsidP="006A5B82">
            <w:pPr>
              <w:ind w:left="-546" w:right="141" w:firstLine="546"/>
              <w:jc w:val="center"/>
              <w:rPr>
                <w:sz w:val="20"/>
                <w:szCs w:val="20"/>
              </w:rPr>
            </w:pPr>
            <w:r w:rsidRPr="006A5B82">
              <w:rPr>
                <w:sz w:val="20"/>
                <w:szCs w:val="20"/>
                <w:lang w:val="uk-UA"/>
              </w:rPr>
              <w:t>3</w:t>
            </w:r>
          </w:p>
        </w:tc>
        <w:tc>
          <w:tcPr>
            <w:tcW w:w="3123" w:type="dxa"/>
            <w:tcBorders>
              <w:top w:val="single" w:sz="4" w:space="0" w:color="000000"/>
              <w:left w:val="single" w:sz="4" w:space="0" w:color="000000"/>
              <w:bottom w:val="single" w:sz="4" w:space="0" w:color="000000"/>
            </w:tcBorders>
          </w:tcPr>
          <w:p w14:paraId="523A6AA5" w14:textId="77777777" w:rsidR="00AD0799" w:rsidRPr="006A5B82" w:rsidRDefault="00AD0799" w:rsidP="006A5B82">
            <w:pPr>
              <w:ind w:right="141"/>
              <w:jc w:val="center"/>
              <w:rPr>
                <w:sz w:val="20"/>
                <w:szCs w:val="20"/>
              </w:rPr>
            </w:pPr>
            <w:r w:rsidRPr="006A5B82">
              <w:rPr>
                <w:sz w:val="20"/>
                <w:szCs w:val="20"/>
                <w:lang w:val="uk-UA"/>
              </w:rPr>
              <w:t>Розробник програми</w:t>
            </w:r>
          </w:p>
        </w:tc>
        <w:tc>
          <w:tcPr>
            <w:tcW w:w="6407" w:type="dxa"/>
            <w:tcBorders>
              <w:top w:val="single" w:sz="4" w:space="0" w:color="000000"/>
              <w:left w:val="single" w:sz="4" w:space="0" w:color="000000"/>
              <w:bottom w:val="single" w:sz="4" w:space="0" w:color="000000"/>
              <w:right w:val="single" w:sz="4" w:space="0" w:color="000000"/>
            </w:tcBorders>
          </w:tcPr>
          <w:p w14:paraId="261A25AB" w14:textId="77777777" w:rsidR="00AD0799" w:rsidRPr="006A5B82" w:rsidRDefault="00AD0799" w:rsidP="006A5B82">
            <w:pPr>
              <w:ind w:right="141"/>
              <w:jc w:val="center"/>
              <w:rPr>
                <w:sz w:val="20"/>
                <w:szCs w:val="20"/>
                <w:lang w:val="uk-UA"/>
              </w:rPr>
            </w:pPr>
            <w:r w:rsidRPr="006A5B82">
              <w:rPr>
                <w:sz w:val="20"/>
                <w:szCs w:val="20"/>
                <w:lang w:val="uk-UA"/>
              </w:rPr>
              <w:t xml:space="preserve">КНП Ніжинська ЦМЛ </w:t>
            </w:r>
          </w:p>
          <w:p w14:paraId="5423CFE9" w14:textId="77777777" w:rsidR="00AD0799" w:rsidRPr="006A5B82" w:rsidRDefault="00AD0799" w:rsidP="006A5B82">
            <w:pPr>
              <w:ind w:right="141"/>
              <w:jc w:val="center"/>
              <w:rPr>
                <w:sz w:val="20"/>
                <w:szCs w:val="20"/>
              </w:rPr>
            </w:pPr>
            <w:r w:rsidRPr="006A5B82">
              <w:rPr>
                <w:sz w:val="20"/>
                <w:szCs w:val="20"/>
                <w:lang w:val="uk-UA"/>
              </w:rPr>
              <w:t xml:space="preserve">ім. М. Галицького </w:t>
            </w:r>
          </w:p>
        </w:tc>
      </w:tr>
      <w:tr w:rsidR="00AD0799" w:rsidRPr="006A5B82" w14:paraId="1BC7E283" w14:textId="77777777" w:rsidTr="006A5B82">
        <w:tc>
          <w:tcPr>
            <w:tcW w:w="671" w:type="dxa"/>
            <w:tcBorders>
              <w:top w:val="single" w:sz="4" w:space="0" w:color="000000"/>
              <w:left w:val="single" w:sz="4" w:space="0" w:color="000000"/>
              <w:bottom w:val="single" w:sz="4" w:space="0" w:color="000000"/>
            </w:tcBorders>
          </w:tcPr>
          <w:p w14:paraId="04BE537F" w14:textId="77777777" w:rsidR="00AD0799" w:rsidRPr="006A5B82" w:rsidRDefault="00AD0799" w:rsidP="006A5B82">
            <w:pPr>
              <w:ind w:left="-546" w:right="141" w:firstLine="546"/>
              <w:jc w:val="center"/>
              <w:rPr>
                <w:sz w:val="20"/>
                <w:szCs w:val="20"/>
              </w:rPr>
            </w:pPr>
            <w:r w:rsidRPr="006A5B82">
              <w:rPr>
                <w:sz w:val="20"/>
                <w:szCs w:val="20"/>
                <w:lang w:val="uk-UA"/>
              </w:rPr>
              <w:t>4</w:t>
            </w:r>
          </w:p>
        </w:tc>
        <w:tc>
          <w:tcPr>
            <w:tcW w:w="3123" w:type="dxa"/>
            <w:tcBorders>
              <w:top w:val="single" w:sz="4" w:space="0" w:color="000000"/>
              <w:left w:val="single" w:sz="4" w:space="0" w:color="000000"/>
              <w:bottom w:val="single" w:sz="4" w:space="0" w:color="000000"/>
            </w:tcBorders>
          </w:tcPr>
          <w:p w14:paraId="1495E936" w14:textId="77777777" w:rsidR="00AD0799" w:rsidRPr="006A5B82" w:rsidRDefault="00AD0799" w:rsidP="006A5B82">
            <w:pPr>
              <w:ind w:right="141"/>
              <w:jc w:val="center"/>
              <w:rPr>
                <w:sz w:val="20"/>
                <w:szCs w:val="20"/>
              </w:rPr>
            </w:pPr>
            <w:r w:rsidRPr="006A5B82">
              <w:rPr>
                <w:sz w:val="20"/>
                <w:szCs w:val="20"/>
                <w:lang w:val="uk-UA"/>
              </w:rPr>
              <w:t>Відповідальний виконавець програми</w:t>
            </w:r>
          </w:p>
        </w:tc>
        <w:tc>
          <w:tcPr>
            <w:tcW w:w="6407" w:type="dxa"/>
            <w:tcBorders>
              <w:top w:val="single" w:sz="4" w:space="0" w:color="000000"/>
              <w:left w:val="single" w:sz="4" w:space="0" w:color="000000"/>
              <w:bottom w:val="single" w:sz="4" w:space="0" w:color="000000"/>
              <w:right w:val="single" w:sz="4" w:space="0" w:color="000000"/>
            </w:tcBorders>
          </w:tcPr>
          <w:p w14:paraId="56206753" w14:textId="77777777" w:rsidR="00AD0799" w:rsidRPr="006A5B82" w:rsidRDefault="00AD0799" w:rsidP="006A5B82">
            <w:pPr>
              <w:ind w:right="141"/>
              <w:jc w:val="center"/>
              <w:rPr>
                <w:sz w:val="20"/>
                <w:szCs w:val="20"/>
                <w:lang w:val="uk-UA"/>
              </w:rPr>
            </w:pPr>
            <w:r w:rsidRPr="006A5B82">
              <w:rPr>
                <w:sz w:val="20"/>
                <w:szCs w:val="20"/>
                <w:lang w:val="uk-UA"/>
              </w:rPr>
              <w:t xml:space="preserve">КНП Ніжинська ЦМЛ </w:t>
            </w:r>
          </w:p>
          <w:p w14:paraId="3428C986" w14:textId="77777777" w:rsidR="00AD0799" w:rsidRPr="006A5B82" w:rsidRDefault="00AD0799" w:rsidP="006A5B82">
            <w:pPr>
              <w:ind w:right="141"/>
              <w:jc w:val="center"/>
              <w:rPr>
                <w:sz w:val="20"/>
                <w:szCs w:val="20"/>
              </w:rPr>
            </w:pPr>
            <w:r w:rsidRPr="006A5B82">
              <w:rPr>
                <w:sz w:val="20"/>
                <w:szCs w:val="20"/>
                <w:lang w:val="uk-UA"/>
              </w:rPr>
              <w:t xml:space="preserve">ім. М. Галицького </w:t>
            </w:r>
          </w:p>
        </w:tc>
      </w:tr>
      <w:tr w:rsidR="00AD0799" w:rsidRPr="006A5B82" w14:paraId="0C0DA885" w14:textId="77777777" w:rsidTr="006A5B82">
        <w:tc>
          <w:tcPr>
            <w:tcW w:w="671" w:type="dxa"/>
            <w:tcBorders>
              <w:top w:val="single" w:sz="4" w:space="0" w:color="000000"/>
              <w:left w:val="single" w:sz="4" w:space="0" w:color="000000"/>
              <w:bottom w:val="single" w:sz="4" w:space="0" w:color="000000"/>
            </w:tcBorders>
          </w:tcPr>
          <w:p w14:paraId="5E498458" w14:textId="77777777" w:rsidR="00AD0799" w:rsidRPr="006A5B82" w:rsidRDefault="00AD0799" w:rsidP="006A5B82">
            <w:pPr>
              <w:ind w:left="-546" w:right="141" w:firstLine="546"/>
              <w:jc w:val="center"/>
              <w:rPr>
                <w:sz w:val="20"/>
                <w:szCs w:val="20"/>
              </w:rPr>
            </w:pPr>
            <w:r w:rsidRPr="006A5B82">
              <w:rPr>
                <w:sz w:val="20"/>
                <w:szCs w:val="20"/>
                <w:lang w:val="uk-UA"/>
              </w:rPr>
              <w:t>5</w:t>
            </w:r>
          </w:p>
        </w:tc>
        <w:tc>
          <w:tcPr>
            <w:tcW w:w="3123" w:type="dxa"/>
            <w:tcBorders>
              <w:top w:val="single" w:sz="4" w:space="0" w:color="000000"/>
              <w:left w:val="single" w:sz="4" w:space="0" w:color="000000"/>
              <w:bottom w:val="single" w:sz="4" w:space="0" w:color="000000"/>
            </w:tcBorders>
          </w:tcPr>
          <w:p w14:paraId="45670C1E" w14:textId="77777777" w:rsidR="00AD0799" w:rsidRPr="006A5B82" w:rsidRDefault="00AD0799" w:rsidP="006A5B82">
            <w:pPr>
              <w:ind w:right="141"/>
              <w:jc w:val="center"/>
              <w:rPr>
                <w:sz w:val="20"/>
                <w:szCs w:val="20"/>
              </w:rPr>
            </w:pPr>
            <w:r w:rsidRPr="006A5B82">
              <w:rPr>
                <w:sz w:val="20"/>
                <w:szCs w:val="20"/>
                <w:lang w:val="uk-UA"/>
              </w:rPr>
              <w:t>Головний розпорядник бюджетних коштів</w:t>
            </w:r>
          </w:p>
        </w:tc>
        <w:tc>
          <w:tcPr>
            <w:tcW w:w="6407" w:type="dxa"/>
            <w:tcBorders>
              <w:top w:val="single" w:sz="4" w:space="0" w:color="000000"/>
              <w:left w:val="single" w:sz="4" w:space="0" w:color="000000"/>
              <w:bottom w:val="single" w:sz="4" w:space="0" w:color="000000"/>
              <w:right w:val="single" w:sz="4" w:space="0" w:color="000000"/>
            </w:tcBorders>
          </w:tcPr>
          <w:p w14:paraId="1D48C72C" w14:textId="77777777" w:rsidR="00AD0799" w:rsidRPr="006A5B82" w:rsidRDefault="00AD0799" w:rsidP="006A5B82">
            <w:pPr>
              <w:ind w:right="141"/>
              <w:jc w:val="center"/>
              <w:rPr>
                <w:sz w:val="20"/>
                <w:szCs w:val="20"/>
              </w:rPr>
            </w:pPr>
            <w:r w:rsidRPr="006A5B82">
              <w:rPr>
                <w:sz w:val="20"/>
                <w:szCs w:val="20"/>
                <w:lang w:val="uk-UA"/>
              </w:rPr>
              <w:t>Виконавчий комітет</w:t>
            </w:r>
            <w:r w:rsidR="00B06CDB" w:rsidRPr="006A5B82">
              <w:rPr>
                <w:sz w:val="20"/>
                <w:szCs w:val="20"/>
                <w:lang w:val="uk-UA"/>
              </w:rPr>
              <w:t xml:space="preserve"> </w:t>
            </w:r>
            <w:proofErr w:type="spellStart"/>
            <w:r w:rsidRPr="006A5B82">
              <w:rPr>
                <w:sz w:val="20"/>
                <w:szCs w:val="20"/>
              </w:rPr>
              <w:t>Ніжинської</w:t>
            </w:r>
            <w:proofErr w:type="spellEnd"/>
            <w:r w:rsidR="00B06CDB" w:rsidRPr="006A5B82">
              <w:rPr>
                <w:sz w:val="20"/>
                <w:szCs w:val="20"/>
                <w:lang w:val="uk-UA"/>
              </w:rPr>
              <w:t xml:space="preserve"> </w:t>
            </w:r>
            <w:proofErr w:type="spellStart"/>
            <w:r w:rsidRPr="006A5B82">
              <w:rPr>
                <w:sz w:val="20"/>
                <w:szCs w:val="20"/>
              </w:rPr>
              <w:t>міської</w:t>
            </w:r>
            <w:proofErr w:type="spellEnd"/>
            <w:r w:rsidRPr="006A5B82">
              <w:rPr>
                <w:sz w:val="20"/>
                <w:szCs w:val="20"/>
              </w:rPr>
              <w:t xml:space="preserve"> ради</w:t>
            </w:r>
          </w:p>
        </w:tc>
      </w:tr>
      <w:tr w:rsidR="00AD0799" w:rsidRPr="006A5B82" w14:paraId="462075F7" w14:textId="77777777" w:rsidTr="006A5B82">
        <w:tc>
          <w:tcPr>
            <w:tcW w:w="671" w:type="dxa"/>
            <w:tcBorders>
              <w:top w:val="single" w:sz="4" w:space="0" w:color="000000"/>
              <w:left w:val="single" w:sz="4" w:space="0" w:color="000000"/>
              <w:bottom w:val="single" w:sz="4" w:space="0" w:color="000000"/>
            </w:tcBorders>
          </w:tcPr>
          <w:p w14:paraId="0306BF60" w14:textId="77777777" w:rsidR="00AD0799" w:rsidRPr="006A5B82" w:rsidRDefault="00AD0799" w:rsidP="006A5B82">
            <w:pPr>
              <w:ind w:left="-546" w:right="141" w:firstLine="546"/>
              <w:jc w:val="center"/>
              <w:rPr>
                <w:sz w:val="20"/>
                <w:szCs w:val="20"/>
              </w:rPr>
            </w:pPr>
            <w:r w:rsidRPr="006A5B82">
              <w:rPr>
                <w:sz w:val="20"/>
                <w:szCs w:val="20"/>
                <w:lang w:val="uk-UA"/>
              </w:rPr>
              <w:t>6</w:t>
            </w:r>
          </w:p>
        </w:tc>
        <w:tc>
          <w:tcPr>
            <w:tcW w:w="3123" w:type="dxa"/>
            <w:tcBorders>
              <w:top w:val="single" w:sz="4" w:space="0" w:color="000000"/>
              <w:left w:val="single" w:sz="4" w:space="0" w:color="000000"/>
              <w:bottom w:val="single" w:sz="4" w:space="0" w:color="000000"/>
            </w:tcBorders>
          </w:tcPr>
          <w:p w14:paraId="34E87D2C" w14:textId="77777777" w:rsidR="00AD0799" w:rsidRPr="006A5B82" w:rsidRDefault="00AD0799" w:rsidP="006A5B82">
            <w:pPr>
              <w:ind w:right="141"/>
              <w:jc w:val="center"/>
              <w:rPr>
                <w:sz w:val="20"/>
                <w:szCs w:val="20"/>
              </w:rPr>
            </w:pPr>
            <w:r w:rsidRPr="006A5B82">
              <w:rPr>
                <w:sz w:val="20"/>
                <w:szCs w:val="20"/>
                <w:lang w:val="uk-UA"/>
              </w:rPr>
              <w:t>Термін реалізації програми</w:t>
            </w:r>
          </w:p>
        </w:tc>
        <w:tc>
          <w:tcPr>
            <w:tcW w:w="6407" w:type="dxa"/>
            <w:tcBorders>
              <w:top w:val="single" w:sz="4" w:space="0" w:color="000000"/>
              <w:left w:val="single" w:sz="4" w:space="0" w:color="000000"/>
              <w:bottom w:val="single" w:sz="4" w:space="0" w:color="000000"/>
              <w:right w:val="single" w:sz="4" w:space="0" w:color="000000"/>
            </w:tcBorders>
          </w:tcPr>
          <w:p w14:paraId="5616DCC6" w14:textId="77777777" w:rsidR="00AD0799" w:rsidRPr="006A5B82" w:rsidRDefault="00071B33" w:rsidP="006A5B82">
            <w:pPr>
              <w:ind w:right="141"/>
              <w:jc w:val="center"/>
              <w:rPr>
                <w:sz w:val="20"/>
                <w:szCs w:val="20"/>
              </w:rPr>
            </w:pPr>
            <w:r w:rsidRPr="006A5B82">
              <w:rPr>
                <w:sz w:val="20"/>
                <w:szCs w:val="20"/>
                <w:lang w:val="uk-UA"/>
              </w:rPr>
              <w:t>2024</w:t>
            </w:r>
            <w:r w:rsidR="00AD0799" w:rsidRPr="006A5B82">
              <w:rPr>
                <w:sz w:val="20"/>
                <w:szCs w:val="20"/>
                <w:lang w:val="uk-UA"/>
              </w:rPr>
              <w:t xml:space="preserve"> р</w:t>
            </w:r>
            <w:r w:rsidR="007C17D0" w:rsidRPr="006A5B82">
              <w:rPr>
                <w:sz w:val="20"/>
                <w:szCs w:val="20"/>
                <w:lang w:val="uk-UA"/>
              </w:rPr>
              <w:t>ік</w:t>
            </w:r>
          </w:p>
        </w:tc>
      </w:tr>
      <w:tr w:rsidR="00AD0799" w:rsidRPr="006A5B82" w14:paraId="78A8E0FF" w14:textId="77777777" w:rsidTr="006A5B82">
        <w:tc>
          <w:tcPr>
            <w:tcW w:w="671" w:type="dxa"/>
            <w:tcBorders>
              <w:top w:val="single" w:sz="4" w:space="0" w:color="000000"/>
              <w:left w:val="single" w:sz="4" w:space="0" w:color="000000"/>
              <w:bottom w:val="single" w:sz="4" w:space="0" w:color="000000"/>
            </w:tcBorders>
          </w:tcPr>
          <w:p w14:paraId="665A5CFE" w14:textId="77777777" w:rsidR="00AD0799" w:rsidRPr="006A5B82" w:rsidRDefault="00AD0799" w:rsidP="006A5B82">
            <w:pPr>
              <w:ind w:left="-546" w:right="141" w:firstLine="546"/>
              <w:jc w:val="center"/>
              <w:rPr>
                <w:sz w:val="20"/>
                <w:szCs w:val="20"/>
              </w:rPr>
            </w:pPr>
            <w:r w:rsidRPr="006A5B82">
              <w:rPr>
                <w:sz w:val="20"/>
                <w:szCs w:val="20"/>
                <w:lang w:val="uk-UA"/>
              </w:rPr>
              <w:t>7</w:t>
            </w:r>
          </w:p>
        </w:tc>
        <w:tc>
          <w:tcPr>
            <w:tcW w:w="3123" w:type="dxa"/>
            <w:tcBorders>
              <w:top w:val="single" w:sz="4" w:space="0" w:color="000000"/>
              <w:left w:val="single" w:sz="4" w:space="0" w:color="000000"/>
              <w:bottom w:val="single" w:sz="4" w:space="0" w:color="000000"/>
            </w:tcBorders>
          </w:tcPr>
          <w:p w14:paraId="33AE7B6E" w14:textId="77777777" w:rsidR="00AD0799" w:rsidRPr="006A5B82" w:rsidRDefault="00AD0799" w:rsidP="006A5B82">
            <w:pPr>
              <w:ind w:right="141"/>
              <w:jc w:val="center"/>
              <w:rPr>
                <w:sz w:val="20"/>
                <w:szCs w:val="20"/>
              </w:rPr>
            </w:pPr>
            <w:proofErr w:type="spellStart"/>
            <w:r w:rsidRPr="006A5B82">
              <w:rPr>
                <w:sz w:val="20"/>
                <w:szCs w:val="20"/>
              </w:rPr>
              <w:t>Загальний</w:t>
            </w:r>
            <w:proofErr w:type="spellEnd"/>
            <w:r w:rsidR="00B06CDB" w:rsidRPr="006A5B82">
              <w:rPr>
                <w:sz w:val="20"/>
                <w:szCs w:val="20"/>
                <w:lang w:val="uk-UA"/>
              </w:rPr>
              <w:t xml:space="preserve"> </w:t>
            </w:r>
            <w:proofErr w:type="spellStart"/>
            <w:r w:rsidRPr="006A5B82">
              <w:rPr>
                <w:sz w:val="20"/>
                <w:szCs w:val="20"/>
              </w:rPr>
              <w:t>обсяг</w:t>
            </w:r>
            <w:proofErr w:type="spellEnd"/>
            <w:r w:rsidR="00B06CDB" w:rsidRPr="006A5B82">
              <w:rPr>
                <w:sz w:val="20"/>
                <w:szCs w:val="20"/>
                <w:lang w:val="uk-UA"/>
              </w:rPr>
              <w:t xml:space="preserve"> </w:t>
            </w:r>
            <w:proofErr w:type="spellStart"/>
            <w:r w:rsidRPr="006A5B82">
              <w:rPr>
                <w:sz w:val="20"/>
                <w:szCs w:val="20"/>
              </w:rPr>
              <w:t>фінансових</w:t>
            </w:r>
            <w:proofErr w:type="spellEnd"/>
            <w:r w:rsidR="00B06CDB" w:rsidRPr="006A5B82">
              <w:rPr>
                <w:sz w:val="20"/>
                <w:szCs w:val="20"/>
                <w:lang w:val="uk-UA"/>
              </w:rPr>
              <w:t xml:space="preserve"> </w:t>
            </w:r>
            <w:proofErr w:type="spellStart"/>
            <w:r w:rsidRPr="006A5B82">
              <w:rPr>
                <w:sz w:val="20"/>
                <w:szCs w:val="20"/>
              </w:rPr>
              <w:t>ресурсів</w:t>
            </w:r>
            <w:proofErr w:type="spellEnd"/>
            <w:r w:rsidRPr="006A5B82">
              <w:rPr>
                <w:sz w:val="20"/>
                <w:szCs w:val="20"/>
              </w:rPr>
              <w:t xml:space="preserve">, в т.ч. </w:t>
            </w:r>
            <w:proofErr w:type="spellStart"/>
            <w:r w:rsidRPr="006A5B82">
              <w:rPr>
                <w:sz w:val="20"/>
                <w:szCs w:val="20"/>
              </w:rPr>
              <w:t>кредиторська</w:t>
            </w:r>
            <w:proofErr w:type="spellEnd"/>
            <w:r w:rsidR="00B06CDB" w:rsidRPr="006A5B82">
              <w:rPr>
                <w:sz w:val="20"/>
                <w:szCs w:val="20"/>
                <w:lang w:val="uk-UA"/>
              </w:rPr>
              <w:t xml:space="preserve"> </w:t>
            </w:r>
            <w:proofErr w:type="spellStart"/>
            <w:r w:rsidRPr="006A5B82">
              <w:rPr>
                <w:sz w:val="20"/>
                <w:szCs w:val="20"/>
              </w:rPr>
              <w:t>заборгованість</w:t>
            </w:r>
            <w:proofErr w:type="spellEnd"/>
            <w:r w:rsidR="00B06CDB" w:rsidRPr="006A5B82">
              <w:rPr>
                <w:sz w:val="20"/>
                <w:szCs w:val="20"/>
                <w:lang w:val="uk-UA"/>
              </w:rPr>
              <w:t xml:space="preserve"> </w:t>
            </w:r>
            <w:proofErr w:type="spellStart"/>
            <w:r w:rsidRPr="006A5B82">
              <w:rPr>
                <w:sz w:val="20"/>
                <w:szCs w:val="20"/>
              </w:rPr>
              <w:t>минулих</w:t>
            </w:r>
            <w:proofErr w:type="spellEnd"/>
            <w:r w:rsidR="00B06CDB" w:rsidRPr="006A5B82">
              <w:rPr>
                <w:sz w:val="20"/>
                <w:szCs w:val="20"/>
                <w:lang w:val="uk-UA"/>
              </w:rPr>
              <w:t xml:space="preserve"> </w:t>
            </w:r>
            <w:proofErr w:type="spellStart"/>
            <w:r w:rsidRPr="006A5B82">
              <w:rPr>
                <w:sz w:val="20"/>
                <w:szCs w:val="20"/>
              </w:rPr>
              <w:t>періодів</w:t>
            </w:r>
            <w:proofErr w:type="spellEnd"/>
            <w:r w:rsidRPr="006A5B82">
              <w:rPr>
                <w:sz w:val="20"/>
                <w:szCs w:val="20"/>
              </w:rPr>
              <w:t xml:space="preserve">, </w:t>
            </w:r>
            <w:proofErr w:type="spellStart"/>
            <w:r w:rsidRPr="006A5B82">
              <w:rPr>
                <w:sz w:val="20"/>
                <w:szCs w:val="20"/>
              </w:rPr>
              <w:t>необхідних</w:t>
            </w:r>
            <w:proofErr w:type="spellEnd"/>
            <w:r w:rsidRPr="006A5B82">
              <w:rPr>
                <w:sz w:val="20"/>
                <w:szCs w:val="20"/>
              </w:rPr>
              <w:t xml:space="preserve"> для </w:t>
            </w:r>
            <w:proofErr w:type="spellStart"/>
            <w:r w:rsidRPr="006A5B82">
              <w:rPr>
                <w:sz w:val="20"/>
                <w:szCs w:val="20"/>
              </w:rPr>
              <w:t>реалізації</w:t>
            </w:r>
            <w:proofErr w:type="spellEnd"/>
            <w:r w:rsidR="00B06CDB" w:rsidRPr="006A5B82">
              <w:rPr>
                <w:sz w:val="20"/>
                <w:szCs w:val="20"/>
                <w:lang w:val="uk-UA"/>
              </w:rPr>
              <w:t xml:space="preserve"> </w:t>
            </w:r>
            <w:proofErr w:type="spellStart"/>
            <w:r w:rsidRPr="006A5B82">
              <w:rPr>
                <w:sz w:val="20"/>
                <w:szCs w:val="20"/>
              </w:rPr>
              <w:t>програми</w:t>
            </w:r>
            <w:proofErr w:type="spellEnd"/>
            <w:r w:rsidRPr="006A5B82">
              <w:rPr>
                <w:sz w:val="20"/>
                <w:szCs w:val="20"/>
              </w:rPr>
              <w:t xml:space="preserve">, </w:t>
            </w:r>
            <w:proofErr w:type="spellStart"/>
            <w:r w:rsidRPr="006A5B82">
              <w:rPr>
                <w:sz w:val="20"/>
                <w:szCs w:val="20"/>
              </w:rPr>
              <w:t>всього</w:t>
            </w:r>
            <w:proofErr w:type="spellEnd"/>
            <w:r w:rsidRPr="006A5B82">
              <w:rPr>
                <w:sz w:val="20"/>
                <w:szCs w:val="20"/>
              </w:rPr>
              <w:t>,</w:t>
            </w:r>
          </w:p>
          <w:p w14:paraId="47C1E7CD" w14:textId="77777777" w:rsidR="00AD0799" w:rsidRPr="006A5B82" w:rsidRDefault="00AD0799" w:rsidP="006A5B82">
            <w:pPr>
              <w:ind w:right="141"/>
              <w:jc w:val="center"/>
              <w:rPr>
                <w:sz w:val="20"/>
                <w:szCs w:val="20"/>
              </w:rPr>
            </w:pPr>
            <w:r w:rsidRPr="006A5B82">
              <w:rPr>
                <w:sz w:val="20"/>
                <w:szCs w:val="20"/>
              </w:rPr>
              <w:t xml:space="preserve">у </w:t>
            </w:r>
            <w:r w:rsidRPr="006A5B82">
              <w:rPr>
                <w:spacing w:val="-6"/>
                <w:sz w:val="20"/>
                <w:szCs w:val="20"/>
              </w:rPr>
              <w:t xml:space="preserve">тому </w:t>
            </w:r>
            <w:proofErr w:type="spellStart"/>
            <w:r w:rsidRPr="006A5B82">
              <w:rPr>
                <w:spacing w:val="-6"/>
                <w:sz w:val="20"/>
                <w:szCs w:val="20"/>
              </w:rPr>
              <w:t>числі</w:t>
            </w:r>
            <w:proofErr w:type="spellEnd"/>
            <w:r w:rsidRPr="006A5B82">
              <w:rPr>
                <w:spacing w:val="-6"/>
                <w:sz w:val="20"/>
                <w:szCs w:val="20"/>
              </w:rPr>
              <w:t>:</w:t>
            </w:r>
          </w:p>
        </w:tc>
        <w:tc>
          <w:tcPr>
            <w:tcW w:w="6407" w:type="dxa"/>
            <w:tcBorders>
              <w:top w:val="single" w:sz="4" w:space="0" w:color="000000"/>
              <w:left w:val="single" w:sz="4" w:space="0" w:color="000000"/>
              <w:bottom w:val="single" w:sz="4" w:space="0" w:color="000000"/>
              <w:right w:val="single" w:sz="4" w:space="0" w:color="000000"/>
            </w:tcBorders>
            <w:vAlign w:val="center"/>
          </w:tcPr>
          <w:p w14:paraId="74E69031" w14:textId="77777777" w:rsidR="00AD0799" w:rsidRPr="006A5B82" w:rsidRDefault="00AD0799" w:rsidP="006A5B82">
            <w:pPr>
              <w:ind w:right="141"/>
              <w:rPr>
                <w:sz w:val="20"/>
                <w:szCs w:val="20"/>
                <w:lang w:val="uk-UA"/>
              </w:rPr>
            </w:pPr>
          </w:p>
          <w:p w14:paraId="4C369725" w14:textId="77777777" w:rsidR="00071B33" w:rsidRPr="006A5B82" w:rsidRDefault="00071B33" w:rsidP="006A5B82">
            <w:pPr>
              <w:ind w:right="141"/>
              <w:jc w:val="center"/>
              <w:rPr>
                <w:sz w:val="20"/>
                <w:szCs w:val="20"/>
                <w:lang w:val="uk-UA"/>
              </w:rPr>
            </w:pPr>
            <w:r w:rsidRPr="006A5B82">
              <w:rPr>
                <w:sz w:val="20"/>
                <w:szCs w:val="20"/>
                <w:lang w:val="uk-UA"/>
              </w:rPr>
              <w:t>2024 р. –</w:t>
            </w:r>
            <w:r w:rsidR="0009461B" w:rsidRPr="006A5B82">
              <w:rPr>
                <w:sz w:val="20"/>
                <w:szCs w:val="20"/>
                <w:lang w:val="uk-UA"/>
              </w:rPr>
              <w:t>7</w:t>
            </w:r>
            <w:r w:rsidR="00C539DC" w:rsidRPr="006A5B82">
              <w:rPr>
                <w:sz w:val="20"/>
                <w:szCs w:val="20"/>
                <w:lang w:val="uk-UA"/>
              </w:rPr>
              <w:t>4</w:t>
            </w:r>
            <w:r w:rsidR="0009461B" w:rsidRPr="006A5B82">
              <w:rPr>
                <w:sz w:val="20"/>
                <w:szCs w:val="20"/>
                <w:lang w:val="uk-UA"/>
              </w:rPr>
              <w:t> </w:t>
            </w:r>
            <w:r w:rsidR="00C539DC" w:rsidRPr="006A5B82">
              <w:rPr>
                <w:sz w:val="20"/>
                <w:szCs w:val="20"/>
                <w:lang w:val="uk-UA"/>
              </w:rPr>
              <w:t>1</w:t>
            </w:r>
            <w:r w:rsidR="006F6734" w:rsidRPr="006A5B82">
              <w:rPr>
                <w:sz w:val="20"/>
                <w:szCs w:val="20"/>
                <w:lang w:val="uk-UA"/>
              </w:rPr>
              <w:t>63</w:t>
            </w:r>
            <w:r w:rsidR="00F22789" w:rsidRPr="006A5B82">
              <w:rPr>
                <w:sz w:val="20"/>
                <w:szCs w:val="20"/>
                <w:lang w:val="uk-UA"/>
              </w:rPr>
              <w:t> </w:t>
            </w:r>
            <w:r w:rsidR="0009461B" w:rsidRPr="006A5B82">
              <w:rPr>
                <w:sz w:val="20"/>
                <w:szCs w:val="20"/>
                <w:lang w:val="uk-UA"/>
              </w:rPr>
              <w:t>050</w:t>
            </w:r>
            <w:r w:rsidR="00F22789" w:rsidRPr="006A5B82">
              <w:rPr>
                <w:sz w:val="20"/>
                <w:szCs w:val="20"/>
                <w:lang w:val="uk-UA"/>
              </w:rPr>
              <w:t>,00</w:t>
            </w:r>
            <w:r w:rsidRPr="006A5B82">
              <w:rPr>
                <w:sz w:val="20"/>
                <w:szCs w:val="20"/>
                <w:lang w:val="uk-UA"/>
              </w:rPr>
              <w:t xml:space="preserve">  грн.</w:t>
            </w:r>
          </w:p>
          <w:p w14:paraId="65513D48" w14:textId="77777777" w:rsidR="00AD0799" w:rsidRPr="006A5B82" w:rsidRDefault="00AD0799" w:rsidP="006A5B82">
            <w:pPr>
              <w:ind w:right="141"/>
              <w:rPr>
                <w:sz w:val="20"/>
                <w:szCs w:val="20"/>
                <w:lang w:val="uk-UA"/>
              </w:rPr>
            </w:pPr>
          </w:p>
        </w:tc>
      </w:tr>
      <w:tr w:rsidR="00AD0799" w:rsidRPr="006A5B82" w14:paraId="73153A01" w14:textId="77777777" w:rsidTr="006A5B82">
        <w:tc>
          <w:tcPr>
            <w:tcW w:w="671" w:type="dxa"/>
            <w:tcBorders>
              <w:top w:val="single" w:sz="4" w:space="0" w:color="000000"/>
              <w:left w:val="single" w:sz="4" w:space="0" w:color="000000"/>
              <w:bottom w:val="single" w:sz="4" w:space="0" w:color="000000"/>
            </w:tcBorders>
          </w:tcPr>
          <w:p w14:paraId="01CCA1C8" w14:textId="77777777" w:rsidR="00AD0799" w:rsidRPr="006A5B82" w:rsidRDefault="00AD0799" w:rsidP="006A5B82">
            <w:pPr>
              <w:ind w:left="-546" w:firstLine="546"/>
              <w:jc w:val="center"/>
              <w:rPr>
                <w:sz w:val="20"/>
                <w:szCs w:val="20"/>
              </w:rPr>
            </w:pPr>
            <w:r w:rsidRPr="006A5B82">
              <w:rPr>
                <w:sz w:val="20"/>
                <w:szCs w:val="20"/>
                <w:lang w:val="uk-UA"/>
              </w:rPr>
              <w:t>7.1</w:t>
            </w:r>
          </w:p>
        </w:tc>
        <w:tc>
          <w:tcPr>
            <w:tcW w:w="3123" w:type="dxa"/>
            <w:tcBorders>
              <w:top w:val="single" w:sz="4" w:space="0" w:color="000000"/>
              <w:left w:val="single" w:sz="4" w:space="0" w:color="000000"/>
              <w:bottom w:val="single" w:sz="4" w:space="0" w:color="000000"/>
            </w:tcBorders>
          </w:tcPr>
          <w:p w14:paraId="226734F9" w14:textId="77777777" w:rsidR="00AD0799" w:rsidRPr="006A5B82" w:rsidRDefault="00AD0799" w:rsidP="006A5B82">
            <w:pPr>
              <w:jc w:val="center"/>
              <w:rPr>
                <w:sz w:val="20"/>
                <w:szCs w:val="20"/>
                <w:lang w:val="uk-UA"/>
              </w:rPr>
            </w:pPr>
            <w:r w:rsidRPr="006A5B82">
              <w:rPr>
                <w:sz w:val="20"/>
                <w:szCs w:val="20"/>
                <w:lang w:val="uk-UA"/>
              </w:rPr>
              <w:t>- к</w:t>
            </w:r>
            <w:proofErr w:type="spellStart"/>
            <w:r w:rsidRPr="006A5B82">
              <w:rPr>
                <w:sz w:val="20"/>
                <w:szCs w:val="20"/>
              </w:rPr>
              <w:t>ошти</w:t>
            </w:r>
            <w:proofErr w:type="spellEnd"/>
            <w:r w:rsidRPr="006A5B82">
              <w:rPr>
                <w:sz w:val="20"/>
                <w:szCs w:val="20"/>
              </w:rPr>
              <w:t xml:space="preserve">  бюджет</w:t>
            </w:r>
            <w:r w:rsidRPr="006A5B82">
              <w:rPr>
                <w:sz w:val="20"/>
                <w:szCs w:val="20"/>
                <w:lang w:val="uk-UA"/>
              </w:rPr>
              <w:t>у Ніжинської міської територіальної громади</w:t>
            </w:r>
          </w:p>
          <w:p w14:paraId="6C67FA97" w14:textId="77777777" w:rsidR="00AD0799" w:rsidRPr="006A5B82" w:rsidRDefault="00AD0799" w:rsidP="006A5B82">
            <w:pPr>
              <w:jc w:val="center"/>
              <w:rPr>
                <w:sz w:val="20"/>
                <w:szCs w:val="20"/>
                <w:lang w:val="uk-UA"/>
              </w:rPr>
            </w:pPr>
          </w:p>
        </w:tc>
        <w:tc>
          <w:tcPr>
            <w:tcW w:w="6407" w:type="dxa"/>
            <w:tcBorders>
              <w:top w:val="single" w:sz="4" w:space="0" w:color="000000"/>
              <w:left w:val="single" w:sz="4" w:space="0" w:color="000000"/>
              <w:bottom w:val="single" w:sz="4" w:space="0" w:color="000000"/>
              <w:right w:val="single" w:sz="4" w:space="0" w:color="000000"/>
            </w:tcBorders>
          </w:tcPr>
          <w:p w14:paraId="6C05644B" w14:textId="77777777" w:rsidR="00071B33" w:rsidRPr="006A5B82" w:rsidRDefault="00071B33" w:rsidP="006A5B82">
            <w:pPr>
              <w:jc w:val="center"/>
              <w:rPr>
                <w:sz w:val="20"/>
                <w:szCs w:val="20"/>
                <w:lang w:val="uk-UA"/>
              </w:rPr>
            </w:pPr>
            <w:r w:rsidRPr="006A5B82">
              <w:rPr>
                <w:sz w:val="20"/>
                <w:szCs w:val="20"/>
                <w:lang w:val="uk-UA"/>
              </w:rPr>
              <w:t>.</w:t>
            </w:r>
          </w:p>
          <w:p w14:paraId="25E591C0" w14:textId="77777777" w:rsidR="00AD0799" w:rsidRPr="006A5B82" w:rsidRDefault="00071B33" w:rsidP="006A5B82">
            <w:pPr>
              <w:jc w:val="center"/>
              <w:rPr>
                <w:sz w:val="20"/>
                <w:szCs w:val="20"/>
                <w:lang w:val="uk-UA"/>
              </w:rPr>
            </w:pPr>
            <w:r w:rsidRPr="006A5B82">
              <w:rPr>
                <w:sz w:val="20"/>
                <w:szCs w:val="20"/>
                <w:lang w:val="uk-UA"/>
              </w:rPr>
              <w:t xml:space="preserve">2024 р. – </w:t>
            </w:r>
            <w:r w:rsidR="00FF58E7" w:rsidRPr="006A5B82">
              <w:rPr>
                <w:sz w:val="20"/>
                <w:szCs w:val="20"/>
                <w:lang w:val="uk-UA"/>
              </w:rPr>
              <w:t xml:space="preserve">74 163 050,00  </w:t>
            </w:r>
            <w:r w:rsidRPr="006A5B82">
              <w:rPr>
                <w:sz w:val="20"/>
                <w:szCs w:val="20"/>
                <w:lang w:val="uk-UA"/>
              </w:rPr>
              <w:t>грн.</w:t>
            </w:r>
          </w:p>
        </w:tc>
      </w:tr>
      <w:tr w:rsidR="00F76901" w:rsidRPr="006A5B82" w14:paraId="1DA4C73F" w14:textId="77777777" w:rsidTr="006A5B82">
        <w:tc>
          <w:tcPr>
            <w:tcW w:w="671" w:type="dxa"/>
            <w:tcBorders>
              <w:top w:val="single" w:sz="4" w:space="0" w:color="000000"/>
              <w:left w:val="single" w:sz="4" w:space="0" w:color="000000"/>
              <w:bottom w:val="single" w:sz="4" w:space="0" w:color="000000"/>
            </w:tcBorders>
          </w:tcPr>
          <w:p w14:paraId="105F2E9A" w14:textId="77777777" w:rsidR="00F76901" w:rsidRPr="006A5B82" w:rsidRDefault="00F76901" w:rsidP="006A5B82">
            <w:pPr>
              <w:ind w:left="-546" w:firstLine="546"/>
              <w:jc w:val="center"/>
              <w:rPr>
                <w:sz w:val="20"/>
                <w:szCs w:val="20"/>
                <w:lang w:val="uk-UA"/>
              </w:rPr>
            </w:pPr>
            <w:r w:rsidRPr="006A5B82">
              <w:rPr>
                <w:sz w:val="20"/>
                <w:szCs w:val="20"/>
                <w:lang w:val="uk-UA"/>
              </w:rPr>
              <w:t>7.2</w:t>
            </w:r>
          </w:p>
        </w:tc>
        <w:tc>
          <w:tcPr>
            <w:tcW w:w="3123" w:type="dxa"/>
            <w:tcBorders>
              <w:top w:val="single" w:sz="4" w:space="0" w:color="000000"/>
              <w:left w:val="single" w:sz="4" w:space="0" w:color="000000"/>
              <w:bottom w:val="single" w:sz="4" w:space="0" w:color="000000"/>
            </w:tcBorders>
          </w:tcPr>
          <w:p w14:paraId="2E8B95B3" w14:textId="77777777" w:rsidR="00F76901" w:rsidRPr="006A5B82" w:rsidRDefault="00F76901" w:rsidP="006A5B82">
            <w:pPr>
              <w:jc w:val="center"/>
              <w:rPr>
                <w:sz w:val="20"/>
                <w:szCs w:val="20"/>
                <w:lang w:val="uk-UA"/>
              </w:rPr>
            </w:pPr>
            <w:r w:rsidRPr="006A5B82">
              <w:rPr>
                <w:sz w:val="20"/>
                <w:szCs w:val="20"/>
                <w:lang w:val="uk-UA"/>
              </w:rPr>
              <w:t>Кошти інших джерел</w:t>
            </w:r>
          </w:p>
        </w:tc>
        <w:tc>
          <w:tcPr>
            <w:tcW w:w="6407" w:type="dxa"/>
            <w:tcBorders>
              <w:top w:val="single" w:sz="4" w:space="0" w:color="000000"/>
              <w:left w:val="single" w:sz="4" w:space="0" w:color="000000"/>
              <w:bottom w:val="single" w:sz="4" w:space="0" w:color="000000"/>
              <w:right w:val="single" w:sz="4" w:space="0" w:color="000000"/>
            </w:tcBorders>
          </w:tcPr>
          <w:p w14:paraId="3BFAC001" w14:textId="77777777" w:rsidR="00F76901" w:rsidRPr="006A5B82" w:rsidRDefault="00F76901" w:rsidP="006A5B82">
            <w:pPr>
              <w:jc w:val="center"/>
              <w:rPr>
                <w:sz w:val="20"/>
                <w:szCs w:val="20"/>
                <w:lang w:val="uk-UA"/>
              </w:rPr>
            </w:pPr>
          </w:p>
        </w:tc>
      </w:tr>
    </w:tbl>
    <w:p w14:paraId="26BCBB6D" w14:textId="77777777" w:rsidR="00AD0799" w:rsidRPr="006A5B82" w:rsidRDefault="00AD0799" w:rsidP="006A5B82">
      <w:pPr>
        <w:jc w:val="center"/>
        <w:rPr>
          <w:b/>
          <w:lang w:val="uk-UA"/>
        </w:rPr>
      </w:pPr>
      <w:r w:rsidRPr="006A5B82">
        <w:rPr>
          <w:b/>
          <w:lang w:val="uk-UA"/>
        </w:rPr>
        <w:t xml:space="preserve">ІІ. </w:t>
      </w:r>
      <w:proofErr w:type="spellStart"/>
      <w:r w:rsidRPr="006A5B82">
        <w:rPr>
          <w:b/>
        </w:rPr>
        <w:t>Визначення</w:t>
      </w:r>
      <w:proofErr w:type="spellEnd"/>
      <w:r w:rsidR="00B06CDB" w:rsidRPr="006A5B82">
        <w:rPr>
          <w:b/>
          <w:lang w:val="uk-UA"/>
        </w:rPr>
        <w:t xml:space="preserve"> </w:t>
      </w:r>
      <w:proofErr w:type="gramStart"/>
      <w:r w:rsidRPr="006A5B82">
        <w:rPr>
          <w:b/>
        </w:rPr>
        <w:t>проблем,  на</w:t>
      </w:r>
      <w:proofErr w:type="gramEnd"/>
      <w:r w:rsidR="00B06CDB" w:rsidRPr="006A5B82">
        <w:rPr>
          <w:b/>
          <w:lang w:val="uk-UA"/>
        </w:rPr>
        <w:t xml:space="preserve"> </w:t>
      </w:r>
      <w:proofErr w:type="spellStart"/>
      <w:r w:rsidRPr="006A5B82">
        <w:rPr>
          <w:b/>
        </w:rPr>
        <w:t>розв’язання</w:t>
      </w:r>
      <w:proofErr w:type="spellEnd"/>
      <w:r w:rsidR="00B06CDB" w:rsidRPr="006A5B82">
        <w:rPr>
          <w:b/>
          <w:lang w:val="uk-UA"/>
        </w:rPr>
        <w:t xml:space="preserve"> </w:t>
      </w:r>
      <w:proofErr w:type="spellStart"/>
      <w:r w:rsidRPr="006A5B82">
        <w:rPr>
          <w:b/>
        </w:rPr>
        <w:t>яких</w:t>
      </w:r>
      <w:proofErr w:type="spellEnd"/>
      <w:r w:rsidR="00B06CDB" w:rsidRPr="006A5B82">
        <w:rPr>
          <w:b/>
          <w:lang w:val="uk-UA"/>
        </w:rPr>
        <w:t xml:space="preserve"> </w:t>
      </w:r>
      <w:proofErr w:type="spellStart"/>
      <w:r w:rsidRPr="006A5B82">
        <w:rPr>
          <w:b/>
        </w:rPr>
        <w:t>спрямована</w:t>
      </w:r>
      <w:proofErr w:type="spellEnd"/>
      <w:r w:rsidR="00B06CDB" w:rsidRPr="006A5B82">
        <w:rPr>
          <w:b/>
          <w:lang w:val="uk-UA"/>
        </w:rPr>
        <w:t xml:space="preserve"> </w:t>
      </w:r>
      <w:r w:rsidR="00110E12" w:rsidRPr="006A5B82">
        <w:rPr>
          <w:b/>
        </w:rPr>
        <w:t>программа</w:t>
      </w:r>
    </w:p>
    <w:p w14:paraId="0CB939D7" w14:textId="77777777" w:rsidR="00AD0799" w:rsidRPr="006A5B82" w:rsidRDefault="00AD0799" w:rsidP="006A5B82">
      <w:pPr>
        <w:autoSpaceDE w:val="0"/>
        <w:ind w:firstLine="708"/>
        <w:jc w:val="both"/>
        <w:rPr>
          <w:lang w:val="uk-UA"/>
        </w:rPr>
      </w:pPr>
      <w:r w:rsidRPr="006A5B82">
        <w:rPr>
          <w:lang w:val="uk-UA"/>
        </w:rPr>
        <w:t>Одним з основних напрямків завдань органів виконавчої влади та місцевого самоврядування є створення умов для ефективного та доступного для всіх громадян медичного обслуговування.</w:t>
      </w:r>
    </w:p>
    <w:p w14:paraId="38ECA65A" w14:textId="77777777" w:rsidR="00AD0799" w:rsidRPr="006A5B82" w:rsidRDefault="00AD0799" w:rsidP="006A5B82">
      <w:pPr>
        <w:ind w:firstLine="840"/>
        <w:jc w:val="both"/>
        <w:rPr>
          <w:lang w:val="uk-UA"/>
        </w:rPr>
      </w:pPr>
      <w:r w:rsidRPr="006A5B82">
        <w:rPr>
          <w:lang w:val="uk-UA"/>
        </w:rPr>
        <w:t>Громадяни</w:t>
      </w:r>
      <w:r w:rsidR="00B06CDB" w:rsidRPr="006A5B82">
        <w:rPr>
          <w:lang w:val="uk-UA"/>
        </w:rPr>
        <w:t xml:space="preserve"> </w:t>
      </w:r>
      <w:r w:rsidRPr="006A5B82">
        <w:rPr>
          <w:lang w:val="uk-UA"/>
        </w:rPr>
        <w:t>України</w:t>
      </w:r>
      <w:r w:rsidR="00B06CDB" w:rsidRPr="006A5B82">
        <w:rPr>
          <w:lang w:val="uk-UA"/>
        </w:rPr>
        <w:t xml:space="preserve"> </w:t>
      </w:r>
      <w:r w:rsidRPr="006A5B82">
        <w:rPr>
          <w:lang w:val="uk-UA"/>
        </w:rPr>
        <w:t>незалежно</w:t>
      </w:r>
      <w:r w:rsidR="00B06CDB" w:rsidRPr="006A5B82">
        <w:rPr>
          <w:lang w:val="uk-UA"/>
        </w:rPr>
        <w:t xml:space="preserve"> </w:t>
      </w:r>
      <w:r w:rsidRPr="006A5B82">
        <w:rPr>
          <w:lang w:val="uk-UA"/>
        </w:rPr>
        <w:t>від</w:t>
      </w:r>
      <w:r w:rsidR="00B06CDB" w:rsidRPr="006A5B82">
        <w:rPr>
          <w:lang w:val="uk-UA"/>
        </w:rPr>
        <w:t xml:space="preserve"> </w:t>
      </w:r>
      <w:r w:rsidRPr="006A5B82">
        <w:rPr>
          <w:lang w:val="uk-UA"/>
        </w:rPr>
        <w:t>місця</w:t>
      </w:r>
      <w:r w:rsidR="00B06CDB" w:rsidRPr="006A5B82">
        <w:rPr>
          <w:lang w:val="uk-UA"/>
        </w:rPr>
        <w:t xml:space="preserve"> </w:t>
      </w:r>
      <w:r w:rsidRPr="006A5B82">
        <w:rPr>
          <w:lang w:val="uk-UA"/>
        </w:rPr>
        <w:t>проживання</w:t>
      </w:r>
      <w:r w:rsidR="00B06CDB" w:rsidRPr="006A5B82">
        <w:rPr>
          <w:lang w:val="uk-UA"/>
        </w:rPr>
        <w:t xml:space="preserve"> </w:t>
      </w:r>
      <w:r w:rsidRPr="006A5B82">
        <w:rPr>
          <w:lang w:val="uk-UA"/>
        </w:rPr>
        <w:t>мають право на отримання в усіх</w:t>
      </w:r>
      <w:r w:rsidR="00B06CDB" w:rsidRPr="006A5B82">
        <w:rPr>
          <w:lang w:val="uk-UA"/>
        </w:rPr>
        <w:t xml:space="preserve"> </w:t>
      </w:r>
      <w:r w:rsidRPr="006A5B82">
        <w:rPr>
          <w:lang w:val="uk-UA"/>
        </w:rPr>
        <w:t>лікувально-профілактичних закладах системи</w:t>
      </w:r>
      <w:r w:rsidR="00B06CDB" w:rsidRPr="006A5B82">
        <w:rPr>
          <w:lang w:val="uk-UA"/>
        </w:rPr>
        <w:t xml:space="preserve"> </w:t>
      </w:r>
      <w:r w:rsidRPr="006A5B82">
        <w:rPr>
          <w:lang w:val="uk-UA"/>
        </w:rPr>
        <w:t>охорони</w:t>
      </w:r>
      <w:r w:rsidR="00B06CDB" w:rsidRPr="006A5B82">
        <w:rPr>
          <w:lang w:val="uk-UA"/>
        </w:rPr>
        <w:t xml:space="preserve"> </w:t>
      </w:r>
      <w:r w:rsidRPr="006A5B82">
        <w:rPr>
          <w:lang w:val="uk-UA"/>
        </w:rPr>
        <w:t>здоров’я</w:t>
      </w:r>
      <w:r w:rsidR="00B06CDB" w:rsidRPr="006A5B82">
        <w:rPr>
          <w:lang w:val="uk-UA"/>
        </w:rPr>
        <w:t xml:space="preserve"> </w:t>
      </w:r>
      <w:r w:rsidRPr="006A5B82">
        <w:rPr>
          <w:lang w:val="uk-UA"/>
        </w:rPr>
        <w:t>гарантований</w:t>
      </w:r>
      <w:r w:rsidR="00B06CDB" w:rsidRPr="006A5B82">
        <w:rPr>
          <w:lang w:val="uk-UA"/>
        </w:rPr>
        <w:t xml:space="preserve"> </w:t>
      </w:r>
      <w:r w:rsidRPr="006A5B82">
        <w:rPr>
          <w:lang w:val="uk-UA"/>
        </w:rPr>
        <w:t>рівень</w:t>
      </w:r>
      <w:r w:rsidR="00B06CDB" w:rsidRPr="006A5B82">
        <w:rPr>
          <w:lang w:val="uk-UA"/>
        </w:rPr>
        <w:t xml:space="preserve"> </w:t>
      </w:r>
      <w:r w:rsidRPr="006A5B82">
        <w:rPr>
          <w:lang w:val="uk-UA"/>
        </w:rPr>
        <w:t>медичної</w:t>
      </w:r>
      <w:r w:rsidR="00B06CDB" w:rsidRPr="006A5B82">
        <w:rPr>
          <w:lang w:val="uk-UA"/>
        </w:rPr>
        <w:t xml:space="preserve"> </w:t>
      </w:r>
      <w:r w:rsidRPr="006A5B82">
        <w:rPr>
          <w:lang w:val="uk-UA"/>
        </w:rPr>
        <w:t>допомоги, який</w:t>
      </w:r>
      <w:r w:rsidR="00B06CDB" w:rsidRPr="006A5B82">
        <w:rPr>
          <w:lang w:val="uk-UA"/>
        </w:rPr>
        <w:t xml:space="preserve"> </w:t>
      </w:r>
      <w:r w:rsidRPr="006A5B82">
        <w:rPr>
          <w:lang w:val="uk-UA"/>
        </w:rPr>
        <w:t>визначений</w:t>
      </w:r>
      <w:r w:rsidR="00B06CDB" w:rsidRPr="006A5B82">
        <w:rPr>
          <w:lang w:val="uk-UA"/>
        </w:rPr>
        <w:t xml:space="preserve"> </w:t>
      </w:r>
      <w:r w:rsidRPr="006A5B82">
        <w:rPr>
          <w:lang w:val="uk-UA"/>
        </w:rPr>
        <w:t>постановою</w:t>
      </w:r>
      <w:r w:rsidR="00B06CDB" w:rsidRPr="006A5B82">
        <w:rPr>
          <w:lang w:val="uk-UA"/>
        </w:rPr>
        <w:t xml:space="preserve"> </w:t>
      </w:r>
      <w:r w:rsidRPr="006A5B82">
        <w:rPr>
          <w:lang w:val="uk-UA"/>
        </w:rPr>
        <w:t>Кабінету</w:t>
      </w:r>
      <w:r w:rsidR="00B06CDB" w:rsidRPr="006A5B82">
        <w:rPr>
          <w:lang w:val="uk-UA"/>
        </w:rPr>
        <w:t xml:space="preserve"> </w:t>
      </w:r>
      <w:r w:rsidRPr="006A5B82">
        <w:rPr>
          <w:lang w:val="uk-UA"/>
        </w:rPr>
        <w:t>Міністрів</w:t>
      </w:r>
      <w:r w:rsidR="00B06CDB" w:rsidRPr="006A5B82">
        <w:rPr>
          <w:lang w:val="uk-UA"/>
        </w:rPr>
        <w:t xml:space="preserve"> </w:t>
      </w:r>
      <w:r w:rsidRPr="006A5B82">
        <w:rPr>
          <w:lang w:val="uk-UA"/>
        </w:rPr>
        <w:t>України</w:t>
      </w:r>
      <w:r w:rsidR="00B06CDB" w:rsidRPr="006A5B82">
        <w:rPr>
          <w:lang w:val="uk-UA"/>
        </w:rPr>
        <w:t xml:space="preserve"> </w:t>
      </w:r>
      <w:r w:rsidRPr="006A5B82">
        <w:rPr>
          <w:lang w:val="uk-UA"/>
        </w:rPr>
        <w:t>від 11.07.2002 року № 955 “Про затвердження</w:t>
      </w:r>
      <w:r w:rsidR="00B06CDB" w:rsidRPr="006A5B82">
        <w:rPr>
          <w:lang w:val="uk-UA"/>
        </w:rPr>
        <w:t xml:space="preserve"> </w:t>
      </w:r>
      <w:r w:rsidRPr="006A5B82">
        <w:rPr>
          <w:lang w:val="uk-UA"/>
        </w:rPr>
        <w:t>програми</w:t>
      </w:r>
      <w:r w:rsidR="00B06CDB" w:rsidRPr="006A5B82">
        <w:rPr>
          <w:lang w:val="uk-UA"/>
        </w:rPr>
        <w:t xml:space="preserve"> </w:t>
      </w:r>
      <w:r w:rsidRPr="006A5B82">
        <w:rPr>
          <w:lang w:val="uk-UA"/>
        </w:rPr>
        <w:t>надання</w:t>
      </w:r>
      <w:r w:rsidR="00B06CDB" w:rsidRPr="006A5B82">
        <w:rPr>
          <w:lang w:val="uk-UA"/>
        </w:rPr>
        <w:t xml:space="preserve"> </w:t>
      </w:r>
      <w:r w:rsidRPr="006A5B82">
        <w:rPr>
          <w:lang w:val="uk-UA"/>
        </w:rPr>
        <w:t>громадянам</w:t>
      </w:r>
      <w:r w:rsidR="00B06CDB" w:rsidRPr="006A5B82">
        <w:rPr>
          <w:lang w:val="uk-UA"/>
        </w:rPr>
        <w:t xml:space="preserve"> </w:t>
      </w:r>
      <w:r w:rsidRPr="006A5B82">
        <w:rPr>
          <w:lang w:val="uk-UA"/>
        </w:rPr>
        <w:t>гарантованої</w:t>
      </w:r>
      <w:r w:rsidR="00B06CDB" w:rsidRPr="006A5B82">
        <w:rPr>
          <w:lang w:val="uk-UA"/>
        </w:rPr>
        <w:t xml:space="preserve"> </w:t>
      </w:r>
      <w:r w:rsidRPr="006A5B82">
        <w:rPr>
          <w:lang w:val="uk-UA"/>
        </w:rPr>
        <w:t>державної</w:t>
      </w:r>
      <w:r w:rsidR="00B06CDB" w:rsidRPr="006A5B82">
        <w:rPr>
          <w:lang w:val="uk-UA"/>
        </w:rPr>
        <w:t xml:space="preserve"> </w:t>
      </w:r>
      <w:r w:rsidRPr="006A5B82">
        <w:rPr>
          <w:lang w:val="uk-UA"/>
        </w:rPr>
        <w:t>безоплатної</w:t>
      </w:r>
      <w:r w:rsidR="00B06CDB" w:rsidRPr="006A5B82">
        <w:rPr>
          <w:lang w:val="uk-UA"/>
        </w:rPr>
        <w:t xml:space="preserve"> </w:t>
      </w:r>
      <w:r w:rsidRPr="006A5B82">
        <w:rPr>
          <w:lang w:val="uk-UA"/>
        </w:rPr>
        <w:t>медичної</w:t>
      </w:r>
      <w:r w:rsidR="00B06CDB" w:rsidRPr="006A5B82">
        <w:rPr>
          <w:lang w:val="uk-UA"/>
        </w:rPr>
        <w:t xml:space="preserve"> </w:t>
      </w:r>
      <w:r w:rsidRPr="006A5B82">
        <w:rPr>
          <w:lang w:val="uk-UA"/>
        </w:rPr>
        <w:t>допомоги”.</w:t>
      </w:r>
    </w:p>
    <w:p w14:paraId="69B69BD7" w14:textId="77777777" w:rsidR="00AD0799" w:rsidRPr="006A5B82" w:rsidRDefault="00AD0799" w:rsidP="006A5B82">
      <w:pPr>
        <w:ind w:firstLine="840"/>
        <w:jc w:val="both"/>
        <w:rPr>
          <w:lang w:val="uk-UA"/>
        </w:rPr>
      </w:pPr>
      <w:r w:rsidRPr="006A5B82">
        <w:rPr>
          <w:lang w:val="uk-UA"/>
        </w:rPr>
        <w:t>Відповідно до Концепції реформи фінансування системи охорони здоров’я України, схваленої розпорядженням Кабінету Міністрів України від 30 листопада 2016 р. № 1013, та згідно Закону України «Про державні фінансові гарантії медичного обслуговування населення» від 19.10.2017р. №2168-</w:t>
      </w:r>
      <w:r w:rsidRPr="006A5B82">
        <w:t>VIII</w:t>
      </w:r>
      <w:r w:rsidRPr="006A5B82">
        <w:rPr>
          <w:lang w:val="uk-UA"/>
        </w:rPr>
        <w:t xml:space="preserve">, одним з основних стратегічних завдань реформи охорони здоров’я є створення та запровадження нової моделі фінансування, яка передбачає чіткі та прозорі гарантії держави щодо обсягу безоплатної медичної допомоги, кращий фінансовий захист громадян у випадку хвороби, ефективний та справедливий розподіл публічних коштів та скорочення неформальних платежів, створення стимулів до поліпшення якості надання медичної допомоги населенню державними і комунальними закладами охорони здоров’я (ЗОЗ). </w:t>
      </w:r>
    </w:p>
    <w:p w14:paraId="1D857C72" w14:textId="77777777" w:rsidR="00AD0799" w:rsidRPr="006A5B82" w:rsidRDefault="00AD0799" w:rsidP="006A5B82">
      <w:pPr>
        <w:ind w:firstLine="840"/>
        <w:jc w:val="both"/>
        <w:rPr>
          <w:lang w:val="uk-UA"/>
        </w:rPr>
      </w:pPr>
      <w:r w:rsidRPr="006A5B82">
        <w:rPr>
          <w:lang w:val="uk-UA"/>
        </w:rPr>
        <w:t xml:space="preserve">Концепцією визначено, що державні гарантії у сфері надання медичних послуг повинні бути приведені у відповідність з економічними можливостями суспільства шляхом визначення державного гарантованого пакета медичної допомоги, що базується на </w:t>
      </w:r>
      <w:r w:rsidRPr="006A5B82">
        <w:rPr>
          <w:lang w:val="uk-UA"/>
        </w:rPr>
        <w:lastRenderedPageBreak/>
        <w:t>пріоритетах охорони здоров’я, враховує поточний економічний стан і можливості держави та фінансується з урахуванням положень ст.95 Конституції України.</w:t>
      </w:r>
    </w:p>
    <w:p w14:paraId="461E57B5" w14:textId="604A9063" w:rsidR="00110E12" w:rsidRPr="006A5B82" w:rsidRDefault="00AD0799" w:rsidP="006A5B82">
      <w:pPr>
        <w:ind w:firstLine="840"/>
        <w:jc w:val="both"/>
        <w:rPr>
          <w:b/>
          <w:lang w:val="uk-UA"/>
        </w:rPr>
      </w:pPr>
      <w:r w:rsidRPr="006A5B82">
        <w:rPr>
          <w:lang w:val="uk-UA"/>
        </w:rPr>
        <w:t>Згідно зі статтею 32 Закону України «Про місцеве самоврядування», до повноважень місцевого самоврядування організація матеріально-технічного та фінансового забезпечення, забезпечення в межах наданих повноважень доступності і безоплатності медичного обслуговування на відповідній території, а також розвиток усіх видів медичного обслуговування, зокрема мережі закладів охорони здоров’я та сприяння підготовці й підвищенню кваліфікації спеціалістів.</w:t>
      </w:r>
    </w:p>
    <w:p w14:paraId="4544B609" w14:textId="27920CD8" w:rsidR="00110E12" w:rsidRPr="006A5B82" w:rsidRDefault="00AD0799" w:rsidP="006A5B82">
      <w:pPr>
        <w:ind w:firstLine="840"/>
        <w:jc w:val="center"/>
        <w:rPr>
          <w:b/>
          <w:lang w:val="uk-UA"/>
        </w:rPr>
      </w:pPr>
      <w:r w:rsidRPr="006A5B82">
        <w:rPr>
          <w:b/>
          <w:lang w:val="uk-UA"/>
        </w:rPr>
        <w:t>ІІІ. Визначення мети програми</w:t>
      </w:r>
    </w:p>
    <w:p w14:paraId="78085C6B" w14:textId="77777777" w:rsidR="00AD0799" w:rsidRPr="006A5B82" w:rsidRDefault="00AD0799" w:rsidP="006A5B82">
      <w:pPr>
        <w:pStyle w:val="1"/>
        <w:jc w:val="both"/>
        <w:rPr>
          <w:lang w:val="uk-UA"/>
        </w:rPr>
      </w:pPr>
      <w:r w:rsidRPr="006A5B82">
        <w:rPr>
          <w:lang w:val="uk-UA"/>
        </w:rPr>
        <w:t xml:space="preserve">         Метою програми </w:t>
      </w:r>
      <w:proofErr w:type="spellStart"/>
      <w:r w:rsidRPr="006A5B82">
        <w:rPr>
          <w:lang w:val="uk-UA"/>
        </w:rPr>
        <w:t>єоб’єднання</w:t>
      </w:r>
      <w:proofErr w:type="spellEnd"/>
      <w:r w:rsidRPr="006A5B82">
        <w:rPr>
          <w:lang w:val="uk-UA"/>
        </w:rPr>
        <w:t xml:space="preserve"> зусиль органів місцевого самоврядування, виконавчої влади, керівника підприємства для забезпечення фінансового ресурсу по наданню населенню вторинної медичної допомоги та медичних послуг, спрямованих на збереження, поліпшення та відновлення здоров’я населення міської територіальної громади в напрямку підвищення стандартів життя, </w:t>
      </w:r>
      <w:proofErr w:type="spellStart"/>
      <w:r w:rsidRPr="006A5B82">
        <w:rPr>
          <w:lang w:val="uk-UA"/>
        </w:rPr>
        <w:t>модернізаціїта</w:t>
      </w:r>
      <w:proofErr w:type="spellEnd"/>
      <w:r w:rsidRPr="006A5B82">
        <w:rPr>
          <w:lang w:val="uk-UA"/>
        </w:rPr>
        <w:t xml:space="preserve"> зміцнення матеріально-технічної бази, поліпшення умов праці медичних працівників, що допоможе </w:t>
      </w:r>
      <w:r w:rsidRPr="006A5B82">
        <w:rPr>
          <w:lang w:val="uk-UA" w:eastAsia="uk-UA"/>
        </w:rPr>
        <w:t>з</w:t>
      </w:r>
      <w:r w:rsidRPr="006A5B82">
        <w:rPr>
          <w:lang w:val="uk-UA"/>
        </w:rPr>
        <w:t>абезпечити населення якісними медичними послугами,запобігання розвитку у людей таких небезпечних хвороб, як сказ (має 100 % летальність) та правець, шляхом забезпечення профілактичних заходів.</w:t>
      </w:r>
    </w:p>
    <w:p w14:paraId="49CEDFB6" w14:textId="29037D02" w:rsidR="00AD0799" w:rsidRPr="006A5B82" w:rsidRDefault="00AD0799" w:rsidP="006A5B82">
      <w:pPr>
        <w:ind w:firstLine="708"/>
        <w:jc w:val="center"/>
        <w:rPr>
          <w:lang w:val="uk-UA"/>
        </w:rPr>
      </w:pPr>
      <w:r w:rsidRPr="006A5B82">
        <w:rPr>
          <w:b/>
          <w:lang w:val="uk-UA"/>
        </w:rPr>
        <w:t>І</w:t>
      </w:r>
      <w:r w:rsidRPr="006A5B82">
        <w:rPr>
          <w:b/>
          <w:lang w:val="en-US"/>
        </w:rPr>
        <w:t>V</w:t>
      </w:r>
      <w:r w:rsidRPr="006A5B82">
        <w:rPr>
          <w:b/>
          <w:lang w:val="uk-UA"/>
        </w:rPr>
        <w:t xml:space="preserve">. </w:t>
      </w:r>
      <w:proofErr w:type="spellStart"/>
      <w:r w:rsidRPr="006A5B82">
        <w:rPr>
          <w:b/>
          <w:lang w:val="uk-UA"/>
        </w:rPr>
        <w:t>Обгрунтування</w:t>
      </w:r>
      <w:proofErr w:type="spellEnd"/>
      <w:r w:rsidR="0046234A" w:rsidRPr="006A5B82">
        <w:rPr>
          <w:b/>
          <w:lang w:val="uk-UA"/>
        </w:rPr>
        <w:t xml:space="preserve"> </w:t>
      </w:r>
      <w:r w:rsidRPr="006A5B82">
        <w:rPr>
          <w:b/>
          <w:lang w:val="uk-UA"/>
        </w:rPr>
        <w:t>шляхів  і</w:t>
      </w:r>
      <w:r w:rsidR="0046234A" w:rsidRPr="006A5B82">
        <w:rPr>
          <w:b/>
          <w:lang w:val="uk-UA"/>
        </w:rPr>
        <w:t xml:space="preserve"> </w:t>
      </w:r>
      <w:r w:rsidRPr="006A5B82">
        <w:rPr>
          <w:b/>
          <w:lang w:val="uk-UA"/>
        </w:rPr>
        <w:t>засобів</w:t>
      </w:r>
      <w:r w:rsidR="0046234A" w:rsidRPr="006A5B82">
        <w:rPr>
          <w:b/>
          <w:lang w:val="uk-UA"/>
        </w:rPr>
        <w:t xml:space="preserve"> </w:t>
      </w:r>
      <w:r w:rsidRPr="006A5B82">
        <w:rPr>
          <w:b/>
          <w:lang w:val="uk-UA"/>
        </w:rPr>
        <w:t>розв’язання</w:t>
      </w:r>
      <w:r w:rsidR="0046234A" w:rsidRPr="006A5B82">
        <w:rPr>
          <w:b/>
          <w:lang w:val="uk-UA"/>
        </w:rPr>
        <w:t xml:space="preserve"> </w:t>
      </w:r>
      <w:r w:rsidRPr="006A5B82">
        <w:rPr>
          <w:b/>
          <w:lang w:val="uk-UA"/>
        </w:rPr>
        <w:t>проблеми, обсягів та джерел</w:t>
      </w:r>
      <w:r w:rsidR="0046234A" w:rsidRPr="006A5B82">
        <w:rPr>
          <w:b/>
          <w:lang w:val="uk-UA"/>
        </w:rPr>
        <w:t xml:space="preserve"> </w:t>
      </w:r>
      <w:r w:rsidRPr="006A5B82">
        <w:rPr>
          <w:b/>
          <w:lang w:val="uk-UA"/>
        </w:rPr>
        <w:t>фінансування, строки виконання</w:t>
      </w:r>
      <w:r w:rsidR="0046234A" w:rsidRPr="006A5B82">
        <w:rPr>
          <w:b/>
          <w:lang w:val="uk-UA"/>
        </w:rPr>
        <w:t xml:space="preserve"> </w:t>
      </w:r>
      <w:r w:rsidRPr="006A5B82">
        <w:rPr>
          <w:b/>
          <w:lang w:val="uk-UA"/>
        </w:rPr>
        <w:t>Програми</w:t>
      </w:r>
    </w:p>
    <w:p w14:paraId="20691D0A" w14:textId="77777777" w:rsidR="00AD0799" w:rsidRPr="006A5B82" w:rsidRDefault="00AD0799" w:rsidP="006A5B82">
      <w:pPr>
        <w:ind w:firstLine="709"/>
        <w:jc w:val="both"/>
        <w:rPr>
          <w:lang w:val="uk-UA"/>
        </w:rPr>
      </w:pPr>
      <w:r w:rsidRPr="006A5B82">
        <w:rPr>
          <w:lang w:val="uk-UA"/>
        </w:rPr>
        <w:t>Фінансування</w:t>
      </w:r>
      <w:r w:rsidR="0046234A" w:rsidRPr="006A5B82">
        <w:rPr>
          <w:lang w:val="uk-UA"/>
        </w:rPr>
        <w:t xml:space="preserve"> </w:t>
      </w:r>
      <w:r w:rsidRPr="006A5B82">
        <w:rPr>
          <w:b/>
          <w:lang w:val="uk-UA"/>
        </w:rPr>
        <w:t>Програми</w:t>
      </w:r>
      <w:r w:rsidR="0046234A" w:rsidRPr="006A5B82">
        <w:rPr>
          <w:b/>
          <w:lang w:val="uk-UA"/>
        </w:rPr>
        <w:t xml:space="preserve"> </w:t>
      </w:r>
      <w:r w:rsidR="00071B33" w:rsidRPr="006A5B82">
        <w:rPr>
          <w:lang w:val="uk-UA"/>
        </w:rPr>
        <w:t>протягом</w:t>
      </w:r>
      <w:r w:rsidR="0046234A" w:rsidRPr="006A5B82">
        <w:rPr>
          <w:lang w:val="uk-UA"/>
        </w:rPr>
        <w:t xml:space="preserve"> </w:t>
      </w:r>
      <w:r w:rsidR="002A2676" w:rsidRPr="006A5B82">
        <w:rPr>
          <w:lang w:val="uk-UA"/>
        </w:rPr>
        <w:t>2</w:t>
      </w:r>
      <w:r w:rsidR="00071B33" w:rsidRPr="006A5B82">
        <w:rPr>
          <w:lang w:val="uk-UA"/>
        </w:rPr>
        <w:t>024</w:t>
      </w:r>
      <w:r w:rsidR="0046234A" w:rsidRPr="006A5B82">
        <w:rPr>
          <w:lang w:val="uk-UA"/>
        </w:rPr>
        <w:t xml:space="preserve"> </w:t>
      </w:r>
      <w:r w:rsidRPr="006A5B82">
        <w:rPr>
          <w:lang w:val="uk-UA"/>
        </w:rPr>
        <w:t>ро</w:t>
      </w:r>
      <w:r w:rsidR="00071B33" w:rsidRPr="006A5B82">
        <w:rPr>
          <w:lang w:val="uk-UA"/>
        </w:rPr>
        <w:t>к</w:t>
      </w:r>
      <w:r w:rsidR="002A2676" w:rsidRPr="006A5B82">
        <w:rPr>
          <w:lang w:val="uk-UA"/>
        </w:rPr>
        <w:t>у</w:t>
      </w:r>
      <w:r w:rsidR="0046234A" w:rsidRPr="006A5B82">
        <w:rPr>
          <w:lang w:val="uk-UA"/>
        </w:rPr>
        <w:t xml:space="preserve"> </w:t>
      </w:r>
      <w:r w:rsidRPr="006A5B82">
        <w:rPr>
          <w:lang w:val="uk-UA"/>
        </w:rPr>
        <w:t>здійснюватиметься</w:t>
      </w:r>
      <w:r w:rsidR="0046234A" w:rsidRPr="006A5B82">
        <w:rPr>
          <w:lang w:val="uk-UA"/>
        </w:rPr>
        <w:t xml:space="preserve"> </w:t>
      </w:r>
      <w:r w:rsidRPr="006A5B82">
        <w:rPr>
          <w:lang w:val="uk-UA"/>
        </w:rPr>
        <w:t>у межах</w:t>
      </w:r>
      <w:r w:rsidR="0046234A" w:rsidRPr="006A5B82">
        <w:rPr>
          <w:lang w:val="uk-UA"/>
        </w:rPr>
        <w:t xml:space="preserve"> </w:t>
      </w:r>
      <w:r w:rsidRPr="006A5B82">
        <w:rPr>
          <w:lang w:val="uk-UA"/>
        </w:rPr>
        <w:t>асигнувань, передбачених на охорону</w:t>
      </w:r>
      <w:r w:rsidR="0046234A" w:rsidRPr="006A5B82">
        <w:rPr>
          <w:lang w:val="uk-UA"/>
        </w:rPr>
        <w:t xml:space="preserve"> </w:t>
      </w:r>
      <w:r w:rsidRPr="006A5B82">
        <w:rPr>
          <w:lang w:val="uk-UA"/>
        </w:rPr>
        <w:t>здоров’я в бюджеті</w:t>
      </w:r>
      <w:r w:rsidR="0046234A" w:rsidRPr="006A5B82">
        <w:rPr>
          <w:lang w:val="uk-UA"/>
        </w:rPr>
        <w:t xml:space="preserve"> </w:t>
      </w:r>
      <w:r w:rsidRPr="006A5B82">
        <w:rPr>
          <w:lang w:val="uk-UA"/>
        </w:rPr>
        <w:t>Ніжинської</w:t>
      </w:r>
      <w:r w:rsidR="0046234A" w:rsidRPr="006A5B82">
        <w:rPr>
          <w:lang w:val="uk-UA"/>
        </w:rPr>
        <w:t xml:space="preserve"> </w:t>
      </w:r>
      <w:r w:rsidRPr="006A5B82">
        <w:rPr>
          <w:lang w:val="uk-UA"/>
        </w:rPr>
        <w:t>міської</w:t>
      </w:r>
      <w:r w:rsidR="0046234A" w:rsidRPr="006A5B82">
        <w:rPr>
          <w:lang w:val="uk-UA"/>
        </w:rPr>
        <w:t xml:space="preserve"> </w:t>
      </w:r>
      <w:r w:rsidRPr="006A5B82">
        <w:rPr>
          <w:lang w:val="uk-UA"/>
        </w:rPr>
        <w:t>територіальної</w:t>
      </w:r>
      <w:r w:rsidR="0046234A" w:rsidRPr="006A5B82">
        <w:rPr>
          <w:lang w:val="uk-UA"/>
        </w:rPr>
        <w:t xml:space="preserve"> </w:t>
      </w:r>
      <w:r w:rsidRPr="006A5B82">
        <w:rPr>
          <w:lang w:val="uk-UA"/>
        </w:rPr>
        <w:t xml:space="preserve">громади та інших бюджетів не заборонених законодавством. </w:t>
      </w:r>
    </w:p>
    <w:p w14:paraId="7B8BCCE4" w14:textId="77777777" w:rsidR="00AD0799" w:rsidRPr="006A5B82" w:rsidRDefault="00AD0799" w:rsidP="006A5B82">
      <w:pPr>
        <w:ind w:firstLine="709"/>
        <w:jc w:val="both"/>
        <w:rPr>
          <w:lang w:val="uk-UA"/>
        </w:rPr>
      </w:pPr>
      <w:r w:rsidRPr="006A5B82">
        <w:rPr>
          <w:lang w:val="uk-UA"/>
        </w:rPr>
        <w:t>Джерелом</w:t>
      </w:r>
      <w:r w:rsidR="0046234A" w:rsidRPr="006A5B82">
        <w:rPr>
          <w:lang w:val="uk-UA"/>
        </w:rPr>
        <w:t xml:space="preserve"> </w:t>
      </w:r>
      <w:r w:rsidRPr="006A5B82">
        <w:rPr>
          <w:lang w:val="uk-UA"/>
        </w:rPr>
        <w:t>надходження</w:t>
      </w:r>
      <w:r w:rsidR="0046234A" w:rsidRPr="006A5B82">
        <w:rPr>
          <w:lang w:val="uk-UA"/>
        </w:rPr>
        <w:t xml:space="preserve"> </w:t>
      </w:r>
      <w:r w:rsidRPr="006A5B82">
        <w:rPr>
          <w:lang w:val="uk-UA"/>
        </w:rPr>
        <w:t>коштів</w:t>
      </w:r>
      <w:r w:rsidR="0046234A" w:rsidRPr="006A5B82">
        <w:rPr>
          <w:lang w:val="uk-UA"/>
        </w:rPr>
        <w:t xml:space="preserve"> </w:t>
      </w:r>
      <w:r w:rsidRPr="006A5B82">
        <w:rPr>
          <w:lang w:val="uk-UA"/>
        </w:rPr>
        <w:t>до бюджету для надання</w:t>
      </w:r>
      <w:r w:rsidR="0046234A" w:rsidRPr="006A5B82">
        <w:rPr>
          <w:lang w:val="uk-UA"/>
        </w:rPr>
        <w:t xml:space="preserve"> </w:t>
      </w:r>
      <w:r w:rsidRPr="006A5B82">
        <w:rPr>
          <w:lang w:val="uk-UA"/>
        </w:rPr>
        <w:t>фінансової</w:t>
      </w:r>
      <w:r w:rsidR="0046234A" w:rsidRPr="006A5B82">
        <w:rPr>
          <w:lang w:val="uk-UA"/>
        </w:rPr>
        <w:t xml:space="preserve"> </w:t>
      </w:r>
      <w:r w:rsidRPr="006A5B82">
        <w:rPr>
          <w:lang w:val="uk-UA"/>
        </w:rPr>
        <w:t>підтримки</w:t>
      </w:r>
      <w:r w:rsidR="0046234A" w:rsidRPr="006A5B82">
        <w:rPr>
          <w:lang w:val="uk-UA"/>
        </w:rPr>
        <w:t xml:space="preserve"> </w:t>
      </w:r>
      <w:r w:rsidRPr="006A5B82">
        <w:rPr>
          <w:lang w:val="uk-UA"/>
        </w:rPr>
        <w:t>є кошти</w:t>
      </w:r>
      <w:r w:rsidR="0046234A" w:rsidRPr="006A5B82">
        <w:rPr>
          <w:lang w:val="uk-UA"/>
        </w:rPr>
        <w:t xml:space="preserve"> </w:t>
      </w:r>
      <w:r w:rsidRPr="006A5B82">
        <w:rPr>
          <w:lang w:val="uk-UA"/>
        </w:rPr>
        <w:t>загального та спеціального</w:t>
      </w:r>
      <w:r w:rsidR="0046234A" w:rsidRPr="006A5B82">
        <w:rPr>
          <w:lang w:val="uk-UA"/>
        </w:rPr>
        <w:t xml:space="preserve"> </w:t>
      </w:r>
      <w:r w:rsidRPr="006A5B82">
        <w:rPr>
          <w:lang w:val="uk-UA"/>
        </w:rPr>
        <w:t>фондів бюджету Ніжинської</w:t>
      </w:r>
      <w:r w:rsidR="0046234A" w:rsidRPr="006A5B82">
        <w:rPr>
          <w:lang w:val="uk-UA"/>
        </w:rPr>
        <w:t xml:space="preserve"> </w:t>
      </w:r>
      <w:r w:rsidRPr="006A5B82">
        <w:rPr>
          <w:lang w:val="uk-UA"/>
        </w:rPr>
        <w:t>міської</w:t>
      </w:r>
      <w:r w:rsidR="0046234A" w:rsidRPr="006A5B82">
        <w:rPr>
          <w:lang w:val="uk-UA"/>
        </w:rPr>
        <w:t xml:space="preserve"> </w:t>
      </w:r>
      <w:r w:rsidRPr="006A5B82">
        <w:rPr>
          <w:lang w:val="uk-UA"/>
        </w:rPr>
        <w:t>територіальної</w:t>
      </w:r>
      <w:r w:rsidR="0046234A" w:rsidRPr="006A5B82">
        <w:rPr>
          <w:lang w:val="uk-UA"/>
        </w:rPr>
        <w:t xml:space="preserve"> </w:t>
      </w:r>
      <w:r w:rsidRPr="006A5B82">
        <w:rPr>
          <w:lang w:val="uk-UA"/>
        </w:rPr>
        <w:t>громади, бюджетів</w:t>
      </w:r>
      <w:r w:rsidR="0046234A" w:rsidRPr="006A5B82">
        <w:rPr>
          <w:lang w:val="uk-UA"/>
        </w:rPr>
        <w:t xml:space="preserve"> </w:t>
      </w:r>
      <w:r w:rsidRPr="006A5B82">
        <w:rPr>
          <w:lang w:val="uk-UA"/>
        </w:rPr>
        <w:t>інших</w:t>
      </w:r>
      <w:r w:rsidR="0046234A" w:rsidRPr="006A5B82">
        <w:rPr>
          <w:lang w:val="uk-UA"/>
        </w:rPr>
        <w:t xml:space="preserve"> </w:t>
      </w:r>
      <w:r w:rsidRPr="006A5B82">
        <w:rPr>
          <w:lang w:val="uk-UA"/>
        </w:rPr>
        <w:t>територіальних громад України, інші</w:t>
      </w:r>
      <w:r w:rsidR="0046234A" w:rsidRPr="006A5B82">
        <w:rPr>
          <w:lang w:val="uk-UA"/>
        </w:rPr>
        <w:t xml:space="preserve"> </w:t>
      </w:r>
      <w:r w:rsidRPr="006A5B82">
        <w:rPr>
          <w:lang w:val="uk-UA"/>
        </w:rPr>
        <w:t>джерела</w:t>
      </w:r>
      <w:r w:rsidR="0046234A" w:rsidRPr="006A5B82">
        <w:rPr>
          <w:lang w:val="uk-UA"/>
        </w:rPr>
        <w:t xml:space="preserve"> </w:t>
      </w:r>
      <w:r w:rsidRPr="006A5B82">
        <w:rPr>
          <w:lang w:val="uk-UA"/>
        </w:rPr>
        <w:t>фінансування не заборонені</w:t>
      </w:r>
      <w:r w:rsidR="0046234A" w:rsidRPr="006A5B82">
        <w:rPr>
          <w:lang w:val="uk-UA"/>
        </w:rPr>
        <w:t xml:space="preserve"> </w:t>
      </w:r>
      <w:r w:rsidRPr="006A5B82">
        <w:rPr>
          <w:lang w:val="uk-UA"/>
        </w:rPr>
        <w:t>чинним</w:t>
      </w:r>
      <w:r w:rsidR="0046234A" w:rsidRPr="006A5B82">
        <w:rPr>
          <w:lang w:val="uk-UA"/>
        </w:rPr>
        <w:t xml:space="preserve"> </w:t>
      </w:r>
      <w:r w:rsidRPr="006A5B82">
        <w:rPr>
          <w:lang w:val="uk-UA"/>
        </w:rPr>
        <w:t>законодавством</w:t>
      </w:r>
      <w:r w:rsidR="0046234A" w:rsidRPr="006A5B82">
        <w:rPr>
          <w:lang w:val="uk-UA"/>
        </w:rPr>
        <w:t xml:space="preserve"> </w:t>
      </w:r>
      <w:r w:rsidRPr="006A5B82">
        <w:rPr>
          <w:lang w:val="uk-UA"/>
        </w:rPr>
        <w:t>України, населенню</w:t>
      </w:r>
      <w:r w:rsidR="0046234A" w:rsidRPr="006A5B82">
        <w:rPr>
          <w:lang w:val="uk-UA"/>
        </w:rPr>
        <w:t xml:space="preserve"> </w:t>
      </w:r>
      <w:r w:rsidRPr="006A5B82">
        <w:rPr>
          <w:lang w:val="uk-UA"/>
        </w:rPr>
        <w:t>яких</w:t>
      </w:r>
      <w:r w:rsidR="0046234A" w:rsidRPr="006A5B82">
        <w:rPr>
          <w:lang w:val="uk-UA"/>
        </w:rPr>
        <w:t xml:space="preserve"> </w:t>
      </w:r>
      <w:r w:rsidRPr="006A5B82">
        <w:rPr>
          <w:lang w:val="uk-UA"/>
        </w:rPr>
        <w:t>надаватиметься</w:t>
      </w:r>
      <w:r w:rsidR="0046234A" w:rsidRPr="006A5B82">
        <w:rPr>
          <w:lang w:val="uk-UA"/>
        </w:rPr>
        <w:t xml:space="preserve"> </w:t>
      </w:r>
      <w:r w:rsidRPr="006A5B82">
        <w:rPr>
          <w:lang w:val="uk-UA"/>
        </w:rPr>
        <w:t>вторинна медична допомога та медичні послуги, спрямовані на збереження, поліпшення та відновлення здоров’я населення.</w:t>
      </w:r>
    </w:p>
    <w:p w14:paraId="3D4032E0" w14:textId="77777777" w:rsidR="00AD0799" w:rsidRPr="006A5B82" w:rsidRDefault="00AD0799" w:rsidP="006A5B82">
      <w:pPr>
        <w:ind w:firstLine="709"/>
        <w:jc w:val="both"/>
        <w:rPr>
          <w:lang w:val="uk-UA"/>
        </w:rPr>
      </w:pPr>
      <w:r w:rsidRPr="006A5B82">
        <w:rPr>
          <w:lang w:val="uk-UA"/>
        </w:rPr>
        <w:t xml:space="preserve"> Головним розпорядником коштів за даною бюджетною програмою є Виконавчий комітет Ніжинської міської ради Чернігівської області, в мережі якого у статусі одержувача є комунальне некомерційне підприємство «Ніжинська центральна міська лікарня імені Миколи Галицького» Ніжинської міської ради Чернігівської області. </w:t>
      </w:r>
    </w:p>
    <w:p w14:paraId="62EC9284" w14:textId="77777777" w:rsidR="00324E40" w:rsidRPr="006A5B82" w:rsidRDefault="00AD0799" w:rsidP="006A5B82">
      <w:pPr>
        <w:ind w:firstLine="709"/>
        <w:jc w:val="both"/>
        <w:rPr>
          <w:lang w:val="uk-UA"/>
        </w:rPr>
      </w:pPr>
      <w:r w:rsidRPr="006A5B82">
        <w:rPr>
          <w:lang w:val="uk-UA"/>
        </w:rPr>
        <w:t>Одержувач</w:t>
      </w:r>
      <w:r w:rsidR="006F6734" w:rsidRPr="006A5B82">
        <w:rPr>
          <w:lang w:val="uk-UA"/>
        </w:rPr>
        <w:t xml:space="preserve"> </w:t>
      </w:r>
      <w:r w:rsidRPr="006A5B82">
        <w:rPr>
          <w:lang w:val="uk-UA"/>
        </w:rPr>
        <w:t>бюджетних</w:t>
      </w:r>
      <w:r w:rsidR="006F6734" w:rsidRPr="006A5B82">
        <w:rPr>
          <w:lang w:val="uk-UA"/>
        </w:rPr>
        <w:t xml:space="preserve"> </w:t>
      </w:r>
      <w:r w:rsidRPr="006A5B82">
        <w:rPr>
          <w:lang w:val="uk-UA"/>
        </w:rPr>
        <w:t>коштів за даною бюджетною програмою (комунальне</w:t>
      </w:r>
      <w:r w:rsidR="006F6734" w:rsidRPr="006A5B82">
        <w:rPr>
          <w:lang w:val="uk-UA"/>
        </w:rPr>
        <w:t xml:space="preserve"> </w:t>
      </w:r>
      <w:r w:rsidRPr="006A5B82">
        <w:rPr>
          <w:lang w:val="uk-UA"/>
        </w:rPr>
        <w:t>некомерційне</w:t>
      </w:r>
      <w:r w:rsidR="006F6734" w:rsidRPr="006A5B82">
        <w:rPr>
          <w:lang w:val="uk-UA"/>
        </w:rPr>
        <w:t xml:space="preserve"> </w:t>
      </w:r>
      <w:r w:rsidRPr="006A5B82">
        <w:rPr>
          <w:lang w:val="uk-UA"/>
        </w:rPr>
        <w:t>підприємство «Ніжинська центральна міська лікарня імені Миколи Галицького» Ніжинської міської ради Чернігівської області</w:t>
      </w:r>
      <w:r w:rsidR="00071B33" w:rsidRPr="006A5B82">
        <w:rPr>
          <w:lang w:val="uk-UA"/>
        </w:rPr>
        <w:t xml:space="preserve">) </w:t>
      </w:r>
      <w:r w:rsidRPr="006A5B82">
        <w:rPr>
          <w:lang w:val="uk-UA"/>
        </w:rPr>
        <w:t>здійснює їх використання згідно Плану використання бюджетних коштів, складеного та затвердженого у встановленому порядку. Виконання</w:t>
      </w:r>
      <w:r w:rsidR="006F6734" w:rsidRPr="006A5B82">
        <w:rPr>
          <w:lang w:val="uk-UA"/>
        </w:rPr>
        <w:t xml:space="preserve"> </w:t>
      </w:r>
      <w:r w:rsidRPr="006A5B82">
        <w:rPr>
          <w:lang w:val="uk-UA"/>
        </w:rPr>
        <w:t>Програми</w:t>
      </w:r>
      <w:r w:rsidR="006F6734" w:rsidRPr="006A5B82">
        <w:rPr>
          <w:lang w:val="uk-UA"/>
        </w:rPr>
        <w:t xml:space="preserve"> </w:t>
      </w:r>
      <w:r w:rsidRPr="006A5B82">
        <w:rPr>
          <w:lang w:val="uk-UA"/>
        </w:rPr>
        <w:t xml:space="preserve">передбачено на </w:t>
      </w:r>
      <w:r w:rsidR="00071B33" w:rsidRPr="006A5B82">
        <w:rPr>
          <w:lang w:val="uk-UA"/>
        </w:rPr>
        <w:t>2024</w:t>
      </w:r>
      <w:r w:rsidRPr="006A5B82">
        <w:rPr>
          <w:lang w:val="uk-UA"/>
        </w:rPr>
        <w:t xml:space="preserve"> р</w:t>
      </w:r>
      <w:r w:rsidR="00567C5C" w:rsidRPr="006A5B82">
        <w:rPr>
          <w:lang w:val="uk-UA"/>
        </w:rPr>
        <w:t>і</w:t>
      </w:r>
      <w:r w:rsidRPr="006A5B82">
        <w:rPr>
          <w:lang w:val="uk-UA"/>
        </w:rPr>
        <w:t>к.</w:t>
      </w:r>
    </w:p>
    <w:p w14:paraId="32F8D660" w14:textId="77777777" w:rsidR="00AD0799" w:rsidRPr="006A5B82" w:rsidRDefault="00AD0799" w:rsidP="006A5B82">
      <w:pPr>
        <w:widowControl w:val="0"/>
        <w:tabs>
          <w:tab w:val="left" w:pos="0"/>
        </w:tabs>
        <w:autoSpaceDE w:val="0"/>
        <w:autoSpaceDN w:val="0"/>
        <w:adjustRightInd w:val="0"/>
        <w:ind w:firstLine="709"/>
        <w:jc w:val="center"/>
        <w:rPr>
          <w:b/>
          <w:bCs/>
          <w:lang w:val="uk-UA"/>
        </w:rPr>
      </w:pPr>
      <w:r w:rsidRPr="006A5B82">
        <w:rPr>
          <w:b/>
          <w:bCs/>
          <w:lang w:val="uk-UA"/>
        </w:rPr>
        <w:t xml:space="preserve">V. </w:t>
      </w:r>
      <w:r w:rsidR="00D600C7" w:rsidRPr="006A5B82">
        <w:rPr>
          <w:b/>
          <w:bCs/>
          <w:lang w:val="uk-UA"/>
        </w:rPr>
        <w:t>Напрями діяльності, перелік завдань і заходів програми та результативні показники</w:t>
      </w:r>
    </w:p>
    <w:p w14:paraId="63F7144A" w14:textId="77777777" w:rsidR="00AD0799" w:rsidRPr="006A5B82" w:rsidRDefault="00AD0799" w:rsidP="006A5B82">
      <w:pPr>
        <w:ind w:firstLine="708"/>
        <w:jc w:val="both"/>
        <w:rPr>
          <w:color w:val="000000"/>
          <w:lang w:val="uk-UA"/>
        </w:rPr>
      </w:pPr>
      <w:r w:rsidRPr="006A5B82">
        <w:rPr>
          <w:lang w:val="uk-UA"/>
        </w:rPr>
        <w:t xml:space="preserve">Основними завданнями Міської цільової  Програми фінансової підтримки комунального некомерційного підприємства «Ніжинська центральна міська лікарня імені Миколи Галицького» Ніжинської міської  територіальної громади на </w:t>
      </w:r>
      <w:r w:rsidR="008F5A10" w:rsidRPr="006A5B82">
        <w:rPr>
          <w:lang w:val="uk-UA"/>
        </w:rPr>
        <w:t>2024 р</w:t>
      </w:r>
      <w:r w:rsidRPr="006A5B82">
        <w:rPr>
          <w:lang w:val="uk-UA"/>
        </w:rPr>
        <w:t>.</w:t>
      </w:r>
      <w:r w:rsidRPr="006A5B82">
        <w:rPr>
          <w:color w:val="000000"/>
          <w:lang w:val="uk-UA"/>
        </w:rPr>
        <w:t xml:space="preserve"> є :</w:t>
      </w:r>
    </w:p>
    <w:p w14:paraId="18D2450F" w14:textId="77777777" w:rsidR="00C763E9" w:rsidRPr="006A5B82" w:rsidRDefault="00C763E9" w:rsidP="006A5B82">
      <w:pPr>
        <w:ind w:firstLine="708"/>
        <w:jc w:val="both"/>
        <w:rPr>
          <w:color w:val="000000"/>
          <w:lang w:val="uk-UA"/>
        </w:rPr>
      </w:pPr>
      <w:r w:rsidRPr="006A5B82">
        <w:rPr>
          <w:color w:val="000000"/>
          <w:lang w:val="uk-UA"/>
        </w:rPr>
        <w:t>- збереження і покращення здоров’я населення;</w:t>
      </w:r>
    </w:p>
    <w:p w14:paraId="55B012AF" w14:textId="77777777" w:rsidR="00AD0799" w:rsidRPr="006A5B82" w:rsidRDefault="00AD0799" w:rsidP="006A5B82">
      <w:pPr>
        <w:widowControl w:val="0"/>
        <w:tabs>
          <w:tab w:val="left" w:pos="0"/>
        </w:tabs>
        <w:autoSpaceDE w:val="0"/>
        <w:autoSpaceDN w:val="0"/>
        <w:adjustRightInd w:val="0"/>
        <w:ind w:firstLine="709"/>
        <w:jc w:val="both"/>
        <w:rPr>
          <w:color w:val="000000"/>
          <w:lang w:val="uk-UA"/>
        </w:rPr>
      </w:pPr>
      <w:r w:rsidRPr="006A5B82">
        <w:rPr>
          <w:color w:val="000000"/>
          <w:lang w:val="uk-UA"/>
        </w:rPr>
        <w:t>- надання консультацій, проведення діагностики, лікування, реабілітації та профілактики  найбільш поширених хвороб, травм, отруєнь, фізіологічних (під час вагітності) станів;</w:t>
      </w:r>
    </w:p>
    <w:p w14:paraId="5EC9B34A" w14:textId="77777777" w:rsidR="00AD0799" w:rsidRPr="006A5B82" w:rsidRDefault="00AD0799" w:rsidP="006A5B82">
      <w:pPr>
        <w:widowControl w:val="0"/>
        <w:tabs>
          <w:tab w:val="left" w:pos="0"/>
        </w:tabs>
        <w:autoSpaceDE w:val="0"/>
        <w:autoSpaceDN w:val="0"/>
        <w:adjustRightInd w:val="0"/>
        <w:ind w:firstLine="709"/>
        <w:jc w:val="both"/>
        <w:rPr>
          <w:lang w:val="uk-UA"/>
        </w:rPr>
      </w:pPr>
      <w:r w:rsidRPr="006A5B82">
        <w:rPr>
          <w:lang w:val="uk-UA"/>
        </w:rPr>
        <w:t>- надання послуг вторинної /спеціалізованої/стаціонарної медичної допомоги, в тому числі екстреної /невідкладної/ медичної допомоги  пацієнтам необхідної для забезпечення належної профілактики, діагностики і лікування хвороб, травм, отруєнь чи інших розладів здоров’я;</w:t>
      </w:r>
    </w:p>
    <w:p w14:paraId="7AF0176A" w14:textId="77777777" w:rsidR="00AD0799" w:rsidRPr="006A5B82" w:rsidRDefault="00AD0799" w:rsidP="006A5B82">
      <w:pPr>
        <w:widowControl w:val="0"/>
        <w:tabs>
          <w:tab w:val="left" w:pos="0"/>
        </w:tabs>
        <w:autoSpaceDE w:val="0"/>
        <w:autoSpaceDN w:val="0"/>
        <w:adjustRightInd w:val="0"/>
        <w:ind w:firstLine="709"/>
        <w:jc w:val="both"/>
        <w:rPr>
          <w:lang w:val="uk-UA"/>
        </w:rPr>
      </w:pPr>
      <w:r w:rsidRPr="006A5B82">
        <w:rPr>
          <w:lang w:val="uk-UA"/>
        </w:rPr>
        <w:t>- надання спеціалізованої амбулаторної медичної допомоги;</w:t>
      </w:r>
    </w:p>
    <w:p w14:paraId="67BF2F2C" w14:textId="77777777" w:rsidR="00AD0799" w:rsidRPr="006A5B82" w:rsidRDefault="00AD0799" w:rsidP="006A5B82">
      <w:pPr>
        <w:widowControl w:val="0"/>
        <w:tabs>
          <w:tab w:val="left" w:pos="0"/>
        </w:tabs>
        <w:autoSpaceDE w:val="0"/>
        <w:autoSpaceDN w:val="0"/>
        <w:adjustRightInd w:val="0"/>
        <w:ind w:firstLine="709"/>
        <w:jc w:val="both"/>
        <w:rPr>
          <w:lang w:val="uk-UA"/>
        </w:rPr>
      </w:pPr>
      <w:r w:rsidRPr="006A5B82">
        <w:rPr>
          <w:lang w:val="uk-UA"/>
        </w:rPr>
        <w:t>- організація взаємодії з іншими закладами охорони здоров’я з метою забезпечення наступництва у наданні  медичної допомоги на різних рівнях з метою своєчасного діагностування та забезпечення дієвого лікування хвороб з урахуванням особливостей стану здоров’я пацієнта;</w:t>
      </w:r>
    </w:p>
    <w:p w14:paraId="2C8199F4" w14:textId="77777777" w:rsidR="00AD0799" w:rsidRPr="006A5B82" w:rsidRDefault="00AD0799" w:rsidP="006A5B82">
      <w:pPr>
        <w:widowControl w:val="0"/>
        <w:tabs>
          <w:tab w:val="left" w:pos="0"/>
        </w:tabs>
        <w:autoSpaceDE w:val="0"/>
        <w:autoSpaceDN w:val="0"/>
        <w:adjustRightInd w:val="0"/>
        <w:ind w:firstLine="709"/>
        <w:jc w:val="both"/>
        <w:rPr>
          <w:lang w:val="uk-UA"/>
        </w:rPr>
      </w:pPr>
      <w:r w:rsidRPr="006A5B82">
        <w:rPr>
          <w:lang w:val="uk-UA"/>
        </w:rPr>
        <w:t xml:space="preserve">- проведення експертизи тимчасової непрацездатності та контролю за видачею </w:t>
      </w:r>
      <w:r w:rsidRPr="006A5B82">
        <w:rPr>
          <w:lang w:val="uk-UA"/>
        </w:rPr>
        <w:lastRenderedPageBreak/>
        <w:t>документів, які засвідчують тимчасову  непрацездатність, відбір пацієнтів на санаторно-курортне та реабілітаційне лікування;</w:t>
      </w:r>
    </w:p>
    <w:p w14:paraId="02FBFFDC" w14:textId="77777777" w:rsidR="00AD0799" w:rsidRPr="006A5B82" w:rsidRDefault="00AD0799" w:rsidP="006A5B82">
      <w:pPr>
        <w:ind w:firstLine="360"/>
        <w:jc w:val="both"/>
        <w:rPr>
          <w:lang w:val="uk-UA"/>
        </w:rPr>
      </w:pPr>
      <w:r w:rsidRPr="006A5B82">
        <w:rPr>
          <w:lang w:val="uk-UA"/>
        </w:rPr>
        <w:t>- забезпечення своєчасного визначення показань для призначення профілактичних щеплень проти сказу та правця;</w:t>
      </w:r>
    </w:p>
    <w:p w14:paraId="189342B6" w14:textId="77777777" w:rsidR="00421A12" w:rsidRPr="006A5B82" w:rsidRDefault="00AD0799" w:rsidP="006A5B82">
      <w:pPr>
        <w:ind w:firstLine="360"/>
        <w:jc w:val="both"/>
        <w:rPr>
          <w:lang w:val="uk-UA"/>
        </w:rPr>
      </w:pPr>
      <w:r w:rsidRPr="006A5B82">
        <w:rPr>
          <w:lang w:val="uk-UA"/>
        </w:rPr>
        <w:t>- гарантування підтримки системи охорони здоров</w:t>
      </w:r>
      <w:r w:rsidRPr="006A5B82">
        <w:t>’</w:t>
      </w:r>
      <w:r w:rsidRPr="006A5B82">
        <w:rPr>
          <w:lang w:val="uk-UA"/>
        </w:rPr>
        <w:t>я в галузі протидії захворювання на сказ та правець, забезпечення адекватним та стабільним фінансуванням;</w:t>
      </w:r>
    </w:p>
    <w:p w14:paraId="647304E7" w14:textId="77777777" w:rsidR="00AD0799" w:rsidRPr="006A5B82" w:rsidRDefault="00AD0799" w:rsidP="006A5B82">
      <w:pPr>
        <w:ind w:firstLine="360"/>
        <w:jc w:val="both"/>
        <w:rPr>
          <w:lang w:val="uk-UA"/>
        </w:rPr>
      </w:pPr>
      <w:r w:rsidRPr="006A5B82">
        <w:rPr>
          <w:lang w:val="uk-UA"/>
        </w:rPr>
        <w:t>- регулярне забезпечення відповідно потреби, адекватне управління та використання препаратів;</w:t>
      </w:r>
    </w:p>
    <w:p w14:paraId="2B8FF905" w14:textId="77777777" w:rsidR="00AD0799" w:rsidRPr="006A5B82" w:rsidRDefault="00AD0799" w:rsidP="006A5B82">
      <w:pPr>
        <w:ind w:firstLine="360"/>
        <w:jc w:val="both"/>
        <w:rPr>
          <w:lang w:val="uk-UA"/>
        </w:rPr>
      </w:pPr>
      <w:r w:rsidRPr="006A5B82">
        <w:rPr>
          <w:lang w:val="uk-UA"/>
        </w:rPr>
        <w:t>- забезпечення моніторингу та оцінки ефективності і результативності програмних заходів.</w:t>
      </w:r>
    </w:p>
    <w:p w14:paraId="4D510C42" w14:textId="77777777" w:rsidR="00AD0799" w:rsidRPr="006A5B82" w:rsidRDefault="00AD0799" w:rsidP="006A5B82">
      <w:pPr>
        <w:widowControl w:val="0"/>
        <w:autoSpaceDE w:val="0"/>
        <w:autoSpaceDN w:val="0"/>
        <w:adjustRightInd w:val="0"/>
        <w:jc w:val="both"/>
        <w:rPr>
          <w:lang w:val="uk-UA"/>
        </w:rPr>
      </w:pPr>
      <w:r w:rsidRPr="006A5B82">
        <w:rPr>
          <w:lang w:val="uk-UA"/>
        </w:rPr>
        <w:t xml:space="preserve">  - покращення рівня громадського здоров’я  внаслідок проведення заходів з імунопрофілактики населення;</w:t>
      </w:r>
    </w:p>
    <w:p w14:paraId="395018D8" w14:textId="77777777" w:rsidR="00AD0799" w:rsidRPr="006A5B82" w:rsidRDefault="00AD0799" w:rsidP="006A5B82">
      <w:pPr>
        <w:widowControl w:val="0"/>
        <w:autoSpaceDE w:val="0"/>
        <w:autoSpaceDN w:val="0"/>
        <w:adjustRightInd w:val="0"/>
        <w:jc w:val="both"/>
        <w:rPr>
          <w:lang w:val="uk-UA"/>
        </w:rPr>
      </w:pPr>
      <w:r w:rsidRPr="006A5B82">
        <w:rPr>
          <w:lang w:val="uk-UA"/>
        </w:rPr>
        <w:t xml:space="preserve">       -забезпечення дотримання нормативів, норм, стандартів, порядків і правил при наданні медичних послуг;</w:t>
      </w:r>
    </w:p>
    <w:p w14:paraId="50D5DA47" w14:textId="77777777" w:rsidR="00AD0799" w:rsidRPr="006A5B82" w:rsidRDefault="00AD0799" w:rsidP="006A5B82">
      <w:pPr>
        <w:widowControl w:val="0"/>
        <w:autoSpaceDE w:val="0"/>
        <w:autoSpaceDN w:val="0"/>
        <w:adjustRightInd w:val="0"/>
        <w:ind w:left="284" w:hanging="360"/>
        <w:jc w:val="both"/>
        <w:rPr>
          <w:lang w:val="uk-UA"/>
        </w:rPr>
      </w:pPr>
      <w:r w:rsidRPr="006A5B82">
        <w:rPr>
          <w:lang w:val="uk-UA"/>
        </w:rPr>
        <w:t xml:space="preserve">       -формування у населення навичок здорового способу життя;</w:t>
      </w:r>
    </w:p>
    <w:p w14:paraId="3723BE65" w14:textId="77777777" w:rsidR="00AD0799" w:rsidRPr="006A5B82" w:rsidRDefault="00AD0799" w:rsidP="006A5B82">
      <w:pPr>
        <w:widowControl w:val="0"/>
        <w:autoSpaceDE w:val="0"/>
        <w:autoSpaceDN w:val="0"/>
        <w:adjustRightInd w:val="0"/>
        <w:jc w:val="both"/>
        <w:rPr>
          <w:lang w:val="uk-UA"/>
        </w:rPr>
      </w:pPr>
      <w:r w:rsidRPr="006A5B82">
        <w:rPr>
          <w:lang w:val="uk-UA"/>
        </w:rPr>
        <w:t xml:space="preserve">      - інші завдання, визначені чинними нормативно-правовими актами.</w:t>
      </w:r>
    </w:p>
    <w:p w14:paraId="714BF20B" w14:textId="77777777" w:rsidR="00AD0799" w:rsidRPr="006A5B82" w:rsidRDefault="00AD0799" w:rsidP="006A5B82">
      <w:pPr>
        <w:widowControl w:val="0"/>
        <w:autoSpaceDE w:val="0"/>
        <w:autoSpaceDN w:val="0"/>
        <w:adjustRightInd w:val="0"/>
        <w:ind w:firstLine="567"/>
        <w:jc w:val="both"/>
        <w:rPr>
          <w:color w:val="000000"/>
          <w:lang w:val="uk-UA"/>
        </w:rPr>
      </w:pPr>
      <w:r w:rsidRPr="006A5B82">
        <w:rPr>
          <w:lang w:val="uk-UA"/>
        </w:rPr>
        <w:t>Очікуваними результатами виконання є :</w:t>
      </w:r>
    </w:p>
    <w:p w14:paraId="09918989" w14:textId="77777777" w:rsidR="00AD0799" w:rsidRPr="006A5B82" w:rsidRDefault="00AD0799" w:rsidP="006A5B82">
      <w:pPr>
        <w:widowControl w:val="0"/>
        <w:autoSpaceDE w:val="0"/>
        <w:autoSpaceDN w:val="0"/>
        <w:adjustRightInd w:val="0"/>
        <w:jc w:val="both"/>
        <w:rPr>
          <w:lang w:val="uk-UA"/>
        </w:rPr>
      </w:pPr>
      <w:r w:rsidRPr="006A5B82">
        <w:rPr>
          <w:color w:val="000000"/>
          <w:lang w:val="uk-UA"/>
        </w:rPr>
        <w:t>- гарантована можливість надання  населенню належної вторинної медичної допомоги;</w:t>
      </w:r>
    </w:p>
    <w:p w14:paraId="2F55F1DC" w14:textId="77777777" w:rsidR="003A2F9A" w:rsidRPr="006A5B82" w:rsidRDefault="00AD0799" w:rsidP="006A5B82">
      <w:pPr>
        <w:widowControl w:val="0"/>
        <w:autoSpaceDE w:val="0"/>
        <w:autoSpaceDN w:val="0"/>
        <w:adjustRightInd w:val="0"/>
        <w:jc w:val="both"/>
        <w:rPr>
          <w:lang w:val="uk-UA"/>
        </w:rPr>
      </w:pPr>
      <w:r w:rsidRPr="006A5B82">
        <w:rPr>
          <w:lang w:val="uk-UA"/>
        </w:rPr>
        <w:t xml:space="preserve">- своєчасне виявлення ризиків виникнення хронічних захворювань  та запобігання ускладненому перебігу захворювань;  </w:t>
      </w:r>
    </w:p>
    <w:p w14:paraId="0F2C5B64" w14:textId="77777777" w:rsidR="003A2F9A" w:rsidRPr="006A5B82" w:rsidRDefault="003A2F9A" w:rsidP="006A5B82">
      <w:pPr>
        <w:widowControl w:val="0"/>
        <w:autoSpaceDE w:val="0"/>
        <w:autoSpaceDN w:val="0"/>
        <w:adjustRightInd w:val="0"/>
        <w:jc w:val="both"/>
        <w:rPr>
          <w:lang w:val="uk-UA"/>
        </w:rPr>
      </w:pPr>
      <w:r w:rsidRPr="006A5B82">
        <w:rPr>
          <w:lang w:val="uk-UA"/>
        </w:rPr>
        <w:t>- підвищення ефективності роботи закладу;</w:t>
      </w:r>
    </w:p>
    <w:p w14:paraId="33BAD655" w14:textId="77777777" w:rsidR="003A2F9A" w:rsidRPr="006A5B82" w:rsidRDefault="003A2F9A" w:rsidP="006A5B82">
      <w:pPr>
        <w:widowControl w:val="0"/>
        <w:autoSpaceDE w:val="0"/>
        <w:autoSpaceDN w:val="0"/>
        <w:adjustRightInd w:val="0"/>
        <w:jc w:val="both"/>
        <w:rPr>
          <w:lang w:val="uk-UA"/>
        </w:rPr>
      </w:pPr>
      <w:r w:rsidRPr="006A5B82">
        <w:rPr>
          <w:lang w:val="uk-UA"/>
        </w:rPr>
        <w:t>-забезпечення збереження та подальше зміцнення матеріально-технічної бази, її модернізація;</w:t>
      </w:r>
    </w:p>
    <w:p w14:paraId="21BD4DE7" w14:textId="77777777" w:rsidR="00AD0799" w:rsidRPr="006A5B82" w:rsidRDefault="003A2F9A" w:rsidP="006A5B82">
      <w:pPr>
        <w:widowControl w:val="0"/>
        <w:autoSpaceDE w:val="0"/>
        <w:autoSpaceDN w:val="0"/>
        <w:adjustRightInd w:val="0"/>
        <w:jc w:val="both"/>
        <w:rPr>
          <w:lang w:val="uk-UA"/>
        </w:rPr>
      </w:pPr>
      <w:r w:rsidRPr="006A5B82">
        <w:rPr>
          <w:lang w:val="uk-UA"/>
        </w:rPr>
        <w:t xml:space="preserve">- покращення оснащення. </w:t>
      </w:r>
    </w:p>
    <w:p w14:paraId="76625448" w14:textId="77777777" w:rsidR="00D600C7" w:rsidRPr="006A5B82" w:rsidRDefault="00D600C7" w:rsidP="006A5B82">
      <w:pPr>
        <w:widowControl w:val="0"/>
        <w:tabs>
          <w:tab w:val="left" w:pos="0"/>
        </w:tabs>
        <w:autoSpaceDE w:val="0"/>
        <w:autoSpaceDN w:val="0"/>
        <w:adjustRightInd w:val="0"/>
        <w:ind w:firstLine="709"/>
        <w:jc w:val="both"/>
        <w:rPr>
          <w:lang w:val="uk-UA"/>
        </w:rPr>
      </w:pPr>
      <w:r w:rsidRPr="006A5B82">
        <w:rPr>
          <w:lang w:val="uk-UA"/>
        </w:rPr>
        <w:t>З метою забезпечення населення вторинною медичною допомогою в межах П</w:t>
      </w:r>
      <w:r w:rsidRPr="006A5B82">
        <w:rPr>
          <w:color w:val="000000"/>
          <w:lang w:val="uk-UA"/>
        </w:rPr>
        <w:t xml:space="preserve">рограми </w:t>
      </w:r>
      <w:r w:rsidRPr="006A5B82">
        <w:rPr>
          <w:lang w:val="uk-UA"/>
        </w:rPr>
        <w:t>передбачається здійснення заходів:</w:t>
      </w:r>
    </w:p>
    <w:p w14:paraId="3548454B" w14:textId="77777777" w:rsidR="00D600C7" w:rsidRPr="006A5B82" w:rsidRDefault="00D600C7" w:rsidP="006A5B82">
      <w:pPr>
        <w:tabs>
          <w:tab w:val="num" w:pos="0"/>
        </w:tabs>
        <w:jc w:val="both"/>
        <w:rPr>
          <w:lang w:val="uk-UA"/>
        </w:rPr>
      </w:pPr>
      <w:r w:rsidRPr="006A5B82">
        <w:rPr>
          <w:lang w:val="uk-UA"/>
        </w:rPr>
        <w:t>- оплата відрядних лікарям-інтернам 6 особам, в тому числі 3 жінкам та 3 чоловікам</w:t>
      </w:r>
    </w:p>
    <w:p w14:paraId="309720E5" w14:textId="77777777" w:rsidR="00D600C7" w:rsidRPr="006A5B82" w:rsidRDefault="00D600C7" w:rsidP="006A5B82">
      <w:pPr>
        <w:widowControl w:val="0"/>
        <w:tabs>
          <w:tab w:val="left" w:pos="0"/>
        </w:tabs>
        <w:autoSpaceDE w:val="0"/>
        <w:autoSpaceDN w:val="0"/>
        <w:adjustRightInd w:val="0"/>
        <w:jc w:val="both"/>
        <w:rPr>
          <w:lang w:val="uk-UA"/>
        </w:rPr>
      </w:pPr>
      <w:r w:rsidRPr="006A5B82">
        <w:rPr>
          <w:lang w:val="uk-UA"/>
        </w:rPr>
        <w:t>- придбання лікарських та діагностичних засобів,  медикаментів, медичного інструментарію, медичних матеріалів та інших виробів медичного призначення, вакцин для щеплень 20особам, в тому числі 14 жінкам та 6 чоловікам;</w:t>
      </w:r>
    </w:p>
    <w:p w14:paraId="30D5B215" w14:textId="77777777" w:rsidR="00D600C7" w:rsidRPr="006A5B82" w:rsidRDefault="00D600C7" w:rsidP="006A5B82">
      <w:pPr>
        <w:tabs>
          <w:tab w:val="num" w:pos="0"/>
        </w:tabs>
        <w:jc w:val="both"/>
      </w:pPr>
      <w:r w:rsidRPr="006A5B82">
        <w:t xml:space="preserve">- оплата за </w:t>
      </w:r>
      <w:proofErr w:type="spellStart"/>
      <w:r w:rsidRPr="006A5B82">
        <w:t>енергоносії</w:t>
      </w:r>
      <w:proofErr w:type="spellEnd"/>
      <w:r w:rsidRPr="006A5B82">
        <w:t xml:space="preserve"> та оплата </w:t>
      </w:r>
      <w:proofErr w:type="spellStart"/>
      <w:r w:rsidRPr="006A5B82">
        <w:t>послуг</w:t>
      </w:r>
      <w:proofErr w:type="spellEnd"/>
      <w:r w:rsidRPr="006A5B82">
        <w:t xml:space="preserve"> по </w:t>
      </w:r>
      <w:proofErr w:type="spellStart"/>
      <w:r w:rsidRPr="006A5B82">
        <w:t>вивозу</w:t>
      </w:r>
      <w:proofErr w:type="spellEnd"/>
      <w:r w:rsidRPr="006A5B82">
        <w:t xml:space="preserve"> та </w:t>
      </w:r>
      <w:proofErr w:type="spellStart"/>
      <w:r w:rsidRPr="006A5B82">
        <w:t>захороненню</w:t>
      </w:r>
      <w:proofErr w:type="spellEnd"/>
      <w:r w:rsidR="006F6734" w:rsidRPr="006A5B82">
        <w:rPr>
          <w:lang w:val="uk-UA"/>
        </w:rPr>
        <w:t xml:space="preserve"> </w:t>
      </w:r>
      <w:proofErr w:type="spellStart"/>
      <w:r w:rsidRPr="006A5B82">
        <w:t>твердих</w:t>
      </w:r>
      <w:proofErr w:type="spellEnd"/>
      <w:r w:rsidR="006F6734" w:rsidRPr="006A5B82">
        <w:rPr>
          <w:lang w:val="uk-UA"/>
        </w:rPr>
        <w:t xml:space="preserve"> </w:t>
      </w:r>
      <w:proofErr w:type="spellStart"/>
      <w:r w:rsidRPr="006A5B82">
        <w:t>побутових</w:t>
      </w:r>
      <w:proofErr w:type="spellEnd"/>
      <w:r w:rsidR="006F6734" w:rsidRPr="006A5B82">
        <w:rPr>
          <w:lang w:val="uk-UA"/>
        </w:rPr>
        <w:t xml:space="preserve"> </w:t>
      </w:r>
      <w:proofErr w:type="spellStart"/>
      <w:r w:rsidRPr="006A5B82">
        <w:t>відходів</w:t>
      </w:r>
      <w:proofErr w:type="spellEnd"/>
      <w:r w:rsidRPr="006A5B82">
        <w:t>;</w:t>
      </w:r>
    </w:p>
    <w:p w14:paraId="111D8EA6" w14:textId="77777777" w:rsidR="00D600C7" w:rsidRPr="006A5B82" w:rsidRDefault="00D600C7" w:rsidP="006A5B82">
      <w:pPr>
        <w:tabs>
          <w:tab w:val="num" w:pos="0"/>
        </w:tabs>
        <w:jc w:val="both"/>
        <w:rPr>
          <w:lang w:val="uk-UA"/>
        </w:rPr>
      </w:pPr>
      <w:r w:rsidRPr="006A5B82">
        <w:rPr>
          <w:lang w:val="uk-UA"/>
        </w:rPr>
        <w:t xml:space="preserve">- придбання інших предметів, матеріалів, обладнання, інвентарю та оплата інших робіт і послуг, необхідних для виконання комунальним некомерційним підприємством завдань відповідно до Статуту; </w:t>
      </w:r>
    </w:p>
    <w:p w14:paraId="35F62091" w14:textId="77777777" w:rsidR="00D600C7" w:rsidRPr="006A5B82" w:rsidRDefault="00D600C7" w:rsidP="006A5B82">
      <w:pPr>
        <w:widowControl w:val="0"/>
        <w:tabs>
          <w:tab w:val="left" w:pos="0"/>
        </w:tabs>
        <w:autoSpaceDE w:val="0"/>
        <w:autoSpaceDN w:val="0"/>
        <w:adjustRightInd w:val="0"/>
        <w:jc w:val="both"/>
        <w:rPr>
          <w:lang w:val="uk-UA"/>
        </w:rPr>
      </w:pPr>
      <w:r w:rsidRPr="006A5B82">
        <w:rPr>
          <w:lang w:val="uk-UA"/>
        </w:rPr>
        <w:t>- оплата пільгових пенсій за розрахунками Пенсійного фонду 13 особам, в тому числі 10 жінкам та 3 чоловікам;</w:t>
      </w:r>
    </w:p>
    <w:p w14:paraId="3E4C1F3C" w14:textId="77777777" w:rsidR="00D600C7" w:rsidRPr="006A5B82" w:rsidRDefault="00D600C7" w:rsidP="006A5B82">
      <w:pPr>
        <w:widowControl w:val="0"/>
        <w:tabs>
          <w:tab w:val="left" w:pos="0"/>
        </w:tabs>
        <w:autoSpaceDE w:val="0"/>
        <w:autoSpaceDN w:val="0"/>
        <w:adjustRightInd w:val="0"/>
        <w:jc w:val="both"/>
        <w:rPr>
          <w:lang w:val="uk-UA"/>
        </w:rPr>
      </w:pPr>
      <w:r w:rsidRPr="006A5B82">
        <w:rPr>
          <w:lang w:val="uk-UA"/>
        </w:rPr>
        <w:t>- оплата капітальних видатків на придбання медичних обладнань, іншого обладнання;</w:t>
      </w:r>
    </w:p>
    <w:p w14:paraId="0957225B" w14:textId="77777777" w:rsidR="00D600C7" w:rsidRPr="006A5B82" w:rsidRDefault="00D600C7" w:rsidP="006A5B82">
      <w:pPr>
        <w:widowControl w:val="0"/>
        <w:tabs>
          <w:tab w:val="left" w:pos="0"/>
        </w:tabs>
        <w:autoSpaceDE w:val="0"/>
        <w:autoSpaceDN w:val="0"/>
        <w:adjustRightInd w:val="0"/>
        <w:jc w:val="both"/>
        <w:rPr>
          <w:lang w:val="uk-UA"/>
        </w:rPr>
      </w:pPr>
      <w:r w:rsidRPr="006A5B82">
        <w:rPr>
          <w:lang w:val="uk-UA"/>
        </w:rPr>
        <w:t>- оплата послуг (крім комунальних);</w:t>
      </w:r>
    </w:p>
    <w:p w14:paraId="6ECDC390" w14:textId="77777777" w:rsidR="00D600C7" w:rsidRPr="006A5B82" w:rsidRDefault="00D600C7" w:rsidP="006A5B82">
      <w:pPr>
        <w:widowControl w:val="0"/>
        <w:tabs>
          <w:tab w:val="left" w:pos="0"/>
        </w:tabs>
        <w:autoSpaceDE w:val="0"/>
        <w:autoSpaceDN w:val="0"/>
        <w:adjustRightInd w:val="0"/>
        <w:jc w:val="both"/>
        <w:rPr>
          <w:lang w:val="uk-UA"/>
        </w:rPr>
      </w:pPr>
      <w:r w:rsidRPr="006A5B82">
        <w:rPr>
          <w:lang w:val="uk-UA"/>
        </w:rPr>
        <w:t>- проведення капітальних ремонтів та модернізацій (в тому числі про</w:t>
      </w:r>
      <w:r w:rsidR="005976FB" w:rsidRPr="006A5B82">
        <w:rPr>
          <w:lang w:val="uk-UA"/>
        </w:rPr>
        <w:t>е</w:t>
      </w:r>
      <w:r w:rsidRPr="006A5B82">
        <w:rPr>
          <w:lang w:val="uk-UA"/>
        </w:rPr>
        <w:t>ктно-кошторисна документація).</w:t>
      </w:r>
    </w:p>
    <w:p w14:paraId="66D46897" w14:textId="77777777" w:rsidR="00F721DB" w:rsidRPr="006A5B82" w:rsidRDefault="00F721DB" w:rsidP="006A5B82">
      <w:pPr>
        <w:widowControl w:val="0"/>
        <w:autoSpaceDE w:val="0"/>
        <w:autoSpaceDN w:val="0"/>
        <w:adjustRightInd w:val="0"/>
        <w:jc w:val="both"/>
        <w:rPr>
          <w:lang w:val="uk-UA"/>
        </w:rPr>
      </w:pPr>
      <w:r w:rsidRPr="006A5B82">
        <w:rPr>
          <w:lang w:val="uk-UA"/>
        </w:rPr>
        <w:t>В тому числі у розрізі завдань :</w:t>
      </w:r>
    </w:p>
    <w:p w14:paraId="7DBD5DAA" w14:textId="77777777" w:rsidR="00110E12" w:rsidRPr="006A5B82" w:rsidRDefault="00110E12" w:rsidP="006A5B82">
      <w:pPr>
        <w:ind w:right="-5"/>
        <w:jc w:val="both"/>
        <w:rPr>
          <w:b/>
          <w:lang w:val="uk-UA"/>
        </w:rPr>
      </w:pPr>
    </w:p>
    <w:p w14:paraId="64BF49C7" w14:textId="77777777" w:rsidR="00F721DB" w:rsidRPr="006A5B82" w:rsidRDefault="00F721DB" w:rsidP="006A5B82">
      <w:pPr>
        <w:ind w:right="-5"/>
        <w:jc w:val="both"/>
        <w:rPr>
          <w:b/>
          <w:lang w:val="uk-UA"/>
        </w:rPr>
      </w:pPr>
      <w:r w:rsidRPr="006A5B82">
        <w:rPr>
          <w:b/>
          <w:lang w:val="uk-UA"/>
        </w:rPr>
        <w:t>Завдання №1 Забезпечення надання вторинної медичної допомоги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1"/>
        <w:gridCol w:w="2268"/>
      </w:tblGrid>
      <w:tr w:rsidR="00F721DB" w:rsidRPr="006A5B82" w14:paraId="7BA910A2" w14:textId="77777777" w:rsidTr="0024239B">
        <w:tc>
          <w:tcPr>
            <w:tcW w:w="4531" w:type="dxa"/>
            <w:vAlign w:val="bottom"/>
          </w:tcPr>
          <w:p w14:paraId="197E3D6C" w14:textId="77777777" w:rsidR="00F721DB" w:rsidRPr="006A5B82" w:rsidRDefault="00F721DB" w:rsidP="006A5B82">
            <w:pPr>
              <w:jc w:val="center"/>
              <w:rPr>
                <w:b/>
                <w:sz w:val="20"/>
                <w:szCs w:val="20"/>
                <w:lang w:val="uk-UA"/>
              </w:rPr>
            </w:pPr>
            <w:r w:rsidRPr="006A5B82">
              <w:rPr>
                <w:b/>
                <w:sz w:val="20"/>
                <w:szCs w:val="20"/>
                <w:lang w:val="uk-UA"/>
              </w:rPr>
              <w:t>Напрямки</w:t>
            </w:r>
          </w:p>
        </w:tc>
        <w:tc>
          <w:tcPr>
            <w:tcW w:w="2268" w:type="dxa"/>
          </w:tcPr>
          <w:p w14:paraId="1B0721D1" w14:textId="77777777" w:rsidR="00F721DB" w:rsidRPr="006A5B82" w:rsidRDefault="00F721DB" w:rsidP="006A5B82">
            <w:pPr>
              <w:ind w:right="-5"/>
              <w:rPr>
                <w:b/>
                <w:sz w:val="20"/>
                <w:szCs w:val="20"/>
                <w:lang w:val="uk-UA"/>
              </w:rPr>
            </w:pPr>
            <w:r w:rsidRPr="006A5B82">
              <w:rPr>
                <w:b/>
                <w:sz w:val="20"/>
                <w:szCs w:val="20"/>
                <w:lang w:val="uk-UA"/>
              </w:rPr>
              <w:t>2024 рік</w:t>
            </w:r>
          </w:p>
        </w:tc>
      </w:tr>
      <w:tr w:rsidR="006F6734" w:rsidRPr="006A5B82" w14:paraId="0BE34624" w14:textId="77777777" w:rsidTr="0024239B">
        <w:tc>
          <w:tcPr>
            <w:tcW w:w="4531" w:type="dxa"/>
            <w:vAlign w:val="bottom"/>
          </w:tcPr>
          <w:p w14:paraId="1FF02285" w14:textId="77777777" w:rsidR="006F6734" w:rsidRPr="006A5B82" w:rsidRDefault="006F6734" w:rsidP="006A5B82">
            <w:pPr>
              <w:rPr>
                <w:sz w:val="20"/>
                <w:szCs w:val="20"/>
                <w:lang w:val="uk-UA"/>
              </w:rPr>
            </w:pPr>
            <w:r w:rsidRPr="006A5B82">
              <w:rPr>
                <w:sz w:val="20"/>
                <w:szCs w:val="20"/>
                <w:lang w:val="uk-UA"/>
              </w:rPr>
              <w:t>Предмети, матеріали, обладнання та інвентар</w:t>
            </w:r>
          </w:p>
        </w:tc>
        <w:tc>
          <w:tcPr>
            <w:tcW w:w="2268" w:type="dxa"/>
          </w:tcPr>
          <w:p w14:paraId="5A6911F8" w14:textId="77777777" w:rsidR="006F6734" w:rsidRPr="006A5B82" w:rsidRDefault="006F6734" w:rsidP="006A5B82">
            <w:pPr>
              <w:ind w:right="-5"/>
              <w:rPr>
                <w:sz w:val="20"/>
                <w:szCs w:val="20"/>
                <w:lang w:val="uk-UA"/>
              </w:rPr>
            </w:pPr>
            <w:r w:rsidRPr="006A5B82">
              <w:rPr>
                <w:sz w:val="20"/>
                <w:szCs w:val="20"/>
                <w:lang w:val="uk-UA"/>
              </w:rPr>
              <w:t>80 000</w:t>
            </w:r>
          </w:p>
        </w:tc>
      </w:tr>
      <w:tr w:rsidR="00F721DB" w:rsidRPr="006A5B82" w14:paraId="3E3191A7" w14:textId="77777777" w:rsidTr="0024239B">
        <w:tc>
          <w:tcPr>
            <w:tcW w:w="4531" w:type="dxa"/>
            <w:vAlign w:val="bottom"/>
          </w:tcPr>
          <w:p w14:paraId="29068DE6" w14:textId="77777777" w:rsidR="00F721DB" w:rsidRPr="006A5B82" w:rsidRDefault="00F721DB" w:rsidP="006A5B82">
            <w:pPr>
              <w:rPr>
                <w:sz w:val="20"/>
                <w:szCs w:val="20"/>
                <w:lang w:val="uk-UA"/>
              </w:rPr>
            </w:pPr>
            <w:r w:rsidRPr="006A5B82">
              <w:rPr>
                <w:sz w:val="20"/>
                <w:szCs w:val="20"/>
                <w:lang w:val="uk-UA"/>
              </w:rPr>
              <w:t>Оплата відрядних</w:t>
            </w:r>
          </w:p>
        </w:tc>
        <w:tc>
          <w:tcPr>
            <w:tcW w:w="2268" w:type="dxa"/>
          </w:tcPr>
          <w:p w14:paraId="7B7E7A95" w14:textId="77777777" w:rsidR="00F721DB" w:rsidRPr="006A5B82" w:rsidRDefault="00F721DB" w:rsidP="006A5B82">
            <w:pPr>
              <w:ind w:right="-5"/>
              <w:rPr>
                <w:sz w:val="20"/>
                <w:szCs w:val="20"/>
                <w:lang w:val="uk-UA"/>
              </w:rPr>
            </w:pPr>
            <w:r w:rsidRPr="006A5B82">
              <w:rPr>
                <w:sz w:val="20"/>
                <w:szCs w:val="20"/>
                <w:lang w:val="uk-UA"/>
              </w:rPr>
              <w:t>224 000</w:t>
            </w:r>
          </w:p>
        </w:tc>
      </w:tr>
      <w:tr w:rsidR="00F721DB" w:rsidRPr="006A5B82" w14:paraId="4B26D530" w14:textId="77777777" w:rsidTr="0024239B">
        <w:tc>
          <w:tcPr>
            <w:tcW w:w="4531" w:type="dxa"/>
            <w:vAlign w:val="bottom"/>
          </w:tcPr>
          <w:p w14:paraId="0EAD8053" w14:textId="77777777" w:rsidR="00F721DB" w:rsidRPr="006A5B82" w:rsidRDefault="00F721DB" w:rsidP="006A5B82">
            <w:pPr>
              <w:rPr>
                <w:b/>
                <w:sz w:val="20"/>
                <w:szCs w:val="20"/>
                <w:lang w:val="uk-UA"/>
              </w:rPr>
            </w:pPr>
            <w:r w:rsidRPr="006A5B82">
              <w:rPr>
                <w:b/>
                <w:sz w:val="20"/>
                <w:szCs w:val="20"/>
                <w:lang w:val="uk-UA"/>
              </w:rPr>
              <w:t>Оплата комунальних послуг</w:t>
            </w:r>
          </w:p>
        </w:tc>
        <w:tc>
          <w:tcPr>
            <w:tcW w:w="2268" w:type="dxa"/>
          </w:tcPr>
          <w:p w14:paraId="31209CA9" w14:textId="77777777" w:rsidR="00F721DB" w:rsidRPr="006A5B82" w:rsidRDefault="00F721DB" w:rsidP="006A5B82">
            <w:pPr>
              <w:ind w:right="-5"/>
              <w:rPr>
                <w:sz w:val="20"/>
                <w:szCs w:val="20"/>
                <w:lang w:val="uk-UA"/>
              </w:rPr>
            </w:pPr>
            <w:r w:rsidRPr="006A5B82">
              <w:rPr>
                <w:sz w:val="20"/>
                <w:szCs w:val="20"/>
                <w:lang w:val="uk-UA"/>
              </w:rPr>
              <w:t>17 </w:t>
            </w:r>
            <w:r w:rsidR="00055186" w:rsidRPr="006A5B82">
              <w:rPr>
                <w:sz w:val="20"/>
                <w:szCs w:val="20"/>
                <w:lang w:val="en-US"/>
              </w:rPr>
              <w:t xml:space="preserve"> 9541</w:t>
            </w:r>
            <w:r w:rsidR="00C7066D" w:rsidRPr="006A5B82">
              <w:rPr>
                <w:sz w:val="20"/>
                <w:szCs w:val="20"/>
                <w:lang w:val="uk-UA"/>
              </w:rPr>
              <w:t>0</w:t>
            </w:r>
            <w:r w:rsidRPr="006A5B82">
              <w:rPr>
                <w:sz w:val="20"/>
                <w:szCs w:val="20"/>
                <w:lang w:val="uk-UA"/>
              </w:rPr>
              <w:t>0</w:t>
            </w:r>
          </w:p>
        </w:tc>
      </w:tr>
      <w:tr w:rsidR="00F721DB" w:rsidRPr="006A5B82" w14:paraId="52016ED2" w14:textId="77777777" w:rsidTr="0024239B">
        <w:tc>
          <w:tcPr>
            <w:tcW w:w="4531" w:type="dxa"/>
            <w:vAlign w:val="bottom"/>
          </w:tcPr>
          <w:p w14:paraId="2BCD6B74" w14:textId="77777777" w:rsidR="00F721DB" w:rsidRPr="006A5B82" w:rsidRDefault="00F721DB" w:rsidP="006A5B82">
            <w:pPr>
              <w:rPr>
                <w:sz w:val="20"/>
                <w:szCs w:val="20"/>
                <w:lang w:val="uk-UA"/>
              </w:rPr>
            </w:pPr>
            <w:r w:rsidRPr="006A5B82">
              <w:rPr>
                <w:sz w:val="20"/>
                <w:szCs w:val="20"/>
                <w:lang w:val="uk-UA"/>
              </w:rPr>
              <w:t>в тому числі :</w:t>
            </w:r>
          </w:p>
        </w:tc>
        <w:tc>
          <w:tcPr>
            <w:tcW w:w="2268" w:type="dxa"/>
          </w:tcPr>
          <w:p w14:paraId="02A012E4" w14:textId="77777777" w:rsidR="00F721DB" w:rsidRPr="006A5B82" w:rsidRDefault="00F721DB" w:rsidP="006A5B82">
            <w:pPr>
              <w:ind w:right="-5"/>
              <w:rPr>
                <w:sz w:val="20"/>
                <w:szCs w:val="20"/>
                <w:highlight w:val="yellow"/>
                <w:lang w:val="uk-UA"/>
              </w:rPr>
            </w:pPr>
          </w:p>
        </w:tc>
      </w:tr>
      <w:tr w:rsidR="00F721DB" w:rsidRPr="006A5B82" w14:paraId="4C5CEF10" w14:textId="77777777" w:rsidTr="0024239B">
        <w:tc>
          <w:tcPr>
            <w:tcW w:w="4531" w:type="dxa"/>
            <w:vAlign w:val="bottom"/>
          </w:tcPr>
          <w:p w14:paraId="1C055EC3" w14:textId="77777777" w:rsidR="00F721DB" w:rsidRPr="006A5B82" w:rsidRDefault="00F721DB" w:rsidP="006A5B82">
            <w:pPr>
              <w:rPr>
                <w:sz w:val="20"/>
                <w:szCs w:val="20"/>
                <w:lang w:val="uk-UA"/>
              </w:rPr>
            </w:pPr>
            <w:r w:rsidRPr="006A5B82">
              <w:rPr>
                <w:sz w:val="20"/>
                <w:szCs w:val="20"/>
                <w:lang w:val="uk-UA"/>
              </w:rPr>
              <w:t>теплопостачання</w:t>
            </w:r>
          </w:p>
        </w:tc>
        <w:tc>
          <w:tcPr>
            <w:tcW w:w="2268" w:type="dxa"/>
          </w:tcPr>
          <w:p w14:paraId="15111B9C" w14:textId="77777777" w:rsidR="00F721DB" w:rsidRPr="006A5B82" w:rsidRDefault="00055186" w:rsidP="006A5B82">
            <w:pPr>
              <w:ind w:right="-5"/>
              <w:rPr>
                <w:sz w:val="20"/>
                <w:szCs w:val="20"/>
                <w:lang w:val="uk-UA"/>
              </w:rPr>
            </w:pPr>
            <w:r w:rsidRPr="006A5B82">
              <w:rPr>
                <w:sz w:val="20"/>
                <w:szCs w:val="20"/>
                <w:lang w:val="en-US"/>
              </w:rPr>
              <w:t>10 330 8</w:t>
            </w:r>
            <w:r w:rsidR="00D40A0B" w:rsidRPr="006A5B82">
              <w:rPr>
                <w:sz w:val="20"/>
                <w:szCs w:val="20"/>
                <w:lang w:val="uk-UA"/>
              </w:rPr>
              <w:t>0</w:t>
            </w:r>
            <w:r w:rsidR="00F721DB" w:rsidRPr="006A5B82">
              <w:rPr>
                <w:sz w:val="20"/>
                <w:szCs w:val="20"/>
                <w:lang w:val="uk-UA"/>
              </w:rPr>
              <w:t>0</w:t>
            </w:r>
          </w:p>
        </w:tc>
      </w:tr>
      <w:tr w:rsidR="00F721DB" w:rsidRPr="006A5B82" w14:paraId="722B2B94" w14:textId="77777777" w:rsidTr="0024239B">
        <w:tc>
          <w:tcPr>
            <w:tcW w:w="4531" w:type="dxa"/>
            <w:vAlign w:val="bottom"/>
          </w:tcPr>
          <w:p w14:paraId="244C05EA" w14:textId="77777777" w:rsidR="00F721DB" w:rsidRPr="006A5B82" w:rsidRDefault="00F721DB" w:rsidP="006A5B82">
            <w:pPr>
              <w:rPr>
                <w:sz w:val="20"/>
                <w:szCs w:val="20"/>
                <w:lang w:val="uk-UA"/>
              </w:rPr>
            </w:pPr>
            <w:r w:rsidRPr="006A5B82">
              <w:rPr>
                <w:sz w:val="20"/>
                <w:szCs w:val="20"/>
                <w:lang w:val="uk-UA"/>
              </w:rPr>
              <w:t>водопостачання та водовідведення</w:t>
            </w:r>
          </w:p>
        </w:tc>
        <w:tc>
          <w:tcPr>
            <w:tcW w:w="2268" w:type="dxa"/>
          </w:tcPr>
          <w:p w14:paraId="138BB854" w14:textId="77777777" w:rsidR="00F721DB" w:rsidRPr="006A5B82" w:rsidRDefault="00F721DB" w:rsidP="006A5B82">
            <w:pPr>
              <w:ind w:right="-5"/>
              <w:rPr>
                <w:sz w:val="20"/>
                <w:szCs w:val="20"/>
                <w:lang w:val="uk-UA"/>
              </w:rPr>
            </w:pPr>
            <w:r w:rsidRPr="006A5B82">
              <w:rPr>
                <w:sz w:val="20"/>
                <w:szCs w:val="20"/>
                <w:lang w:val="uk-UA"/>
              </w:rPr>
              <w:t xml:space="preserve">1 001 </w:t>
            </w:r>
            <w:r w:rsidR="00D40A0B" w:rsidRPr="006A5B82">
              <w:rPr>
                <w:sz w:val="20"/>
                <w:szCs w:val="20"/>
                <w:lang w:val="uk-UA"/>
              </w:rPr>
              <w:t>50</w:t>
            </w:r>
            <w:r w:rsidRPr="006A5B82">
              <w:rPr>
                <w:sz w:val="20"/>
                <w:szCs w:val="20"/>
                <w:lang w:val="uk-UA"/>
              </w:rPr>
              <w:t>0</w:t>
            </w:r>
          </w:p>
        </w:tc>
      </w:tr>
      <w:tr w:rsidR="00F721DB" w:rsidRPr="006A5B82" w14:paraId="561B2F55" w14:textId="77777777" w:rsidTr="0024239B">
        <w:tc>
          <w:tcPr>
            <w:tcW w:w="4531" w:type="dxa"/>
            <w:vAlign w:val="bottom"/>
          </w:tcPr>
          <w:p w14:paraId="7D33CE63" w14:textId="77777777" w:rsidR="00F721DB" w:rsidRPr="006A5B82" w:rsidRDefault="00F721DB" w:rsidP="006A5B82">
            <w:pPr>
              <w:rPr>
                <w:sz w:val="20"/>
                <w:szCs w:val="20"/>
                <w:lang w:val="uk-UA"/>
              </w:rPr>
            </w:pPr>
            <w:r w:rsidRPr="006A5B82">
              <w:rPr>
                <w:sz w:val="20"/>
                <w:szCs w:val="20"/>
                <w:lang w:val="uk-UA"/>
              </w:rPr>
              <w:t>електроенергія</w:t>
            </w:r>
          </w:p>
        </w:tc>
        <w:tc>
          <w:tcPr>
            <w:tcW w:w="2268" w:type="dxa"/>
          </w:tcPr>
          <w:p w14:paraId="4781B575" w14:textId="77777777" w:rsidR="00F721DB" w:rsidRPr="006A5B82" w:rsidRDefault="00F721DB" w:rsidP="006A5B82">
            <w:pPr>
              <w:ind w:right="-5"/>
              <w:rPr>
                <w:sz w:val="20"/>
                <w:szCs w:val="20"/>
                <w:lang w:val="uk-UA"/>
              </w:rPr>
            </w:pPr>
            <w:r w:rsidRPr="006A5B82">
              <w:rPr>
                <w:sz w:val="20"/>
                <w:szCs w:val="20"/>
                <w:lang w:val="uk-UA"/>
              </w:rPr>
              <w:t xml:space="preserve">6 287 </w:t>
            </w:r>
            <w:r w:rsidR="00D40A0B" w:rsidRPr="006A5B82">
              <w:rPr>
                <w:sz w:val="20"/>
                <w:szCs w:val="20"/>
                <w:lang w:val="uk-UA"/>
              </w:rPr>
              <w:t>600</w:t>
            </w:r>
          </w:p>
        </w:tc>
      </w:tr>
      <w:tr w:rsidR="00F721DB" w:rsidRPr="006A5B82" w14:paraId="098BCCD7" w14:textId="77777777" w:rsidTr="0024239B">
        <w:tc>
          <w:tcPr>
            <w:tcW w:w="4531" w:type="dxa"/>
            <w:vAlign w:val="bottom"/>
          </w:tcPr>
          <w:p w14:paraId="6BF3A3F2" w14:textId="77777777" w:rsidR="00F721DB" w:rsidRPr="006A5B82" w:rsidRDefault="00F721DB" w:rsidP="006A5B82">
            <w:pPr>
              <w:rPr>
                <w:sz w:val="20"/>
                <w:szCs w:val="20"/>
                <w:lang w:val="uk-UA"/>
              </w:rPr>
            </w:pPr>
            <w:r w:rsidRPr="006A5B82">
              <w:rPr>
                <w:sz w:val="20"/>
                <w:szCs w:val="20"/>
                <w:lang w:val="uk-UA"/>
              </w:rPr>
              <w:t>інші комунальні послуги</w:t>
            </w:r>
          </w:p>
        </w:tc>
        <w:tc>
          <w:tcPr>
            <w:tcW w:w="2268" w:type="dxa"/>
          </w:tcPr>
          <w:p w14:paraId="7CE57378" w14:textId="77777777" w:rsidR="00F721DB" w:rsidRPr="006A5B82" w:rsidRDefault="00F721DB" w:rsidP="006A5B82">
            <w:pPr>
              <w:ind w:right="-5"/>
              <w:rPr>
                <w:sz w:val="20"/>
                <w:szCs w:val="20"/>
                <w:lang w:val="uk-UA"/>
              </w:rPr>
            </w:pPr>
            <w:r w:rsidRPr="006A5B82">
              <w:rPr>
                <w:sz w:val="20"/>
                <w:szCs w:val="20"/>
                <w:lang w:val="uk-UA"/>
              </w:rPr>
              <w:t xml:space="preserve">334 </w:t>
            </w:r>
            <w:r w:rsidR="00055186" w:rsidRPr="006A5B82">
              <w:rPr>
                <w:sz w:val="20"/>
                <w:szCs w:val="20"/>
                <w:lang w:val="en-US"/>
              </w:rPr>
              <w:t>2</w:t>
            </w:r>
            <w:r w:rsidR="00D40A0B" w:rsidRPr="006A5B82">
              <w:rPr>
                <w:sz w:val="20"/>
                <w:szCs w:val="20"/>
                <w:lang w:val="uk-UA"/>
              </w:rPr>
              <w:t>00</w:t>
            </w:r>
          </w:p>
        </w:tc>
      </w:tr>
      <w:tr w:rsidR="00F721DB" w:rsidRPr="006A5B82" w14:paraId="7C73CEA4" w14:textId="77777777" w:rsidTr="0024239B">
        <w:tc>
          <w:tcPr>
            <w:tcW w:w="4531" w:type="dxa"/>
            <w:vAlign w:val="bottom"/>
          </w:tcPr>
          <w:p w14:paraId="533E0C87" w14:textId="77777777" w:rsidR="00F721DB" w:rsidRPr="006A5B82" w:rsidRDefault="00F721DB" w:rsidP="006A5B82">
            <w:pPr>
              <w:rPr>
                <w:sz w:val="20"/>
                <w:szCs w:val="20"/>
                <w:lang w:val="uk-UA"/>
              </w:rPr>
            </w:pPr>
            <w:r w:rsidRPr="006A5B82">
              <w:rPr>
                <w:sz w:val="20"/>
                <w:szCs w:val="20"/>
                <w:lang w:val="uk-UA"/>
              </w:rPr>
              <w:t>Виплата пенсій</w:t>
            </w:r>
          </w:p>
        </w:tc>
        <w:tc>
          <w:tcPr>
            <w:tcW w:w="2268" w:type="dxa"/>
          </w:tcPr>
          <w:p w14:paraId="0E736845" w14:textId="77777777" w:rsidR="00F721DB" w:rsidRPr="006A5B82" w:rsidRDefault="00F721DB" w:rsidP="006A5B82">
            <w:pPr>
              <w:ind w:right="-5"/>
              <w:rPr>
                <w:sz w:val="20"/>
                <w:szCs w:val="20"/>
                <w:lang w:val="uk-UA"/>
              </w:rPr>
            </w:pPr>
            <w:r w:rsidRPr="006A5B82">
              <w:rPr>
                <w:sz w:val="20"/>
                <w:szCs w:val="20"/>
                <w:lang w:val="uk-UA"/>
              </w:rPr>
              <w:t>481 200</w:t>
            </w:r>
          </w:p>
        </w:tc>
      </w:tr>
      <w:tr w:rsidR="00F721DB" w:rsidRPr="006A5B82" w14:paraId="22036584" w14:textId="77777777" w:rsidTr="0024239B">
        <w:tc>
          <w:tcPr>
            <w:tcW w:w="4531" w:type="dxa"/>
          </w:tcPr>
          <w:p w14:paraId="01CB76E6" w14:textId="77777777" w:rsidR="00F721DB" w:rsidRPr="006A5B82" w:rsidRDefault="00F721DB" w:rsidP="006A5B82">
            <w:pPr>
              <w:ind w:right="-5"/>
              <w:rPr>
                <w:b/>
                <w:sz w:val="20"/>
                <w:szCs w:val="20"/>
                <w:lang w:val="uk-UA"/>
              </w:rPr>
            </w:pPr>
            <w:r w:rsidRPr="006A5B82">
              <w:rPr>
                <w:b/>
                <w:sz w:val="20"/>
                <w:szCs w:val="20"/>
                <w:lang w:val="uk-UA"/>
              </w:rPr>
              <w:t>Разом:</w:t>
            </w:r>
          </w:p>
        </w:tc>
        <w:tc>
          <w:tcPr>
            <w:tcW w:w="2268" w:type="dxa"/>
          </w:tcPr>
          <w:p w14:paraId="759CF8D8" w14:textId="77777777" w:rsidR="00F721DB" w:rsidRPr="006A5B82" w:rsidRDefault="00F721DB" w:rsidP="006A5B82">
            <w:pPr>
              <w:ind w:right="-5"/>
              <w:rPr>
                <w:b/>
                <w:sz w:val="20"/>
                <w:szCs w:val="20"/>
                <w:lang w:val="uk-UA"/>
              </w:rPr>
            </w:pPr>
            <w:r w:rsidRPr="006A5B82">
              <w:rPr>
                <w:b/>
                <w:sz w:val="20"/>
                <w:szCs w:val="20"/>
                <w:lang w:val="uk-UA"/>
              </w:rPr>
              <w:t>1</w:t>
            </w:r>
            <w:r w:rsidR="00055186" w:rsidRPr="006A5B82">
              <w:rPr>
                <w:b/>
                <w:sz w:val="20"/>
                <w:szCs w:val="20"/>
                <w:lang w:val="en-US"/>
              </w:rPr>
              <w:t>8</w:t>
            </w:r>
            <w:r w:rsidR="00C43431" w:rsidRPr="006A5B82">
              <w:rPr>
                <w:b/>
                <w:sz w:val="20"/>
                <w:szCs w:val="20"/>
                <w:lang w:val="en-US"/>
              </w:rPr>
              <w:t> </w:t>
            </w:r>
            <w:r w:rsidR="006F6734" w:rsidRPr="006A5B82">
              <w:rPr>
                <w:b/>
                <w:sz w:val="20"/>
                <w:szCs w:val="20"/>
                <w:lang w:val="uk-UA"/>
              </w:rPr>
              <w:t>739</w:t>
            </w:r>
            <w:r w:rsidR="00C43431" w:rsidRPr="006A5B82">
              <w:rPr>
                <w:b/>
                <w:sz w:val="20"/>
                <w:szCs w:val="20"/>
                <w:lang w:val="uk-UA"/>
              </w:rPr>
              <w:t xml:space="preserve"> </w:t>
            </w:r>
            <w:r w:rsidR="006F6734" w:rsidRPr="006A5B82">
              <w:rPr>
                <w:b/>
                <w:sz w:val="20"/>
                <w:szCs w:val="20"/>
                <w:lang w:val="uk-UA"/>
              </w:rPr>
              <w:t>300</w:t>
            </w:r>
          </w:p>
        </w:tc>
      </w:tr>
    </w:tbl>
    <w:p w14:paraId="775A4AD9" w14:textId="77777777" w:rsidR="00110E12" w:rsidRPr="006A5B82" w:rsidRDefault="00110E12" w:rsidP="006A5B82">
      <w:pPr>
        <w:ind w:right="-5"/>
        <w:jc w:val="both"/>
        <w:rPr>
          <w:b/>
          <w:lang w:val="uk-UA"/>
        </w:rPr>
      </w:pPr>
    </w:p>
    <w:p w14:paraId="5DF65520" w14:textId="77777777" w:rsidR="00F721DB" w:rsidRPr="006A5B82" w:rsidRDefault="00F721DB" w:rsidP="006A5B82">
      <w:pPr>
        <w:ind w:right="-5"/>
        <w:jc w:val="both"/>
        <w:rPr>
          <w:b/>
          <w:lang w:val="uk-UA"/>
        </w:rPr>
      </w:pPr>
      <w:r w:rsidRPr="006A5B82">
        <w:rPr>
          <w:b/>
          <w:lang w:val="uk-UA"/>
        </w:rPr>
        <w:t>Спеціальний фонд</w:t>
      </w:r>
    </w:p>
    <w:p w14:paraId="4E2C94DA" w14:textId="77777777" w:rsidR="00D17693" w:rsidRPr="006A5B82" w:rsidRDefault="00F721DB" w:rsidP="006A5B82">
      <w:pPr>
        <w:ind w:right="-5"/>
        <w:jc w:val="both"/>
        <w:rPr>
          <w:bCs/>
          <w:lang w:val="uk-UA"/>
        </w:rPr>
      </w:pPr>
      <w:r w:rsidRPr="006A5B82">
        <w:rPr>
          <w:bCs/>
          <w:lang w:val="uk-UA"/>
        </w:rPr>
        <w:t>Капітальний ремонт</w:t>
      </w:r>
    </w:p>
    <w:p w14:paraId="1F573C13" w14:textId="77777777" w:rsidR="00F721DB" w:rsidRPr="006A5B82" w:rsidRDefault="00D17693" w:rsidP="006A5B82">
      <w:pPr>
        <w:ind w:right="-5"/>
        <w:jc w:val="both"/>
        <w:rPr>
          <w:b/>
          <w:lang w:val="uk-UA"/>
        </w:rPr>
      </w:pPr>
      <w:r w:rsidRPr="006A5B82">
        <w:rPr>
          <w:bCs/>
          <w:lang w:val="uk-UA"/>
        </w:rPr>
        <w:lastRenderedPageBreak/>
        <w:t>-</w:t>
      </w:r>
      <w:r w:rsidR="00F721DB" w:rsidRPr="006A5B82">
        <w:rPr>
          <w:bCs/>
          <w:lang w:val="uk-UA"/>
        </w:rPr>
        <w:t xml:space="preserve"> частини будівлі головного корпусу по вул. Академіка Амосова 1 під відділення реабілітації площею 910 кв. м. 1</w:t>
      </w:r>
      <w:r w:rsidR="008B0DF5" w:rsidRPr="006A5B82">
        <w:rPr>
          <w:bCs/>
        </w:rPr>
        <w:t>2</w:t>
      </w:r>
      <w:r w:rsidR="00F721DB" w:rsidRPr="006A5B82">
        <w:rPr>
          <w:bCs/>
          <w:lang w:val="uk-UA"/>
        </w:rPr>
        <w:t> </w:t>
      </w:r>
      <w:r w:rsidR="008B0DF5" w:rsidRPr="006A5B82">
        <w:rPr>
          <w:bCs/>
        </w:rPr>
        <w:t>0</w:t>
      </w:r>
      <w:r w:rsidR="00F721DB" w:rsidRPr="006A5B82">
        <w:rPr>
          <w:bCs/>
          <w:lang w:val="uk-UA"/>
        </w:rPr>
        <w:t>00</w:t>
      </w:r>
      <w:r w:rsidR="00891A25" w:rsidRPr="006A5B82">
        <w:rPr>
          <w:bCs/>
          <w:lang w:val="uk-UA"/>
        </w:rPr>
        <w:t> </w:t>
      </w:r>
      <w:r w:rsidR="00F721DB" w:rsidRPr="006A5B82">
        <w:rPr>
          <w:bCs/>
          <w:lang w:val="uk-UA"/>
        </w:rPr>
        <w:t>000</w:t>
      </w:r>
      <w:r w:rsidR="00891A25" w:rsidRPr="006A5B82">
        <w:rPr>
          <w:bCs/>
          <w:lang w:val="uk-UA"/>
        </w:rPr>
        <w:t xml:space="preserve"> </w:t>
      </w:r>
      <w:r w:rsidR="00F721DB" w:rsidRPr="006A5B82">
        <w:rPr>
          <w:bCs/>
          <w:lang w:val="uk-UA"/>
        </w:rPr>
        <w:t>грн.</w:t>
      </w:r>
    </w:p>
    <w:p w14:paraId="70A86650" w14:textId="77777777" w:rsidR="00F721DB" w:rsidRPr="006A5B82" w:rsidRDefault="00D17693" w:rsidP="006A5B82">
      <w:pPr>
        <w:ind w:right="-5"/>
        <w:jc w:val="both"/>
        <w:rPr>
          <w:bCs/>
        </w:rPr>
      </w:pPr>
      <w:r w:rsidRPr="006A5B82">
        <w:rPr>
          <w:b/>
          <w:lang w:val="uk-UA"/>
        </w:rPr>
        <w:t xml:space="preserve">- </w:t>
      </w:r>
      <w:r w:rsidRPr="006A5B82">
        <w:rPr>
          <w:bCs/>
          <w:lang w:val="uk-UA"/>
        </w:rPr>
        <w:t xml:space="preserve">приміщення для </w:t>
      </w:r>
      <w:proofErr w:type="spellStart"/>
      <w:r w:rsidRPr="006A5B82">
        <w:rPr>
          <w:bCs/>
          <w:lang w:val="uk-UA"/>
        </w:rPr>
        <w:t>анг</w:t>
      </w:r>
      <w:r w:rsidR="00C075C7" w:rsidRPr="006A5B82">
        <w:rPr>
          <w:bCs/>
          <w:lang w:val="uk-UA"/>
        </w:rPr>
        <w:t>е</w:t>
      </w:r>
      <w:r w:rsidRPr="006A5B82">
        <w:rPr>
          <w:bCs/>
          <w:lang w:val="uk-UA"/>
        </w:rPr>
        <w:t>ографа</w:t>
      </w:r>
      <w:proofErr w:type="spellEnd"/>
      <w:r w:rsidRPr="006A5B82">
        <w:rPr>
          <w:bCs/>
          <w:lang w:val="uk-UA"/>
        </w:rPr>
        <w:t xml:space="preserve">  </w:t>
      </w:r>
      <w:r w:rsidR="008B0DF5" w:rsidRPr="006A5B82">
        <w:rPr>
          <w:bCs/>
        </w:rPr>
        <w:t>7</w:t>
      </w:r>
      <w:r w:rsidR="008B0DF5" w:rsidRPr="006A5B82">
        <w:rPr>
          <w:bCs/>
          <w:lang w:val="en-US"/>
        </w:rPr>
        <w:t> </w:t>
      </w:r>
      <w:r w:rsidR="008B0DF5" w:rsidRPr="006A5B82">
        <w:rPr>
          <w:bCs/>
        </w:rPr>
        <w:t>700 000</w:t>
      </w:r>
      <w:r w:rsidR="00891A25" w:rsidRPr="006A5B82">
        <w:rPr>
          <w:bCs/>
          <w:lang w:val="uk-UA"/>
        </w:rPr>
        <w:t xml:space="preserve"> </w:t>
      </w:r>
      <w:r w:rsidRPr="006A5B82">
        <w:rPr>
          <w:bCs/>
          <w:lang w:val="uk-UA"/>
        </w:rPr>
        <w:t xml:space="preserve"> грн.</w:t>
      </w:r>
    </w:p>
    <w:p w14:paraId="0769FADC" w14:textId="77777777" w:rsidR="00C43431" w:rsidRPr="006A5B82" w:rsidRDefault="00FF58E7" w:rsidP="006A5B82">
      <w:pPr>
        <w:ind w:right="-5"/>
        <w:jc w:val="both"/>
        <w:rPr>
          <w:bCs/>
          <w:lang w:val="uk-UA"/>
        </w:rPr>
      </w:pPr>
      <w:r w:rsidRPr="006A5B82">
        <w:rPr>
          <w:bCs/>
          <w:lang w:val="uk-UA"/>
        </w:rPr>
        <w:t>- ПЛР лабораторії 600</w:t>
      </w:r>
      <w:r w:rsidR="00891A25" w:rsidRPr="006A5B82">
        <w:rPr>
          <w:bCs/>
          <w:lang w:val="uk-UA"/>
        </w:rPr>
        <w:t> </w:t>
      </w:r>
      <w:r w:rsidRPr="006A5B82">
        <w:rPr>
          <w:bCs/>
          <w:lang w:val="uk-UA"/>
        </w:rPr>
        <w:t>000</w:t>
      </w:r>
      <w:r w:rsidR="00891A25" w:rsidRPr="006A5B82">
        <w:rPr>
          <w:bCs/>
          <w:lang w:val="uk-UA"/>
        </w:rPr>
        <w:t xml:space="preserve"> </w:t>
      </w:r>
      <w:r w:rsidRPr="006A5B82">
        <w:rPr>
          <w:bCs/>
          <w:lang w:val="uk-UA"/>
        </w:rPr>
        <w:t>грн</w:t>
      </w:r>
    </w:p>
    <w:p w14:paraId="07C97DB3" w14:textId="77777777" w:rsidR="00B227D6" w:rsidRPr="006A5B82" w:rsidRDefault="00B227D6" w:rsidP="006A5B82">
      <w:pPr>
        <w:ind w:right="-5"/>
        <w:jc w:val="both"/>
        <w:rPr>
          <w:bCs/>
          <w:lang w:val="uk-UA"/>
        </w:rPr>
      </w:pPr>
      <w:r w:rsidRPr="006A5B82">
        <w:rPr>
          <w:bCs/>
          <w:lang w:val="uk-UA"/>
        </w:rPr>
        <w:t xml:space="preserve">-проектно-кошторисна документація на облаштування захисної споруди </w:t>
      </w:r>
      <w:r w:rsidR="008B0DF5" w:rsidRPr="006A5B82">
        <w:rPr>
          <w:bCs/>
        </w:rPr>
        <w:t>700</w:t>
      </w:r>
      <w:r w:rsidR="006A4BB8" w:rsidRPr="006A5B82">
        <w:rPr>
          <w:bCs/>
        </w:rPr>
        <w:t> </w:t>
      </w:r>
      <w:r w:rsidR="008B0DF5" w:rsidRPr="006A5B82">
        <w:rPr>
          <w:bCs/>
        </w:rPr>
        <w:t>000</w:t>
      </w:r>
      <w:r w:rsidR="006A4BB8" w:rsidRPr="006A5B82">
        <w:rPr>
          <w:bCs/>
          <w:lang w:val="uk-UA"/>
        </w:rPr>
        <w:t xml:space="preserve"> грн</w:t>
      </w:r>
    </w:p>
    <w:p w14:paraId="57E80335" w14:textId="77777777" w:rsidR="00D17693" w:rsidRPr="006A5B82" w:rsidRDefault="00D17693" w:rsidP="006A5B82">
      <w:pPr>
        <w:ind w:right="-5"/>
        <w:jc w:val="both"/>
        <w:rPr>
          <w:bCs/>
          <w:lang w:val="uk-UA"/>
        </w:rPr>
      </w:pPr>
      <w:r w:rsidRPr="006A5B82">
        <w:rPr>
          <w:bCs/>
          <w:lang w:val="uk-UA"/>
        </w:rPr>
        <w:t xml:space="preserve">Разом                                              </w:t>
      </w:r>
      <w:r w:rsidR="008B0DF5" w:rsidRPr="006A5B82">
        <w:rPr>
          <w:b/>
        </w:rPr>
        <w:t>21</w:t>
      </w:r>
      <w:r w:rsidRPr="006A5B82">
        <w:rPr>
          <w:b/>
          <w:lang w:val="uk-UA"/>
        </w:rPr>
        <w:t> </w:t>
      </w:r>
      <w:r w:rsidR="008B0DF5" w:rsidRPr="006A5B82">
        <w:rPr>
          <w:b/>
        </w:rPr>
        <w:t>000</w:t>
      </w:r>
      <w:r w:rsidRPr="006A5B82">
        <w:rPr>
          <w:b/>
          <w:lang w:val="uk-UA"/>
        </w:rPr>
        <w:t> </w:t>
      </w:r>
      <w:r w:rsidR="008B0DF5" w:rsidRPr="006A5B82">
        <w:rPr>
          <w:b/>
        </w:rPr>
        <w:t>0</w:t>
      </w:r>
      <w:r w:rsidRPr="006A5B82">
        <w:rPr>
          <w:b/>
          <w:lang w:val="uk-UA"/>
        </w:rPr>
        <w:t>00 грн</w:t>
      </w:r>
      <w:r w:rsidRPr="006A5B82">
        <w:rPr>
          <w:bCs/>
          <w:lang w:val="uk-UA"/>
        </w:rPr>
        <w:t>.</w:t>
      </w:r>
    </w:p>
    <w:p w14:paraId="7ACFF785" w14:textId="77777777" w:rsidR="0009461B" w:rsidRPr="006A5B82" w:rsidRDefault="0009461B" w:rsidP="006A5B82">
      <w:pPr>
        <w:ind w:right="-5"/>
        <w:jc w:val="both"/>
        <w:rPr>
          <w:b/>
          <w:lang w:val="uk-UA"/>
        </w:rPr>
      </w:pPr>
      <w:r w:rsidRPr="006A5B82">
        <w:rPr>
          <w:b/>
          <w:lang w:val="uk-UA"/>
        </w:rPr>
        <w:t xml:space="preserve">Усього по завданню №1           </w:t>
      </w:r>
      <w:r w:rsidR="00562B19" w:rsidRPr="006A5B82">
        <w:rPr>
          <w:b/>
          <w:lang w:val="uk-UA"/>
        </w:rPr>
        <w:t>3</w:t>
      </w:r>
      <w:r w:rsidR="008B0DF5" w:rsidRPr="006A5B82">
        <w:rPr>
          <w:b/>
        </w:rPr>
        <w:t>9</w:t>
      </w:r>
      <w:r w:rsidRPr="006A5B82">
        <w:rPr>
          <w:b/>
          <w:lang w:val="uk-UA"/>
        </w:rPr>
        <w:t> </w:t>
      </w:r>
      <w:r w:rsidR="008B0DF5" w:rsidRPr="006A5B82">
        <w:rPr>
          <w:b/>
        </w:rPr>
        <w:t>739</w:t>
      </w:r>
      <w:r w:rsidRPr="006A5B82">
        <w:rPr>
          <w:b/>
          <w:lang w:val="uk-UA"/>
        </w:rPr>
        <w:t> </w:t>
      </w:r>
      <w:r w:rsidR="008B0DF5" w:rsidRPr="006A5B82">
        <w:rPr>
          <w:b/>
        </w:rPr>
        <w:t>3</w:t>
      </w:r>
      <w:r w:rsidRPr="006A5B82">
        <w:rPr>
          <w:b/>
          <w:lang w:val="uk-UA"/>
        </w:rPr>
        <w:t>00 грн.</w:t>
      </w:r>
    </w:p>
    <w:p w14:paraId="178B1673" w14:textId="77777777" w:rsidR="00F721DB" w:rsidRPr="006A5B82" w:rsidRDefault="00F721DB" w:rsidP="006A5B82">
      <w:pPr>
        <w:ind w:right="-5"/>
        <w:jc w:val="both"/>
        <w:rPr>
          <w:b/>
          <w:lang w:val="uk-UA"/>
        </w:rPr>
      </w:pPr>
      <w:r w:rsidRPr="006A5B82">
        <w:rPr>
          <w:b/>
          <w:lang w:val="uk-UA"/>
        </w:rPr>
        <w:t>Завдання №2 Забезпечення імунопрофілактики інфекційних захворювань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1"/>
        <w:gridCol w:w="3038"/>
      </w:tblGrid>
      <w:tr w:rsidR="00F721DB" w:rsidRPr="006A5B82" w14:paraId="6068A477" w14:textId="77777777" w:rsidTr="0024239B">
        <w:tc>
          <w:tcPr>
            <w:tcW w:w="3391" w:type="dxa"/>
            <w:vAlign w:val="bottom"/>
          </w:tcPr>
          <w:p w14:paraId="4DE9000F" w14:textId="77777777" w:rsidR="00F721DB" w:rsidRPr="006A5B82" w:rsidRDefault="00F721DB" w:rsidP="006A5B82">
            <w:pPr>
              <w:jc w:val="center"/>
              <w:rPr>
                <w:b/>
                <w:sz w:val="20"/>
                <w:szCs w:val="20"/>
                <w:lang w:val="uk-UA"/>
              </w:rPr>
            </w:pPr>
            <w:r w:rsidRPr="006A5B82">
              <w:rPr>
                <w:b/>
                <w:sz w:val="20"/>
                <w:szCs w:val="20"/>
                <w:lang w:val="uk-UA"/>
              </w:rPr>
              <w:t>Напрямки</w:t>
            </w:r>
          </w:p>
        </w:tc>
        <w:tc>
          <w:tcPr>
            <w:tcW w:w="3038" w:type="dxa"/>
          </w:tcPr>
          <w:p w14:paraId="7EB427D2" w14:textId="77777777" w:rsidR="00F721DB" w:rsidRPr="006A5B82" w:rsidRDefault="00F721DB" w:rsidP="006A5B82">
            <w:pPr>
              <w:ind w:right="-5"/>
              <w:rPr>
                <w:b/>
                <w:sz w:val="20"/>
                <w:szCs w:val="20"/>
                <w:lang w:val="uk-UA"/>
              </w:rPr>
            </w:pPr>
            <w:r w:rsidRPr="006A5B82">
              <w:rPr>
                <w:b/>
                <w:sz w:val="20"/>
                <w:szCs w:val="20"/>
                <w:lang w:val="uk-UA"/>
              </w:rPr>
              <w:t>2024 рік</w:t>
            </w:r>
          </w:p>
        </w:tc>
      </w:tr>
      <w:tr w:rsidR="00F721DB" w:rsidRPr="006A5B82" w14:paraId="4BACEFB2" w14:textId="77777777" w:rsidTr="0024239B">
        <w:tc>
          <w:tcPr>
            <w:tcW w:w="3391" w:type="dxa"/>
            <w:vAlign w:val="bottom"/>
          </w:tcPr>
          <w:p w14:paraId="297A48C4" w14:textId="77777777" w:rsidR="00F721DB" w:rsidRPr="006A5B82" w:rsidRDefault="00F721DB" w:rsidP="006A5B82">
            <w:pPr>
              <w:rPr>
                <w:sz w:val="20"/>
                <w:szCs w:val="20"/>
                <w:lang w:val="uk-UA"/>
              </w:rPr>
            </w:pPr>
            <w:r w:rsidRPr="006A5B82">
              <w:rPr>
                <w:sz w:val="20"/>
                <w:szCs w:val="20"/>
                <w:lang w:val="uk-UA"/>
              </w:rPr>
              <w:t>Медикаменти</w:t>
            </w:r>
          </w:p>
        </w:tc>
        <w:tc>
          <w:tcPr>
            <w:tcW w:w="3038" w:type="dxa"/>
          </w:tcPr>
          <w:p w14:paraId="53465162" w14:textId="77777777" w:rsidR="00F721DB" w:rsidRPr="006A5B82" w:rsidRDefault="00F721DB" w:rsidP="006A5B82">
            <w:pPr>
              <w:ind w:right="-5"/>
              <w:rPr>
                <w:sz w:val="20"/>
                <w:szCs w:val="20"/>
                <w:lang w:val="uk-UA"/>
              </w:rPr>
            </w:pPr>
            <w:r w:rsidRPr="006A5B82">
              <w:rPr>
                <w:sz w:val="20"/>
                <w:szCs w:val="20"/>
                <w:lang w:val="uk-UA"/>
              </w:rPr>
              <w:t>245 000</w:t>
            </w:r>
          </w:p>
        </w:tc>
      </w:tr>
      <w:tr w:rsidR="00F721DB" w:rsidRPr="006A5B82" w14:paraId="3365218F" w14:textId="77777777" w:rsidTr="0024239B">
        <w:tc>
          <w:tcPr>
            <w:tcW w:w="3391" w:type="dxa"/>
            <w:vAlign w:val="bottom"/>
          </w:tcPr>
          <w:p w14:paraId="44746A5D" w14:textId="77777777" w:rsidR="00F721DB" w:rsidRPr="006A5B82" w:rsidRDefault="00F721DB" w:rsidP="006A5B82">
            <w:pPr>
              <w:rPr>
                <w:b/>
                <w:bCs/>
                <w:sz w:val="20"/>
                <w:szCs w:val="20"/>
                <w:lang w:val="uk-UA"/>
              </w:rPr>
            </w:pPr>
            <w:r w:rsidRPr="006A5B82">
              <w:rPr>
                <w:b/>
                <w:bCs/>
                <w:sz w:val="20"/>
                <w:szCs w:val="20"/>
                <w:lang w:val="uk-UA"/>
              </w:rPr>
              <w:t>Разом</w:t>
            </w:r>
          </w:p>
        </w:tc>
        <w:tc>
          <w:tcPr>
            <w:tcW w:w="3038" w:type="dxa"/>
          </w:tcPr>
          <w:p w14:paraId="41213E70" w14:textId="77777777" w:rsidR="00F721DB" w:rsidRPr="006A5B82" w:rsidRDefault="00F721DB" w:rsidP="006A5B82">
            <w:pPr>
              <w:ind w:right="-5"/>
              <w:rPr>
                <w:b/>
                <w:bCs/>
                <w:sz w:val="20"/>
                <w:szCs w:val="20"/>
                <w:lang w:val="uk-UA"/>
              </w:rPr>
            </w:pPr>
            <w:r w:rsidRPr="006A5B82">
              <w:rPr>
                <w:b/>
                <w:bCs/>
                <w:sz w:val="20"/>
                <w:szCs w:val="20"/>
                <w:lang w:val="uk-UA"/>
              </w:rPr>
              <w:t>245 000</w:t>
            </w:r>
          </w:p>
        </w:tc>
      </w:tr>
    </w:tbl>
    <w:p w14:paraId="49C540BE" w14:textId="77777777" w:rsidR="00F721DB" w:rsidRPr="006A5B82" w:rsidRDefault="0009461B" w:rsidP="006A5B82">
      <w:pPr>
        <w:ind w:right="-5"/>
        <w:jc w:val="both"/>
        <w:rPr>
          <w:b/>
          <w:lang w:val="uk-UA"/>
        </w:rPr>
      </w:pPr>
      <w:r w:rsidRPr="006A5B82">
        <w:rPr>
          <w:b/>
          <w:lang w:val="uk-UA"/>
        </w:rPr>
        <w:t xml:space="preserve">Усього по завданню №2            245 000 грн. </w:t>
      </w:r>
    </w:p>
    <w:p w14:paraId="5D2A7898" w14:textId="3F7EA640" w:rsidR="00792B41" w:rsidRPr="006A5B82" w:rsidRDefault="00F721DB" w:rsidP="006A5B82">
      <w:pPr>
        <w:ind w:right="-5"/>
        <w:jc w:val="both"/>
        <w:rPr>
          <w:b/>
          <w:lang w:val="uk-UA"/>
        </w:rPr>
      </w:pPr>
      <w:r w:rsidRPr="006A5B82">
        <w:rPr>
          <w:b/>
          <w:lang w:val="uk-UA"/>
        </w:rPr>
        <w:t xml:space="preserve">Завдання 3 Забезпечення придбання </w:t>
      </w:r>
      <w:r w:rsidR="00B41EE0" w:rsidRPr="006A5B82">
        <w:rPr>
          <w:b/>
          <w:lang w:val="uk-UA"/>
        </w:rPr>
        <w:t xml:space="preserve">пріоритетного </w:t>
      </w:r>
      <w:r w:rsidRPr="006A5B82">
        <w:rPr>
          <w:b/>
          <w:lang w:val="uk-UA"/>
        </w:rPr>
        <w:t xml:space="preserve">медичного обладнання та виробів медичного призначення на 2024 рік по відділенням </w:t>
      </w:r>
      <w:r w:rsidR="008B0DF5" w:rsidRPr="006A5B82">
        <w:rPr>
          <w:b/>
          <w:lang w:val="uk-UA"/>
        </w:rPr>
        <w:t>3</w:t>
      </w:r>
      <w:r w:rsidR="008B0DF5" w:rsidRPr="006A5B82">
        <w:rPr>
          <w:b/>
        </w:rPr>
        <w:t>4</w:t>
      </w:r>
      <w:r w:rsidR="008B0DF5" w:rsidRPr="006A5B82">
        <w:rPr>
          <w:b/>
          <w:lang w:val="uk-UA"/>
        </w:rPr>
        <w:t> </w:t>
      </w:r>
      <w:r w:rsidR="008B0DF5" w:rsidRPr="006A5B82">
        <w:rPr>
          <w:b/>
        </w:rPr>
        <w:t>178</w:t>
      </w:r>
      <w:r w:rsidR="008B0DF5" w:rsidRPr="006A5B82">
        <w:rPr>
          <w:b/>
          <w:lang w:val="uk-UA"/>
        </w:rPr>
        <w:t> </w:t>
      </w:r>
      <w:r w:rsidR="008B0DF5" w:rsidRPr="006A5B82">
        <w:rPr>
          <w:b/>
        </w:rPr>
        <w:t>7</w:t>
      </w:r>
      <w:r w:rsidR="008B0DF5" w:rsidRPr="006A5B82">
        <w:rPr>
          <w:b/>
          <w:lang w:val="uk-UA"/>
        </w:rPr>
        <w:t xml:space="preserve">50,00 </w:t>
      </w:r>
      <w:r w:rsidR="008E2DE1" w:rsidRPr="006A5B82">
        <w:rPr>
          <w:b/>
          <w:lang w:val="uk-UA"/>
        </w:rPr>
        <w:t xml:space="preserve"> грн </w:t>
      </w:r>
      <w:proofErr w:type="spellStart"/>
      <w:r w:rsidRPr="006A5B82">
        <w:rPr>
          <w:b/>
          <w:lang w:val="uk-UA"/>
        </w:rPr>
        <w:t>грн</w:t>
      </w:r>
      <w:proofErr w:type="spellEnd"/>
      <w:r w:rsidRPr="006A5B82">
        <w:rPr>
          <w:b/>
          <w:lang w:val="uk-UA"/>
        </w:rPr>
        <w:t>.</w:t>
      </w:r>
    </w:p>
    <w:tbl>
      <w:tblPr>
        <w:tblStyle w:val="a5"/>
        <w:tblW w:w="0" w:type="auto"/>
        <w:tblLook w:val="04A0" w:firstRow="1" w:lastRow="0" w:firstColumn="1" w:lastColumn="0" w:noHBand="0" w:noVBand="1"/>
      </w:tblPr>
      <w:tblGrid>
        <w:gridCol w:w="675"/>
        <w:gridCol w:w="6804"/>
        <w:gridCol w:w="2235"/>
      </w:tblGrid>
      <w:tr w:rsidR="00792B41" w:rsidRPr="006A5B82" w14:paraId="310AAE21" w14:textId="77777777" w:rsidTr="00792B41">
        <w:tc>
          <w:tcPr>
            <w:tcW w:w="675" w:type="dxa"/>
          </w:tcPr>
          <w:p w14:paraId="41614FB0" w14:textId="77777777" w:rsidR="00792B41" w:rsidRPr="006A5B82" w:rsidRDefault="00792B41" w:rsidP="006A5B82">
            <w:pPr>
              <w:ind w:right="-5"/>
              <w:rPr>
                <w:b/>
                <w:sz w:val="20"/>
                <w:szCs w:val="20"/>
                <w:lang w:val="uk-UA"/>
              </w:rPr>
            </w:pPr>
            <w:r w:rsidRPr="006A5B82">
              <w:rPr>
                <w:b/>
                <w:sz w:val="20"/>
                <w:szCs w:val="20"/>
                <w:lang w:val="uk-UA"/>
              </w:rPr>
              <w:t>№</w:t>
            </w:r>
          </w:p>
        </w:tc>
        <w:tc>
          <w:tcPr>
            <w:tcW w:w="6804" w:type="dxa"/>
          </w:tcPr>
          <w:p w14:paraId="4D3ADF10" w14:textId="77777777" w:rsidR="00792B41" w:rsidRPr="006A5B82" w:rsidRDefault="00792B41" w:rsidP="006A5B82">
            <w:pPr>
              <w:ind w:right="-5"/>
              <w:rPr>
                <w:b/>
                <w:sz w:val="20"/>
                <w:szCs w:val="20"/>
                <w:lang w:val="uk-UA"/>
              </w:rPr>
            </w:pPr>
            <w:r w:rsidRPr="006A5B82">
              <w:rPr>
                <w:b/>
                <w:sz w:val="20"/>
                <w:szCs w:val="20"/>
                <w:lang w:val="uk-UA"/>
              </w:rPr>
              <w:t>Найменування медичного обладнання та виробів медичного призначення</w:t>
            </w:r>
          </w:p>
        </w:tc>
        <w:tc>
          <w:tcPr>
            <w:tcW w:w="2235" w:type="dxa"/>
          </w:tcPr>
          <w:p w14:paraId="668C57A1" w14:textId="77777777" w:rsidR="00792B41" w:rsidRPr="006A5B82" w:rsidRDefault="00792B41" w:rsidP="006A5B82">
            <w:pPr>
              <w:ind w:right="-5"/>
              <w:rPr>
                <w:b/>
                <w:sz w:val="20"/>
                <w:szCs w:val="20"/>
                <w:lang w:val="uk-UA"/>
              </w:rPr>
            </w:pPr>
            <w:r w:rsidRPr="006A5B82">
              <w:rPr>
                <w:b/>
                <w:sz w:val="20"/>
                <w:szCs w:val="20"/>
                <w:lang w:val="uk-UA"/>
              </w:rPr>
              <w:t>Сума, грн</w:t>
            </w:r>
          </w:p>
        </w:tc>
      </w:tr>
      <w:tr w:rsidR="00792B41" w:rsidRPr="006A5B82" w14:paraId="3283926B" w14:textId="77777777" w:rsidTr="00792B41">
        <w:tc>
          <w:tcPr>
            <w:tcW w:w="675" w:type="dxa"/>
            <w:vAlign w:val="bottom"/>
          </w:tcPr>
          <w:p w14:paraId="01C6FE62" w14:textId="77777777" w:rsidR="00792B41" w:rsidRPr="006A5B82" w:rsidRDefault="00792B41" w:rsidP="006A5B82">
            <w:pPr>
              <w:suppressAutoHyphens w:val="0"/>
              <w:jc w:val="center"/>
              <w:rPr>
                <w:b/>
                <w:bCs/>
                <w:color w:val="000000"/>
                <w:sz w:val="20"/>
                <w:szCs w:val="20"/>
                <w:lang w:val="uk-UA" w:eastAsia="ru-RU"/>
              </w:rPr>
            </w:pPr>
          </w:p>
        </w:tc>
        <w:tc>
          <w:tcPr>
            <w:tcW w:w="6804" w:type="dxa"/>
            <w:vAlign w:val="bottom"/>
          </w:tcPr>
          <w:p w14:paraId="4A19B9A3" w14:textId="77777777" w:rsidR="00792B41" w:rsidRPr="006A5B82" w:rsidRDefault="00792B41" w:rsidP="006A5B82">
            <w:pPr>
              <w:suppressAutoHyphens w:val="0"/>
              <w:jc w:val="center"/>
              <w:rPr>
                <w:b/>
                <w:bCs/>
                <w:color w:val="000000"/>
                <w:sz w:val="20"/>
                <w:szCs w:val="20"/>
                <w:lang w:val="uk-UA" w:eastAsia="ru-RU"/>
              </w:rPr>
            </w:pPr>
            <w:r w:rsidRPr="006A5B82">
              <w:rPr>
                <w:b/>
                <w:bCs/>
                <w:color w:val="000000"/>
                <w:sz w:val="20"/>
                <w:szCs w:val="20"/>
                <w:lang w:val="uk-UA" w:eastAsia="ru-RU"/>
              </w:rPr>
              <w:t>Відділення анестезіології з ліжками для інтенсивної терапії</w:t>
            </w:r>
          </w:p>
        </w:tc>
        <w:tc>
          <w:tcPr>
            <w:tcW w:w="2235" w:type="dxa"/>
          </w:tcPr>
          <w:p w14:paraId="57F3795C" w14:textId="77777777" w:rsidR="00792B41" w:rsidRPr="006A5B82" w:rsidRDefault="00792B41" w:rsidP="006A5B82">
            <w:pPr>
              <w:ind w:right="-5"/>
              <w:rPr>
                <w:b/>
                <w:sz w:val="20"/>
                <w:szCs w:val="20"/>
                <w:lang w:val="uk-UA"/>
              </w:rPr>
            </w:pPr>
          </w:p>
        </w:tc>
      </w:tr>
      <w:tr w:rsidR="00792B41" w:rsidRPr="006A5B82" w14:paraId="3CE7D390" w14:textId="77777777" w:rsidTr="00792B41">
        <w:tc>
          <w:tcPr>
            <w:tcW w:w="675" w:type="dxa"/>
            <w:vAlign w:val="bottom"/>
          </w:tcPr>
          <w:p w14:paraId="7C94DE19" w14:textId="77777777" w:rsidR="00792B41" w:rsidRPr="006A5B82" w:rsidRDefault="00792B41" w:rsidP="006A5B82">
            <w:pPr>
              <w:suppressAutoHyphens w:val="0"/>
              <w:jc w:val="center"/>
              <w:rPr>
                <w:color w:val="000000"/>
                <w:sz w:val="20"/>
                <w:szCs w:val="20"/>
                <w:lang w:val="uk-UA" w:eastAsia="ru-RU"/>
              </w:rPr>
            </w:pPr>
          </w:p>
        </w:tc>
        <w:tc>
          <w:tcPr>
            <w:tcW w:w="6804" w:type="dxa"/>
            <w:vAlign w:val="bottom"/>
          </w:tcPr>
          <w:p w14:paraId="76194D01" w14:textId="77777777" w:rsidR="00792B41" w:rsidRPr="006A5B82" w:rsidRDefault="00792B41" w:rsidP="006A5B82">
            <w:pPr>
              <w:suppressAutoHyphens w:val="0"/>
              <w:jc w:val="left"/>
              <w:rPr>
                <w:color w:val="000000"/>
                <w:sz w:val="20"/>
                <w:szCs w:val="20"/>
                <w:lang w:val="uk-UA" w:eastAsia="ru-RU"/>
              </w:rPr>
            </w:pPr>
            <w:r w:rsidRPr="006A5B82">
              <w:rPr>
                <w:color w:val="000000"/>
                <w:sz w:val="20"/>
                <w:szCs w:val="20"/>
                <w:lang w:val="uk-UA" w:eastAsia="ru-RU"/>
              </w:rPr>
              <w:t xml:space="preserve">Портативний </w:t>
            </w:r>
            <w:proofErr w:type="spellStart"/>
            <w:r w:rsidRPr="006A5B82">
              <w:rPr>
                <w:color w:val="000000"/>
                <w:sz w:val="20"/>
                <w:szCs w:val="20"/>
                <w:lang w:val="uk-UA" w:eastAsia="ru-RU"/>
              </w:rPr>
              <w:t>капнограф</w:t>
            </w:r>
            <w:proofErr w:type="spellEnd"/>
            <w:r w:rsidRPr="006A5B82">
              <w:rPr>
                <w:color w:val="000000"/>
                <w:sz w:val="20"/>
                <w:szCs w:val="20"/>
                <w:lang w:val="uk-UA" w:eastAsia="ru-RU"/>
              </w:rPr>
              <w:t xml:space="preserve">(по типу </w:t>
            </w:r>
            <w:proofErr w:type="spellStart"/>
            <w:r w:rsidRPr="006A5B82">
              <w:rPr>
                <w:color w:val="000000"/>
                <w:sz w:val="20"/>
                <w:szCs w:val="20"/>
                <w:lang w:eastAsia="ru-RU"/>
              </w:rPr>
              <w:t>CapnoCubeCreativeMedical</w:t>
            </w:r>
            <w:proofErr w:type="spellEnd"/>
            <w:r w:rsidRPr="006A5B82">
              <w:rPr>
                <w:color w:val="000000"/>
                <w:sz w:val="20"/>
                <w:szCs w:val="20"/>
                <w:lang w:val="uk-UA" w:eastAsia="ru-RU"/>
              </w:rPr>
              <w:t>) - 3 шт.</w:t>
            </w:r>
          </w:p>
        </w:tc>
        <w:tc>
          <w:tcPr>
            <w:tcW w:w="2235" w:type="dxa"/>
          </w:tcPr>
          <w:p w14:paraId="43AC1D2B" w14:textId="77777777" w:rsidR="00792B41" w:rsidRPr="006A5B82" w:rsidRDefault="00792B41" w:rsidP="006A5B82">
            <w:pPr>
              <w:ind w:right="-5"/>
              <w:jc w:val="center"/>
              <w:rPr>
                <w:sz w:val="20"/>
                <w:szCs w:val="20"/>
                <w:lang w:val="uk-UA"/>
              </w:rPr>
            </w:pPr>
            <w:r w:rsidRPr="006A5B82">
              <w:rPr>
                <w:sz w:val="20"/>
                <w:szCs w:val="20"/>
                <w:lang w:val="uk-UA"/>
              </w:rPr>
              <w:t>165 000,00</w:t>
            </w:r>
          </w:p>
        </w:tc>
      </w:tr>
      <w:tr w:rsidR="00792B41" w:rsidRPr="006A5B82" w14:paraId="2A4A249C" w14:textId="77777777" w:rsidTr="00792B41">
        <w:tc>
          <w:tcPr>
            <w:tcW w:w="675" w:type="dxa"/>
            <w:vAlign w:val="bottom"/>
          </w:tcPr>
          <w:p w14:paraId="24AC0618" w14:textId="77777777" w:rsidR="00792B41" w:rsidRPr="006A5B82" w:rsidRDefault="00792B41" w:rsidP="006A5B82">
            <w:pPr>
              <w:suppressAutoHyphens w:val="0"/>
              <w:jc w:val="center"/>
              <w:rPr>
                <w:b/>
                <w:bCs/>
                <w:color w:val="000000"/>
                <w:sz w:val="20"/>
                <w:szCs w:val="20"/>
                <w:lang w:eastAsia="ru-RU"/>
              </w:rPr>
            </w:pPr>
          </w:p>
        </w:tc>
        <w:tc>
          <w:tcPr>
            <w:tcW w:w="6804" w:type="dxa"/>
            <w:vAlign w:val="bottom"/>
          </w:tcPr>
          <w:p w14:paraId="767284D5" w14:textId="77777777" w:rsidR="00792B41" w:rsidRPr="006A5B82" w:rsidRDefault="00792B41" w:rsidP="006A5B82">
            <w:pPr>
              <w:suppressAutoHyphens w:val="0"/>
              <w:jc w:val="center"/>
              <w:rPr>
                <w:b/>
                <w:bCs/>
                <w:color w:val="000000"/>
                <w:sz w:val="20"/>
                <w:szCs w:val="20"/>
                <w:lang w:eastAsia="ru-RU"/>
              </w:rPr>
            </w:pPr>
            <w:proofErr w:type="spellStart"/>
            <w:r w:rsidRPr="006A5B82">
              <w:rPr>
                <w:b/>
                <w:bCs/>
                <w:color w:val="000000"/>
                <w:sz w:val="20"/>
                <w:szCs w:val="20"/>
                <w:lang w:eastAsia="ru-RU"/>
              </w:rPr>
              <w:t>Поліклініка</w:t>
            </w:r>
            <w:proofErr w:type="spellEnd"/>
          </w:p>
        </w:tc>
        <w:tc>
          <w:tcPr>
            <w:tcW w:w="2235" w:type="dxa"/>
          </w:tcPr>
          <w:p w14:paraId="225ECF79" w14:textId="77777777" w:rsidR="00792B41" w:rsidRPr="006A5B82" w:rsidRDefault="00792B41" w:rsidP="006A5B82">
            <w:pPr>
              <w:ind w:right="-5"/>
              <w:jc w:val="center"/>
              <w:rPr>
                <w:sz w:val="20"/>
                <w:szCs w:val="20"/>
                <w:lang w:val="uk-UA"/>
              </w:rPr>
            </w:pPr>
          </w:p>
        </w:tc>
      </w:tr>
      <w:tr w:rsidR="00792B41" w:rsidRPr="006A5B82" w14:paraId="59C90CEE" w14:textId="77777777" w:rsidTr="00792B41">
        <w:tc>
          <w:tcPr>
            <w:tcW w:w="675" w:type="dxa"/>
            <w:vAlign w:val="bottom"/>
          </w:tcPr>
          <w:p w14:paraId="796B2B5E" w14:textId="77777777" w:rsidR="00792B41" w:rsidRPr="006A5B82" w:rsidRDefault="00792B41" w:rsidP="006A5B82">
            <w:pPr>
              <w:suppressAutoHyphens w:val="0"/>
              <w:jc w:val="center"/>
              <w:rPr>
                <w:color w:val="000000"/>
                <w:sz w:val="20"/>
                <w:szCs w:val="20"/>
                <w:lang w:eastAsia="ru-RU"/>
              </w:rPr>
            </w:pPr>
          </w:p>
        </w:tc>
        <w:tc>
          <w:tcPr>
            <w:tcW w:w="6804" w:type="dxa"/>
            <w:vAlign w:val="bottom"/>
          </w:tcPr>
          <w:p w14:paraId="1F6BA5EB"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Стіл</w:t>
            </w:r>
            <w:proofErr w:type="spellEnd"/>
            <w:r w:rsidRPr="006A5B82">
              <w:rPr>
                <w:color w:val="000000"/>
                <w:sz w:val="20"/>
                <w:szCs w:val="20"/>
                <w:lang w:eastAsia="ru-RU"/>
              </w:rPr>
              <w:t xml:space="preserve"> </w:t>
            </w:r>
            <w:proofErr w:type="spellStart"/>
            <w:r w:rsidRPr="006A5B82">
              <w:rPr>
                <w:color w:val="000000"/>
                <w:sz w:val="20"/>
                <w:szCs w:val="20"/>
                <w:lang w:eastAsia="ru-RU"/>
              </w:rPr>
              <w:t>операційний</w:t>
            </w:r>
            <w:proofErr w:type="spellEnd"/>
          </w:p>
        </w:tc>
        <w:tc>
          <w:tcPr>
            <w:tcW w:w="2235" w:type="dxa"/>
          </w:tcPr>
          <w:p w14:paraId="7FC8EA14" w14:textId="77777777" w:rsidR="00792B41" w:rsidRPr="006A5B82" w:rsidRDefault="00792B41" w:rsidP="006A5B82">
            <w:pPr>
              <w:ind w:right="-5"/>
              <w:jc w:val="center"/>
              <w:rPr>
                <w:sz w:val="20"/>
                <w:szCs w:val="20"/>
                <w:lang w:val="uk-UA"/>
              </w:rPr>
            </w:pPr>
            <w:r w:rsidRPr="006A5B82">
              <w:rPr>
                <w:sz w:val="20"/>
                <w:szCs w:val="20"/>
                <w:lang w:val="uk-UA"/>
              </w:rPr>
              <w:t>80 000,00</w:t>
            </w:r>
          </w:p>
        </w:tc>
      </w:tr>
      <w:tr w:rsidR="00792B41" w:rsidRPr="006A5B82" w14:paraId="6E26811F" w14:textId="77777777" w:rsidTr="00792B41">
        <w:tc>
          <w:tcPr>
            <w:tcW w:w="675" w:type="dxa"/>
            <w:vAlign w:val="bottom"/>
          </w:tcPr>
          <w:p w14:paraId="1101F67B" w14:textId="77777777" w:rsidR="00792B41" w:rsidRPr="006A5B82" w:rsidRDefault="00792B41" w:rsidP="006A5B82">
            <w:pPr>
              <w:suppressAutoHyphens w:val="0"/>
              <w:jc w:val="center"/>
              <w:rPr>
                <w:color w:val="000000"/>
                <w:sz w:val="20"/>
                <w:szCs w:val="20"/>
                <w:lang w:eastAsia="ru-RU"/>
              </w:rPr>
            </w:pPr>
          </w:p>
        </w:tc>
        <w:tc>
          <w:tcPr>
            <w:tcW w:w="6804" w:type="dxa"/>
            <w:vAlign w:val="bottom"/>
          </w:tcPr>
          <w:p w14:paraId="1359955E"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Лінійний</w:t>
            </w:r>
            <w:proofErr w:type="spellEnd"/>
            <w:r w:rsidRPr="006A5B82">
              <w:rPr>
                <w:color w:val="000000"/>
                <w:sz w:val="20"/>
                <w:szCs w:val="20"/>
                <w:lang w:eastAsia="ru-RU"/>
              </w:rPr>
              <w:t xml:space="preserve"> датчик для УЗД</w:t>
            </w:r>
          </w:p>
        </w:tc>
        <w:tc>
          <w:tcPr>
            <w:tcW w:w="2235" w:type="dxa"/>
          </w:tcPr>
          <w:p w14:paraId="6EC3F1F7" w14:textId="77777777" w:rsidR="00792B41" w:rsidRPr="006A5B82" w:rsidRDefault="00792B41" w:rsidP="006A5B82">
            <w:pPr>
              <w:ind w:right="-5"/>
              <w:jc w:val="center"/>
              <w:rPr>
                <w:sz w:val="20"/>
                <w:szCs w:val="20"/>
                <w:lang w:val="uk-UA"/>
              </w:rPr>
            </w:pPr>
            <w:r w:rsidRPr="006A5B82">
              <w:rPr>
                <w:sz w:val="20"/>
                <w:szCs w:val="20"/>
                <w:lang w:val="uk-UA"/>
              </w:rPr>
              <w:t>355 000,00</w:t>
            </w:r>
          </w:p>
        </w:tc>
      </w:tr>
      <w:tr w:rsidR="00792B41" w:rsidRPr="006A5B82" w14:paraId="0735B1DB" w14:textId="77777777" w:rsidTr="00792B41">
        <w:tc>
          <w:tcPr>
            <w:tcW w:w="675" w:type="dxa"/>
            <w:vAlign w:val="bottom"/>
          </w:tcPr>
          <w:p w14:paraId="56346DC8" w14:textId="77777777" w:rsidR="00792B41" w:rsidRPr="006A5B82" w:rsidRDefault="00792B41" w:rsidP="006A5B82">
            <w:pPr>
              <w:suppressAutoHyphens w:val="0"/>
              <w:jc w:val="center"/>
              <w:rPr>
                <w:b/>
                <w:bCs/>
                <w:color w:val="000000"/>
                <w:sz w:val="20"/>
                <w:szCs w:val="20"/>
                <w:lang w:eastAsia="ru-RU"/>
              </w:rPr>
            </w:pPr>
          </w:p>
        </w:tc>
        <w:tc>
          <w:tcPr>
            <w:tcW w:w="6804" w:type="dxa"/>
            <w:vAlign w:val="bottom"/>
          </w:tcPr>
          <w:p w14:paraId="346484AC" w14:textId="77777777" w:rsidR="00792B41" w:rsidRPr="006A5B82" w:rsidRDefault="00792B41" w:rsidP="006A5B82">
            <w:pPr>
              <w:suppressAutoHyphens w:val="0"/>
              <w:jc w:val="center"/>
              <w:rPr>
                <w:b/>
                <w:bCs/>
                <w:color w:val="000000"/>
                <w:sz w:val="20"/>
                <w:szCs w:val="20"/>
                <w:lang w:eastAsia="ru-RU"/>
              </w:rPr>
            </w:pPr>
            <w:proofErr w:type="spellStart"/>
            <w:r w:rsidRPr="006A5B82">
              <w:rPr>
                <w:b/>
                <w:bCs/>
                <w:color w:val="000000"/>
                <w:sz w:val="20"/>
                <w:szCs w:val="20"/>
                <w:lang w:eastAsia="ru-RU"/>
              </w:rPr>
              <w:t>Неврологічне</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відділення</w:t>
            </w:r>
            <w:proofErr w:type="spellEnd"/>
            <w:r w:rsidRPr="006A5B82">
              <w:rPr>
                <w:b/>
                <w:bCs/>
                <w:color w:val="000000"/>
                <w:sz w:val="20"/>
                <w:szCs w:val="20"/>
                <w:lang w:eastAsia="ru-RU"/>
              </w:rPr>
              <w:t xml:space="preserve"> №2</w:t>
            </w:r>
          </w:p>
        </w:tc>
        <w:tc>
          <w:tcPr>
            <w:tcW w:w="2235" w:type="dxa"/>
          </w:tcPr>
          <w:p w14:paraId="0F428D5C" w14:textId="77777777" w:rsidR="00792B41" w:rsidRPr="006A5B82" w:rsidRDefault="00792B41" w:rsidP="006A5B82">
            <w:pPr>
              <w:ind w:right="-5"/>
              <w:jc w:val="center"/>
              <w:rPr>
                <w:b/>
                <w:sz w:val="20"/>
                <w:szCs w:val="20"/>
                <w:lang w:val="uk-UA"/>
              </w:rPr>
            </w:pPr>
          </w:p>
        </w:tc>
      </w:tr>
      <w:tr w:rsidR="00792B41" w:rsidRPr="006A5B82" w14:paraId="792FEB8B" w14:textId="77777777" w:rsidTr="00792B41">
        <w:tc>
          <w:tcPr>
            <w:tcW w:w="675" w:type="dxa"/>
            <w:vAlign w:val="bottom"/>
          </w:tcPr>
          <w:p w14:paraId="31F4D136" w14:textId="77777777" w:rsidR="00792B41" w:rsidRPr="006A5B82" w:rsidRDefault="00792B41" w:rsidP="006A5B82">
            <w:pPr>
              <w:suppressAutoHyphens w:val="0"/>
              <w:jc w:val="center"/>
              <w:rPr>
                <w:color w:val="000000"/>
                <w:sz w:val="20"/>
                <w:szCs w:val="20"/>
                <w:lang w:eastAsia="ru-RU"/>
              </w:rPr>
            </w:pPr>
          </w:p>
        </w:tc>
        <w:tc>
          <w:tcPr>
            <w:tcW w:w="6804" w:type="dxa"/>
            <w:vAlign w:val="bottom"/>
          </w:tcPr>
          <w:p w14:paraId="180AD65E"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Електронейроміограф</w:t>
            </w:r>
            <w:proofErr w:type="spellEnd"/>
          </w:p>
        </w:tc>
        <w:tc>
          <w:tcPr>
            <w:tcW w:w="2235" w:type="dxa"/>
          </w:tcPr>
          <w:p w14:paraId="72CE8E24" w14:textId="77777777" w:rsidR="00792B41" w:rsidRPr="006A5B82" w:rsidRDefault="00792B41" w:rsidP="006A5B82">
            <w:pPr>
              <w:ind w:right="-5"/>
              <w:jc w:val="center"/>
              <w:rPr>
                <w:sz w:val="20"/>
                <w:szCs w:val="20"/>
                <w:lang w:val="uk-UA"/>
              </w:rPr>
            </w:pPr>
            <w:r w:rsidRPr="006A5B82">
              <w:rPr>
                <w:sz w:val="20"/>
                <w:szCs w:val="20"/>
                <w:lang w:val="uk-UA"/>
              </w:rPr>
              <w:t>500 000,00</w:t>
            </w:r>
          </w:p>
        </w:tc>
      </w:tr>
      <w:tr w:rsidR="00792B41" w:rsidRPr="006A5B82" w14:paraId="2D3C7B16" w14:textId="77777777" w:rsidTr="00792B41">
        <w:tc>
          <w:tcPr>
            <w:tcW w:w="675" w:type="dxa"/>
          </w:tcPr>
          <w:p w14:paraId="3E6C2610" w14:textId="77777777" w:rsidR="00792B41" w:rsidRPr="006A5B82" w:rsidRDefault="00792B41" w:rsidP="006A5B82">
            <w:pPr>
              <w:suppressAutoHyphens w:val="0"/>
              <w:jc w:val="center"/>
              <w:rPr>
                <w:color w:val="000000"/>
                <w:sz w:val="20"/>
                <w:szCs w:val="20"/>
                <w:lang w:eastAsia="ru-RU"/>
              </w:rPr>
            </w:pPr>
          </w:p>
        </w:tc>
        <w:tc>
          <w:tcPr>
            <w:tcW w:w="6804" w:type="dxa"/>
          </w:tcPr>
          <w:p w14:paraId="55FD034F" w14:textId="77777777" w:rsidR="00792B41" w:rsidRPr="006A5B82" w:rsidRDefault="00792B41" w:rsidP="006A5B82">
            <w:pPr>
              <w:suppressAutoHyphens w:val="0"/>
              <w:jc w:val="left"/>
              <w:rPr>
                <w:color w:val="000000"/>
                <w:sz w:val="20"/>
                <w:szCs w:val="20"/>
                <w:lang w:eastAsia="ru-RU"/>
              </w:rPr>
            </w:pPr>
            <w:r w:rsidRPr="006A5B82">
              <w:rPr>
                <w:color w:val="000000"/>
                <w:sz w:val="20"/>
                <w:szCs w:val="20"/>
                <w:lang w:eastAsia="ru-RU"/>
              </w:rPr>
              <w:t xml:space="preserve">Комплекс </w:t>
            </w:r>
            <w:proofErr w:type="spellStart"/>
            <w:r w:rsidRPr="006A5B82">
              <w:rPr>
                <w:color w:val="000000"/>
                <w:sz w:val="20"/>
                <w:szCs w:val="20"/>
                <w:lang w:eastAsia="ru-RU"/>
              </w:rPr>
              <w:t>міографічний</w:t>
            </w:r>
            <w:proofErr w:type="spellEnd"/>
          </w:p>
        </w:tc>
        <w:tc>
          <w:tcPr>
            <w:tcW w:w="2235" w:type="dxa"/>
          </w:tcPr>
          <w:p w14:paraId="6674E32F" w14:textId="77777777" w:rsidR="00792B41" w:rsidRPr="006A5B82" w:rsidRDefault="00792B41" w:rsidP="006A5B82">
            <w:pPr>
              <w:ind w:right="-5"/>
              <w:jc w:val="center"/>
              <w:rPr>
                <w:sz w:val="20"/>
                <w:szCs w:val="20"/>
                <w:lang w:val="uk-UA"/>
              </w:rPr>
            </w:pPr>
            <w:r w:rsidRPr="006A5B82">
              <w:rPr>
                <w:sz w:val="20"/>
                <w:szCs w:val="20"/>
                <w:lang w:val="uk-UA"/>
              </w:rPr>
              <w:t>610 000,00</w:t>
            </w:r>
          </w:p>
        </w:tc>
      </w:tr>
      <w:tr w:rsidR="00792B41" w:rsidRPr="006A5B82" w14:paraId="7F34783C" w14:textId="77777777" w:rsidTr="00792B41">
        <w:tc>
          <w:tcPr>
            <w:tcW w:w="675" w:type="dxa"/>
          </w:tcPr>
          <w:p w14:paraId="044ABBE2" w14:textId="77777777" w:rsidR="00792B41" w:rsidRPr="006A5B82" w:rsidRDefault="00792B41" w:rsidP="006A5B82">
            <w:pPr>
              <w:ind w:right="-5"/>
              <w:rPr>
                <w:b/>
                <w:sz w:val="20"/>
                <w:szCs w:val="20"/>
                <w:lang w:val="uk-UA"/>
              </w:rPr>
            </w:pPr>
          </w:p>
        </w:tc>
        <w:tc>
          <w:tcPr>
            <w:tcW w:w="6804" w:type="dxa"/>
            <w:vAlign w:val="bottom"/>
          </w:tcPr>
          <w:p w14:paraId="42168C1E" w14:textId="77777777" w:rsidR="00792B41" w:rsidRPr="006A5B82" w:rsidRDefault="00792B41" w:rsidP="006A5B82">
            <w:pPr>
              <w:suppressAutoHyphens w:val="0"/>
              <w:jc w:val="center"/>
              <w:rPr>
                <w:b/>
                <w:bCs/>
                <w:color w:val="000000"/>
                <w:sz w:val="20"/>
                <w:szCs w:val="20"/>
                <w:lang w:eastAsia="ru-RU"/>
              </w:rPr>
            </w:pPr>
            <w:proofErr w:type="spellStart"/>
            <w:r w:rsidRPr="006A5B82">
              <w:rPr>
                <w:b/>
                <w:bCs/>
                <w:color w:val="000000"/>
                <w:sz w:val="20"/>
                <w:szCs w:val="20"/>
                <w:lang w:eastAsia="ru-RU"/>
              </w:rPr>
              <w:t>Оснащення</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необхідне</w:t>
            </w:r>
            <w:proofErr w:type="spellEnd"/>
            <w:r w:rsidRPr="006A5B82">
              <w:rPr>
                <w:b/>
                <w:bCs/>
                <w:color w:val="000000"/>
                <w:sz w:val="20"/>
                <w:szCs w:val="20"/>
                <w:lang w:eastAsia="ru-RU"/>
              </w:rPr>
              <w:t xml:space="preserve"> для </w:t>
            </w:r>
            <w:proofErr w:type="spellStart"/>
            <w:r w:rsidRPr="006A5B82">
              <w:rPr>
                <w:b/>
                <w:bCs/>
                <w:color w:val="000000"/>
                <w:sz w:val="20"/>
                <w:szCs w:val="20"/>
                <w:lang w:eastAsia="ru-RU"/>
              </w:rPr>
              <w:t>забезпечення</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напрямку</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Медична</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допомога</w:t>
            </w:r>
            <w:proofErr w:type="spellEnd"/>
            <w:r w:rsidRPr="006A5B82">
              <w:rPr>
                <w:b/>
                <w:bCs/>
                <w:color w:val="000000"/>
                <w:sz w:val="20"/>
                <w:szCs w:val="20"/>
                <w:lang w:eastAsia="ru-RU"/>
              </w:rPr>
              <w:t xml:space="preserve"> при </w:t>
            </w:r>
            <w:proofErr w:type="spellStart"/>
            <w:r w:rsidRPr="006A5B82">
              <w:rPr>
                <w:b/>
                <w:bCs/>
                <w:color w:val="000000"/>
                <w:sz w:val="20"/>
                <w:szCs w:val="20"/>
                <w:lang w:eastAsia="ru-RU"/>
              </w:rPr>
              <w:t>гострому</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інфаркті</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міокарда</w:t>
            </w:r>
            <w:proofErr w:type="spellEnd"/>
            <w:r w:rsidRPr="006A5B82">
              <w:rPr>
                <w:b/>
                <w:bCs/>
                <w:color w:val="000000"/>
                <w:sz w:val="20"/>
                <w:szCs w:val="20"/>
                <w:lang w:eastAsia="ru-RU"/>
              </w:rPr>
              <w:t>»</w:t>
            </w:r>
          </w:p>
        </w:tc>
        <w:tc>
          <w:tcPr>
            <w:tcW w:w="2235" w:type="dxa"/>
          </w:tcPr>
          <w:p w14:paraId="760A2B85" w14:textId="77777777" w:rsidR="00792B41" w:rsidRPr="006A5B82" w:rsidRDefault="00792B41" w:rsidP="006A5B82">
            <w:pPr>
              <w:ind w:right="-5"/>
              <w:jc w:val="center"/>
              <w:rPr>
                <w:b/>
                <w:sz w:val="20"/>
                <w:szCs w:val="20"/>
                <w:lang w:val="uk-UA"/>
              </w:rPr>
            </w:pPr>
          </w:p>
        </w:tc>
      </w:tr>
      <w:tr w:rsidR="00792B41" w:rsidRPr="006A5B82" w14:paraId="21702895" w14:textId="77777777" w:rsidTr="00A5176C">
        <w:tc>
          <w:tcPr>
            <w:tcW w:w="675" w:type="dxa"/>
          </w:tcPr>
          <w:p w14:paraId="1AF59DCB" w14:textId="77777777" w:rsidR="00792B41" w:rsidRPr="006A5B82" w:rsidRDefault="00792B41" w:rsidP="006A5B82">
            <w:pPr>
              <w:ind w:right="-5"/>
              <w:rPr>
                <w:b/>
                <w:sz w:val="20"/>
                <w:szCs w:val="20"/>
                <w:lang w:val="uk-UA"/>
              </w:rPr>
            </w:pPr>
          </w:p>
        </w:tc>
        <w:tc>
          <w:tcPr>
            <w:tcW w:w="6804" w:type="dxa"/>
          </w:tcPr>
          <w:p w14:paraId="5BB3424C"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Монітори</w:t>
            </w:r>
            <w:proofErr w:type="spellEnd"/>
            <w:r w:rsidRPr="006A5B82">
              <w:rPr>
                <w:color w:val="000000"/>
                <w:sz w:val="20"/>
                <w:szCs w:val="20"/>
                <w:lang w:eastAsia="ru-RU"/>
              </w:rPr>
              <w:t xml:space="preserve"> </w:t>
            </w:r>
            <w:proofErr w:type="spellStart"/>
            <w:r w:rsidRPr="006A5B82">
              <w:rPr>
                <w:color w:val="000000"/>
                <w:sz w:val="20"/>
                <w:szCs w:val="20"/>
                <w:lang w:eastAsia="ru-RU"/>
              </w:rPr>
              <w:t>пацієнта</w:t>
            </w:r>
            <w:proofErr w:type="spellEnd"/>
            <w:r w:rsidRPr="006A5B82">
              <w:rPr>
                <w:color w:val="000000"/>
                <w:sz w:val="20"/>
                <w:szCs w:val="20"/>
                <w:lang w:eastAsia="ru-RU"/>
              </w:rPr>
              <w:t xml:space="preserve"> – 6 шт.</w:t>
            </w:r>
          </w:p>
        </w:tc>
        <w:tc>
          <w:tcPr>
            <w:tcW w:w="2235" w:type="dxa"/>
            <w:vAlign w:val="bottom"/>
          </w:tcPr>
          <w:p w14:paraId="07033761" w14:textId="77777777" w:rsidR="00792B41" w:rsidRPr="006A5B82" w:rsidRDefault="00792B41" w:rsidP="006A5B82">
            <w:pPr>
              <w:contextualSpacing/>
              <w:jc w:val="center"/>
              <w:rPr>
                <w:sz w:val="20"/>
                <w:szCs w:val="20"/>
                <w:lang w:val="uk-UA"/>
              </w:rPr>
            </w:pPr>
            <w:r w:rsidRPr="006A5B82">
              <w:rPr>
                <w:sz w:val="20"/>
                <w:szCs w:val="20"/>
                <w:lang w:val="uk-UA"/>
              </w:rPr>
              <w:t>300 000,00</w:t>
            </w:r>
          </w:p>
        </w:tc>
      </w:tr>
      <w:tr w:rsidR="00792B41" w:rsidRPr="006A5B82" w14:paraId="52D27B90" w14:textId="77777777" w:rsidTr="00A5176C">
        <w:tc>
          <w:tcPr>
            <w:tcW w:w="675" w:type="dxa"/>
          </w:tcPr>
          <w:p w14:paraId="66D19346" w14:textId="77777777" w:rsidR="00792B41" w:rsidRPr="006A5B82" w:rsidRDefault="00792B41" w:rsidP="006A5B82">
            <w:pPr>
              <w:ind w:right="-5"/>
              <w:rPr>
                <w:b/>
                <w:sz w:val="20"/>
                <w:szCs w:val="20"/>
                <w:lang w:val="uk-UA"/>
              </w:rPr>
            </w:pPr>
          </w:p>
        </w:tc>
        <w:tc>
          <w:tcPr>
            <w:tcW w:w="6804" w:type="dxa"/>
          </w:tcPr>
          <w:p w14:paraId="110BD8A6"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Інфузомати</w:t>
            </w:r>
            <w:proofErr w:type="spellEnd"/>
            <w:r w:rsidRPr="006A5B82">
              <w:rPr>
                <w:color w:val="000000"/>
                <w:sz w:val="20"/>
                <w:szCs w:val="20"/>
                <w:lang w:eastAsia="ru-RU"/>
              </w:rPr>
              <w:t xml:space="preserve"> (</w:t>
            </w:r>
            <w:proofErr w:type="spellStart"/>
            <w:r w:rsidRPr="006A5B82">
              <w:rPr>
                <w:color w:val="000000"/>
                <w:sz w:val="20"/>
                <w:szCs w:val="20"/>
                <w:lang w:eastAsia="ru-RU"/>
              </w:rPr>
              <w:t>шприцеві</w:t>
            </w:r>
            <w:proofErr w:type="spellEnd"/>
            <w:r w:rsidRPr="006A5B82">
              <w:rPr>
                <w:color w:val="000000"/>
                <w:sz w:val="20"/>
                <w:szCs w:val="20"/>
                <w:lang w:eastAsia="ru-RU"/>
              </w:rPr>
              <w:t xml:space="preserve"> насоси) - 6 шт.</w:t>
            </w:r>
          </w:p>
        </w:tc>
        <w:tc>
          <w:tcPr>
            <w:tcW w:w="2235" w:type="dxa"/>
            <w:vAlign w:val="bottom"/>
          </w:tcPr>
          <w:p w14:paraId="0E830138" w14:textId="77777777" w:rsidR="00792B41" w:rsidRPr="006A5B82" w:rsidRDefault="00792B41" w:rsidP="006A5B82">
            <w:pPr>
              <w:contextualSpacing/>
              <w:jc w:val="center"/>
              <w:rPr>
                <w:sz w:val="20"/>
                <w:szCs w:val="20"/>
                <w:lang w:val="uk-UA"/>
              </w:rPr>
            </w:pPr>
            <w:r w:rsidRPr="006A5B82">
              <w:rPr>
                <w:sz w:val="20"/>
                <w:szCs w:val="20"/>
                <w:lang w:val="uk-UA"/>
              </w:rPr>
              <w:t>180 000,00</w:t>
            </w:r>
          </w:p>
        </w:tc>
      </w:tr>
      <w:tr w:rsidR="00792B41" w:rsidRPr="006A5B82" w14:paraId="72F4C338" w14:textId="77777777" w:rsidTr="00A5176C">
        <w:tc>
          <w:tcPr>
            <w:tcW w:w="675" w:type="dxa"/>
          </w:tcPr>
          <w:p w14:paraId="6FDB2252" w14:textId="77777777" w:rsidR="00792B41" w:rsidRPr="006A5B82" w:rsidRDefault="00792B41" w:rsidP="006A5B82">
            <w:pPr>
              <w:ind w:right="-5"/>
              <w:rPr>
                <w:b/>
                <w:sz w:val="20"/>
                <w:szCs w:val="20"/>
                <w:lang w:val="uk-UA"/>
              </w:rPr>
            </w:pPr>
          </w:p>
        </w:tc>
        <w:tc>
          <w:tcPr>
            <w:tcW w:w="6804" w:type="dxa"/>
          </w:tcPr>
          <w:p w14:paraId="44C089EB"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Функціональні</w:t>
            </w:r>
            <w:proofErr w:type="spellEnd"/>
            <w:r w:rsidRPr="006A5B82">
              <w:rPr>
                <w:color w:val="000000"/>
                <w:sz w:val="20"/>
                <w:szCs w:val="20"/>
                <w:lang w:eastAsia="ru-RU"/>
              </w:rPr>
              <w:t xml:space="preserve"> </w:t>
            </w:r>
            <w:proofErr w:type="spellStart"/>
            <w:r w:rsidRPr="006A5B82">
              <w:rPr>
                <w:color w:val="000000"/>
                <w:sz w:val="20"/>
                <w:szCs w:val="20"/>
                <w:lang w:eastAsia="ru-RU"/>
              </w:rPr>
              <w:t>ліжка</w:t>
            </w:r>
            <w:proofErr w:type="spellEnd"/>
            <w:r w:rsidRPr="006A5B82">
              <w:rPr>
                <w:color w:val="000000"/>
                <w:sz w:val="20"/>
                <w:szCs w:val="20"/>
                <w:lang w:eastAsia="ru-RU"/>
              </w:rPr>
              <w:t xml:space="preserve"> - 6 шт.</w:t>
            </w:r>
          </w:p>
        </w:tc>
        <w:tc>
          <w:tcPr>
            <w:tcW w:w="2235" w:type="dxa"/>
            <w:vAlign w:val="bottom"/>
          </w:tcPr>
          <w:p w14:paraId="2977C607" w14:textId="77777777" w:rsidR="00792B41" w:rsidRPr="006A5B82" w:rsidRDefault="00792B41" w:rsidP="006A5B82">
            <w:pPr>
              <w:contextualSpacing/>
              <w:jc w:val="center"/>
              <w:rPr>
                <w:sz w:val="20"/>
                <w:szCs w:val="20"/>
                <w:lang w:val="uk-UA"/>
              </w:rPr>
            </w:pPr>
            <w:r w:rsidRPr="006A5B82">
              <w:rPr>
                <w:sz w:val="20"/>
                <w:szCs w:val="20"/>
                <w:lang w:val="uk-UA"/>
              </w:rPr>
              <w:t>150 000,00</w:t>
            </w:r>
          </w:p>
        </w:tc>
      </w:tr>
      <w:tr w:rsidR="00792B41" w:rsidRPr="006A5B82" w14:paraId="694EE318" w14:textId="77777777" w:rsidTr="00A5176C">
        <w:tc>
          <w:tcPr>
            <w:tcW w:w="675" w:type="dxa"/>
          </w:tcPr>
          <w:p w14:paraId="32F242E4" w14:textId="77777777" w:rsidR="00792B41" w:rsidRPr="006A5B82" w:rsidRDefault="00792B41" w:rsidP="006A5B82">
            <w:pPr>
              <w:ind w:right="-5"/>
              <w:rPr>
                <w:b/>
                <w:sz w:val="20"/>
                <w:szCs w:val="20"/>
                <w:lang w:val="uk-UA"/>
              </w:rPr>
            </w:pPr>
          </w:p>
        </w:tc>
        <w:tc>
          <w:tcPr>
            <w:tcW w:w="6804" w:type="dxa"/>
          </w:tcPr>
          <w:p w14:paraId="12FCEEEF"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Медичні</w:t>
            </w:r>
            <w:proofErr w:type="spellEnd"/>
            <w:r w:rsidRPr="006A5B82">
              <w:rPr>
                <w:color w:val="000000"/>
                <w:sz w:val="20"/>
                <w:szCs w:val="20"/>
                <w:lang w:eastAsia="ru-RU"/>
              </w:rPr>
              <w:t xml:space="preserve"> </w:t>
            </w:r>
            <w:proofErr w:type="spellStart"/>
            <w:r w:rsidRPr="006A5B82">
              <w:rPr>
                <w:color w:val="000000"/>
                <w:sz w:val="20"/>
                <w:szCs w:val="20"/>
                <w:lang w:eastAsia="ru-RU"/>
              </w:rPr>
              <w:t>шафи</w:t>
            </w:r>
            <w:proofErr w:type="spellEnd"/>
            <w:r w:rsidRPr="006A5B82">
              <w:rPr>
                <w:color w:val="000000"/>
                <w:sz w:val="20"/>
                <w:szCs w:val="20"/>
                <w:lang w:eastAsia="ru-RU"/>
              </w:rPr>
              <w:t xml:space="preserve"> - 4 шт.</w:t>
            </w:r>
          </w:p>
        </w:tc>
        <w:tc>
          <w:tcPr>
            <w:tcW w:w="2235" w:type="dxa"/>
            <w:vAlign w:val="bottom"/>
          </w:tcPr>
          <w:p w14:paraId="0C6712F4" w14:textId="77777777" w:rsidR="00792B41" w:rsidRPr="006A5B82" w:rsidRDefault="00792B41" w:rsidP="006A5B82">
            <w:pPr>
              <w:contextualSpacing/>
              <w:jc w:val="center"/>
              <w:rPr>
                <w:sz w:val="20"/>
                <w:szCs w:val="20"/>
                <w:lang w:val="uk-UA"/>
              </w:rPr>
            </w:pPr>
            <w:r w:rsidRPr="006A5B82">
              <w:rPr>
                <w:sz w:val="20"/>
                <w:szCs w:val="20"/>
                <w:lang w:val="uk-UA"/>
              </w:rPr>
              <w:t>80 000,00</w:t>
            </w:r>
          </w:p>
        </w:tc>
      </w:tr>
      <w:tr w:rsidR="00792B41" w:rsidRPr="006A5B82" w14:paraId="31443683" w14:textId="77777777" w:rsidTr="00A5176C">
        <w:tc>
          <w:tcPr>
            <w:tcW w:w="675" w:type="dxa"/>
          </w:tcPr>
          <w:p w14:paraId="126B025D" w14:textId="77777777" w:rsidR="00792B41" w:rsidRPr="006A5B82" w:rsidRDefault="00792B41" w:rsidP="006A5B82">
            <w:pPr>
              <w:ind w:right="-5"/>
              <w:rPr>
                <w:b/>
                <w:sz w:val="20"/>
                <w:szCs w:val="20"/>
                <w:lang w:val="uk-UA"/>
              </w:rPr>
            </w:pPr>
          </w:p>
        </w:tc>
        <w:tc>
          <w:tcPr>
            <w:tcW w:w="6804" w:type="dxa"/>
          </w:tcPr>
          <w:p w14:paraId="2E4659D1"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Візок</w:t>
            </w:r>
            <w:proofErr w:type="spellEnd"/>
            <w:r w:rsidRPr="006A5B82">
              <w:rPr>
                <w:color w:val="000000"/>
                <w:sz w:val="20"/>
                <w:szCs w:val="20"/>
                <w:lang w:eastAsia="ru-RU"/>
              </w:rPr>
              <w:t xml:space="preserve">-каталка </w:t>
            </w:r>
            <w:proofErr w:type="spellStart"/>
            <w:r w:rsidRPr="006A5B82">
              <w:rPr>
                <w:color w:val="000000"/>
                <w:sz w:val="20"/>
                <w:szCs w:val="20"/>
                <w:lang w:eastAsia="ru-RU"/>
              </w:rPr>
              <w:t>медична</w:t>
            </w:r>
            <w:proofErr w:type="spellEnd"/>
          </w:p>
        </w:tc>
        <w:tc>
          <w:tcPr>
            <w:tcW w:w="2235" w:type="dxa"/>
            <w:vAlign w:val="bottom"/>
          </w:tcPr>
          <w:p w14:paraId="5BF06AF6" w14:textId="77777777" w:rsidR="00792B41" w:rsidRPr="006A5B82" w:rsidRDefault="00792B41" w:rsidP="006A5B82">
            <w:pPr>
              <w:contextualSpacing/>
              <w:jc w:val="center"/>
              <w:rPr>
                <w:sz w:val="20"/>
                <w:szCs w:val="20"/>
                <w:lang w:val="uk-UA"/>
              </w:rPr>
            </w:pPr>
            <w:r w:rsidRPr="006A5B82">
              <w:rPr>
                <w:sz w:val="20"/>
                <w:szCs w:val="20"/>
                <w:lang w:val="uk-UA"/>
              </w:rPr>
              <w:t>30 000,00</w:t>
            </w:r>
          </w:p>
        </w:tc>
      </w:tr>
      <w:tr w:rsidR="00792B41" w:rsidRPr="006A5B82" w14:paraId="168D0CB0" w14:textId="77777777" w:rsidTr="00A5176C">
        <w:tc>
          <w:tcPr>
            <w:tcW w:w="675" w:type="dxa"/>
          </w:tcPr>
          <w:p w14:paraId="20EBFC95" w14:textId="77777777" w:rsidR="00792B41" w:rsidRPr="006A5B82" w:rsidRDefault="00792B41" w:rsidP="006A5B82">
            <w:pPr>
              <w:ind w:right="-5"/>
              <w:rPr>
                <w:b/>
                <w:sz w:val="20"/>
                <w:szCs w:val="20"/>
                <w:lang w:val="uk-UA"/>
              </w:rPr>
            </w:pPr>
          </w:p>
        </w:tc>
        <w:tc>
          <w:tcPr>
            <w:tcW w:w="6804" w:type="dxa"/>
          </w:tcPr>
          <w:p w14:paraId="1845B46D"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Апарат</w:t>
            </w:r>
            <w:proofErr w:type="spellEnd"/>
            <w:r w:rsidRPr="006A5B82">
              <w:rPr>
                <w:color w:val="000000"/>
                <w:sz w:val="20"/>
                <w:szCs w:val="20"/>
                <w:lang w:eastAsia="ru-RU"/>
              </w:rPr>
              <w:t xml:space="preserve"> для </w:t>
            </w:r>
            <w:proofErr w:type="spellStart"/>
            <w:r w:rsidRPr="006A5B82">
              <w:rPr>
                <w:color w:val="000000"/>
                <w:sz w:val="20"/>
                <w:szCs w:val="20"/>
                <w:lang w:eastAsia="ru-RU"/>
              </w:rPr>
              <w:t>проведення</w:t>
            </w:r>
            <w:proofErr w:type="spellEnd"/>
            <w:r w:rsidRPr="006A5B82">
              <w:rPr>
                <w:color w:val="000000"/>
                <w:sz w:val="20"/>
                <w:szCs w:val="20"/>
                <w:lang w:eastAsia="ru-RU"/>
              </w:rPr>
              <w:t xml:space="preserve"> </w:t>
            </w:r>
            <w:proofErr w:type="spellStart"/>
            <w:r w:rsidRPr="006A5B82">
              <w:rPr>
                <w:color w:val="000000"/>
                <w:sz w:val="20"/>
                <w:szCs w:val="20"/>
                <w:lang w:eastAsia="ru-RU"/>
              </w:rPr>
              <w:t>тимчасової</w:t>
            </w:r>
            <w:proofErr w:type="spellEnd"/>
            <w:r w:rsidRPr="006A5B82">
              <w:rPr>
                <w:color w:val="000000"/>
                <w:sz w:val="20"/>
                <w:szCs w:val="20"/>
                <w:lang w:eastAsia="ru-RU"/>
              </w:rPr>
              <w:t xml:space="preserve"> </w:t>
            </w:r>
            <w:proofErr w:type="spellStart"/>
            <w:r w:rsidRPr="006A5B82">
              <w:rPr>
                <w:color w:val="000000"/>
                <w:sz w:val="20"/>
                <w:szCs w:val="20"/>
                <w:lang w:eastAsia="ru-RU"/>
              </w:rPr>
              <w:t>ендокардіальноїелектрокардіостимуляції</w:t>
            </w:r>
            <w:proofErr w:type="spellEnd"/>
            <w:r w:rsidRPr="006A5B82">
              <w:rPr>
                <w:color w:val="000000"/>
                <w:sz w:val="20"/>
                <w:szCs w:val="20"/>
                <w:lang w:eastAsia="ru-RU"/>
              </w:rPr>
              <w:t>.</w:t>
            </w:r>
          </w:p>
        </w:tc>
        <w:tc>
          <w:tcPr>
            <w:tcW w:w="2235" w:type="dxa"/>
            <w:vAlign w:val="bottom"/>
          </w:tcPr>
          <w:p w14:paraId="45277A56" w14:textId="77777777" w:rsidR="00792B41" w:rsidRPr="006A5B82" w:rsidRDefault="00792B41" w:rsidP="006A5B82">
            <w:pPr>
              <w:contextualSpacing/>
              <w:jc w:val="center"/>
              <w:rPr>
                <w:sz w:val="20"/>
                <w:szCs w:val="20"/>
                <w:lang w:val="uk-UA"/>
              </w:rPr>
            </w:pPr>
            <w:r w:rsidRPr="006A5B82">
              <w:rPr>
                <w:sz w:val="20"/>
                <w:szCs w:val="20"/>
                <w:lang w:val="uk-UA"/>
              </w:rPr>
              <w:t>100 000,00</w:t>
            </w:r>
          </w:p>
        </w:tc>
      </w:tr>
      <w:tr w:rsidR="00792B41" w:rsidRPr="006A5B82" w14:paraId="5B942608" w14:textId="77777777" w:rsidTr="00A5176C">
        <w:tc>
          <w:tcPr>
            <w:tcW w:w="675" w:type="dxa"/>
          </w:tcPr>
          <w:p w14:paraId="3C2C6E71" w14:textId="77777777" w:rsidR="00792B41" w:rsidRPr="006A5B82" w:rsidRDefault="00792B41" w:rsidP="006A5B82">
            <w:pPr>
              <w:ind w:right="-5"/>
              <w:rPr>
                <w:b/>
                <w:sz w:val="20"/>
                <w:szCs w:val="20"/>
                <w:lang w:val="uk-UA"/>
              </w:rPr>
            </w:pPr>
          </w:p>
        </w:tc>
        <w:tc>
          <w:tcPr>
            <w:tcW w:w="6804" w:type="dxa"/>
          </w:tcPr>
          <w:p w14:paraId="0F95A8DD"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Електрокардіограф</w:t>
            </w:r>
            <w:proofErr w:type="spellEnd"/>
            <w:r w:rsidRPr="006A5B82">
              <w:rPr>
                <w:color w:val="000000"/>
                <w:sz w:val="20"/>
                <w:szCs w:val="20"/>
                <w:lang w:eastAsia="ru-RU"/>
              </w:rPr>
              <w:t xml:space="preserve"> </w:t>
            </w:r>
            <w:proofErr w:type="spellStart"/>
            <w:r w:rsidRPr="006A5B82">
              <w:rPr>
                <w:color w:val="000000"/>
                <w:sz w:val="20"/>
                <w:szCs w:val="20"/>
                <w:lang w:eastAsia="ru-RU"/>
              </w:rPr>
              <w:t>портативний</w:t>
            </w:r>
            <w:proofErr w:type="spellEnd"/>
            <w:r w:rsidRPr="006A5B82">
              <w:rPr>
                <w:color w:val="000000"/>
                <w:sz w:val="20"/>
                <w:szCs w:val="20"/>
                <w:lang w:eastAsia="ru-RU"/>
              </w:rPr>
              <w:t xml:space="preserve"> – 1 шт.</w:t>
            </w:r>
          </w:p>
        </w:tc>
        <w:tc>
          <w:tcPr>
            <w:tcW w:w="2235" w:type="dxa"/>
            <w:vAlign w:val="bottom"/>
          </w:tcPr>
          <w:p w14:paraId="7B7BE885" w14:textId="77777777" w:rsidR="00792B41" w:rsidRPr="006A5B82" w:rsidRDefault="00792B41" w:rsidP="006A5B82">
            <w:pPr>
              <w:contextualSpacing/>
              <w:jc w:val="center"/>
              <w:rPr>
                <w:sz w:val="20"/>
                <w:szCs w:val="20"/>
                <w:lang w:val="uk-UA"/>
              </w:rPr>
            </w:pPr>
            <w:r w:rsidRPr="006A5B82">
              <w:rPr>
                <w:sz w:val="20"/>
                <w:szCs w:val="20"/>
                <w:lang w:val="uk-UA"/>
              </w:rPr>
              <w:t>30 000,00</w:t>
            </w:r>
          </w:p>
        </w:tc>
      </w:tr>
      <w:tr w:rsidR="00792B41" w:rsidRPr="006A5B82" w14:paraId="62778F4D" w14:textId="77777777" w:rsidTr="00A5176C">
        <w:tc>
          <w:tcPr>
            <w:tcW w:w="675" w:type="dxa"/>
          </w:tcPr>
          <w:p w14:paraId="5D83FA83" w14:textId="77777777" w:rsidR="00792B41" w:rsidRPr="006A5B82" w:rsidRDefault="00792B41" w:rsidP="006A5B82">
            <w:pPr>
              <w:ind w:right="-5"/>
              <w:rPr>
                <w:b/>
                <w:sz w:val="20"/>
                <w:szCs w:val="20"/>
                <w:lang w:val="uk-UA"/>
              </w:rPr>
            </w:pPr>
          </w:p>
        </w:tc>
        <w:tc>
          <w:tcPr>
            <w:tcW w:w="6804" w:type="dxa"/>
          </w:tcPr>
          <w:p w14:paraId="2B2E6C3A"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Рентгенозахисне</w:t>
            </w:r>
            <w:proofErr w:type="spellEnd"/>
            <w:r w:rsidRPr="006A5B82">
              <w:rPr>
                <w:color w:val="000000"/>
                <w:sz w:val="20"/>
                <w:szCs w:val="20"/>
                <w:lang w:eastAsia="ru-RU"/>
              </w:rPr>
              <w:t xml:space="preserve"> </w:t>
            </w:r>
            <w:proofErr w:type="spellStart"/>
            <w:r w:rsidRPr="006A5B82">
              <w:rPr>
                <w:color w:val="000000"/>
                <w:sz w:val="20"/>
                <w:szCs w:val="20"/>
                <w:lang w:eastAsia="ru-RU"/>
              </w:rPr>
              <w:t>устаткування</w:t>
            </w:r>
            <w:proofErr w:type="spellEnd"/>
          </w:p>
        </w:tc>
        <w:tc>
          <w:tcPr>
            <w:tcW w:w="2235" w:type="dxa"/>
            <w:vAlign w:val="bottom"/>
          </w:tcPr>
          <w:p w14:paraId="2EFAB17B" w14:textId="77777777" w:rsidR="00792B41" w:rsidRPr="006A5B82" w:rsidRDefault="00792B41" w:rsidP="006A5B82">
            <w:pPr>
              <w:contextualSpacing/>
              <w:jc w:val="center"/>
              <w:rPr>
                <w:sz w:val="20"/>
                <w:szCs w:val="20"/>
                <w:lang w:val="uk-UA"/>
              </w:rPr>
            </w:pPr>
            <w:r w:rsidRPr="006A5B82">
              <w:rPr>
                <w:sz w:val="20"/>
                <w:szCs w:val="20"/>
                <w:lang w:val="uk-UA"/>
              </w:rPr>
              <w:t>260 000,00</w:t>
            </w:r>
          </w:p>
        </w:tc>
      </w:tr>
      <w:tr w:rsidR="00792B41" w:rsidRPr="006A5B82" w14:paraId="7EB87777" w14:textId="77777777" w:rsidTr="00792B41">
        <w:tc>
          <w:tcPr>
            <w:tcW w:w="675" w:type="dxa"/>
          </w:tcPr>
          <w:p w14:paraId="1FC17216" w14:textId="77777777" w:rsidR="00792B41" w:rsidRPr="006A5B82" w:rsidRDefault="00792B41" w:rsidP="006A5B82">
            <w:pPr>
              <w:ind w:right="-5"/>
              <w:rPr>
                <w:b/>
                <w:sz w:val="20"/>
                <w:szCs w:val="20"/>
                <w:lang w:val="uk-UA"/>
              </w:rPr>
            </w:pPr>
          </w:p>
        </w:tc>
        <w:tc>
          <w:tcPr>
            <w:tcW w:w="6804" w:type="dxa"/>
          </w:tcPr>
          <w:p w14:paraId="5B428C29" w14:textId="77777777" w:rsidR="00792B41" w:rsidRPr="006A5B82" w:rsidRDefault="00792B41" w:rsidP="006A5B82">
            <w:pPr>
              <w:suppressAutoHyphens w:val="0"/>
              <w:rPr>
                <w:b/>
                <w:bCs/>
                <w:color w:val="000000"/>
                <w:sz w:val="20"/>
                <w:szCs w:val="20"/>
                <w:lang w:eastAsia="ru-RU"/>
              </w:rPr>
            </w:pPr>
            <w:r w:rsidRPr="006A5B82">
              <w:rPr>
                <w:b/>
                <w:bCs/>
                <w:color w:val="000000"/>
                <w:sz w:val="20"/>
                <w:szCs w:val="20"/>
                <w:lang w:eastAsia="ru-RU"/>
              </w:rPr>
              <w:t xml:space="preserve">                       </w:t>
            </w:r>
            <w:proofErr w:type="spellStart"/>
            <w:r w:rsidRPr="006A5B82">
              <w:rPr>
                <w:b/>
                <w:bCs/>
                <w:color w:val="000000"/>
                <w:sz w:val="20"/>
                <w:szCs w:val="20"/>
                <w:lang w:eastAsia="ru-RU"/>
              </w:rPr>
              <w:t>Реабілітаційне</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відділення</w:t>
            </w:r>
            <w:proofErr w:type="spellEnd"/>
          </w:p>
        </w:tc>
        <w:tc>
          <w:tcPr>
            <w:tcW w:w="2235" w:type="dxa"/>
          </w:tcPr>
          <w:p w14:paraId="2307D664" w14:textId="77777777" w:rsidR="00792B41" w:rsidRPr="006A5B82" w:rsidRDefault="00792B41" w:rsidP="006A5B82">
            <w:pPr>
              <w:ind w:right="-5"/>
              <w:rPr>
                <w:b/>
                <w:sz w:val="20"/>
                <w:szCs w:val="20"/>
                <w:lang w:val="uk-UA"/>
              </w:rPr>
            </w:pPr>
          </w:p>
        </w:tc>
      </w:tr>
      <w:tr w:rsidR="00792B41" w:rsidRPr="006A5B82" w14:paraId="7F26C65E" w14:textId="77777777" w:rsidTr="00792B41">
        <w:tc>
          <w:tcPr>
            <w:tcW w:w="675" w:type="dxa"/>
          </w:tcPr>
          <w:p w14:paraId="05CC18D4" w14:textId="77777777" w:rsidR="00792B41" w:rsidRPr="006A5B82" w:rsidRDefault="00792B41" w:rsidP="006A5B82">
            <w:pPr>
              <w:ind w:right="-5"/>
              <w:rPr>
                <w:b/>
                <w:sz w:val="20"/>
                <w:szCs w:val="20"/>
                <w:lang w:val="uk-UA"/>
              </w:rPr>
            </w:pPr>
          </w:p>
        </w:tc>
        <w:tc>
          <w:tcPr>
            <w:tcW w:w="6804" w:type="dxa"/>
          </w:tcPr>
          <w:p w14:paraId="01E13597" w14:textId="77777777" w:rsidR="00792B41" w:rsidRPr="006A5B82" w:rsidRDefault="00792B41" w:rsidP="006A5B82">
            <w:pPr>
              <w:suppressAutoHyphens w:val="0"/>
              <w:rPr>
                <w:iCs/>
                <w:color w:val="000000"/>
                <w:sz w:val="20"/>
                <w:szCs w:val="20"/>
                <w:lang w:val="uk-UA" w:eastAsia="ru-RU"/>
              </w:rPr>
            </w:pPr>
            <w:r w:rsidRPr="006A5B82">
              <w:rPr>
                <w:iCs/>
                <w:color w:val="000000"/>
                <w:sz w:val="20"/>
                <w:szCs w:val="20"/>
                <w:lang w:val="uk-UA" w:eastAsia="ru-RU"/>
              </w:rPr>
              <w:t>Пристрій для реабілітації та функціональної сенсорно-моторної оцінки нижніх кінцівок</w:t>
            </w:r>
          </w:p>
        </w:tc>
        <w:tc>
          <w:tcPr>
            <w:tcW w:w="2235" w:type="dxa"/>
          </w:tcPr>
          <w:p w14:paraId="37D19AA7" w14:textId="77777777" w:rsidR="00792B41" w:rsidRPr="006A5B82" w:rsidRDefault="00792B41" w:rsidP="006A5B82">
            <w:pPr>
              <w:ind w:right="-5"/>
              <w:rPr>
                <w:sz w:val="20"/>
                <w:szCs w:val="20"/>
                <w:lang w:val="uk-UA"/>
              </w:rPr>
            </w:pPr>
            <w:r w:rsidRPr="006A5B82">
              <w:rPr>
                <w:sz w:val="20"/>
                <w:szCs w:val="20"/>
                <w:lang w:val="uk-UA"/>
              </w:rPr>
              <w:t>13 530 000,00</w:t>
            </w:r>
          </w:p>
        </w:tc>
      </w:tr>
      <w:tr w:rsidR="00792B41" w:rsidRPr="006A5B82" w14:paraId="7FFAC731" w14:textId="77777777" w:rsidTr="00792B41">
        <w:tc>
          <w:tcPr>
            <w:tcW w:w="675" w:type="dxa"/>
          </w:tcPr>
          <w:p w14:paraId="0D9502DB" w14:textId="77777777" w:rsidR="00792B41" w:rsidRPr="006A5B82" w:rsidRDefault="00792B41" w:rsidP="006A5B82">
            <w:pPr>
              <w:ind w:right="-5"/>
              <w:rPr>
                <w:b/>
                <w:sz w:val="20"/>
                <w:szCs w:val="20"/>
                <w:lang w:val="uk-UA"/>
              </w:rPr>
            </w:pPr>
          </w:p>
        </w:tc>
        <w:tc>
          <w:tcPr>
            <w:tcW w:w="6804" w:type="dxa"/>
          </w:tcPr>
          <w:p w14:paraId="289B4508" w14:textId="77777777" w:rsidR="00792B41" w:rsidRPr="006A5B82" w:rsidRDefault="00792B41" w:rsidP="006A5B82">
            <w:pPr>
              <w:suppressAutoHyphens w:val="0"/>
              <w:rPr>
                <w:iCs/>
                <w:color w:val="000000"/>
                <w:sz w:val="20"/>
                <w:szCs w:val="20"/>
                <w:lang w:eastAsia="ru-RU"/>
              </w:rPr>
            </w:pPr>
            <w:proofErr w:type="spellStart"/>
            <w:r w:rsidRPr="006A5B82">
              <w:rPr>
                <w:iCs/>
                <w:color w:val="000000"/>
                <w:sz w:val="20"/>
                <w:szCs w:val="20"/>
                <w:lang w:eastAsia="ru-RU"/>
              </w:rPr>
              <w:t>Пристрій</w:t>
            </w:r>
            <w:proofErr w:type="spellEnd"/>
            <w:r w:rsidRPr="006A5B82">
              <w:rPr>
                <w:iCs/>
                <w:color w:val="000000"/>
                <w:sz w:val="20"/>
                <w:szCs w:val="20"/>
                <w:lang w:eastAsia="ru-RU"/>
              </w:rPr>
              <w:t xml:space="preserve"> для </w:t>
            </w:r>
            <w:proofErr w:type="spellStart"/>
            <w:r w:rsidRPr="006A5B82">
              <w:rPr>
                <w:iCs/>
                <w:color w:val="000000"/>
                <w:sz w:val="20"/>
                <w:szCs w:val="20"/>
                <w:lang w:eastAsia="ru-RU"/>
              </w:rPr>
              <w:t>реабілітації</w:t>
            </w:r>
            <w:proofErr w:type="spellEnd"/>
            <w:r w:rsidRPr="006A5B82">
              <w:rPr>
                <w:iCs/>
                <w:color w:val="000000"/>
                <w:sz w:val="20"/>
                <w:szCs w:val="20"/>
                <w:lang w:eastAsia="ru-RU"/>
              </w:rPr>
              <w:t xml:space="preserve"> </w:t>
            </w:r>
            <w:proofErr w:type="spellStart"/>
            <w:r w:rsidRPr="006A5B82">
              <w:rPr>
                <w:iCs/>
                <w:color w:val="000000"/>
                <w:sz w:val="20"/>
                <w:szCs w:val="20"/>
                <w:lang w:eastAsia="ru-RU"/>
              </w:rPr>
              <w:t>верхніх</w:t>
            </w:r>
            <w:proofErr w:type="spellEnd"/>
            <w:r w:rsidRPr="006A5B82">
              <w:rPr>
                <w:iCs/>
                <w:color w:val="000000"/>
                <w:sz w:val="20"/>
                <w:szCs w:val="20"/>
                <w:lang w:eastAsia="ru-RU"/>
              </w:rPr>
              <w:t xml:space="preserve"> </w:t>
            </w:r>
            <w:proofErr w:type="spellStart"/>
            <w:r w:rsidRPr="006A5B82">
              <w:rPr>
                <w:iCs/>
                <w:color w:val="000000"/>
                <w:sz w:val="20"/>
                <w:szCs w:val="20"/>
                <w:lang w:eastAsia="ru-RU"/>
              </w:rPr>
              <w:t>кінцівок</w:t>
            </w:r>
            <w:proofErr w:type="spellEnd"/>
            <w:r w:rsidRPr="006A5B82">
              <w:rPr>
                <w:iCs/>
                <w:color w:val="000000"/>
                <w:sz w:val="20"/>
                <w:szCs w:val="20"/>
                <w:lang w:eastAsia="ru-RU"/>
              </w:rPr>
              <w:t xml:space="preserve"> </w:t>
            </w:r>
          </w:p>
        </w:tc>
        <w:tc>
          <w:tcPr>
            <w:tcW w:w="2235" w:type="dxa"/>
          </w:tcPr>
          <w:p w14:paraId="67B40398" w14:textId="77777777" w:rsidR="00792B41" w:rsidRPr="006A5B82" w:rsidRDefault="00792B41" w:rsidP="006A5B82">
            <w:pPr>
              <w:ind w:right="-5"/>
              <w:rPr>
                <w:sz w:val="20"/>
                <w:szCs w:val="20"/>
                <w:lang w:val="uk-UA"/>
              </w:rPr>
            </w:pPr>
            <w:r w:rsidRPr="006A5B82">
              <w:rPr>
                <w:sz w:val="20"/>
                <w:szCs w:val="20"/>
                <w:lang w:val="uk-UA"/>
              </w:rPr>
              <w:t>1 540 000,00</w:t>
            </w:r>
          </w:p>
        </w:tc>
      </w:tr>
      <w:tr w:rsidR="00792B41" w:rsidRPr="006A5B82" w14:paraId="285C8C7C" w14:textId="77777777" w:rsidTr="00792B41">
        <w:tc>
          <w:tcPr>
            <w:tcW w:w="675" w:type="dxa"/>
          </w:tcPr>
          <w:p w14:paraId="52B88EFF" w14:textId="77777777" w:rsidR="00792B41" w:rsidRPr="006A5B82" w:rsidRDefault="00792B41" w:rsidP="006A5B82">
            <w:pPr>
              <w:ind w:right="-5"/>
              <w:rPr>
                <w:b/>
                <w:sz w:val="20"/>
                <w:szCs w:val="20"/>
                <w:lang w:val="uk-UA"/>
              </w:rPr>
            </w:pPr>
          </w:p>
        </w:tc>
        <w:tc>
          <w:tcPr>
            <w:tcW w:w="6804" w:type="dxa"/>
          </w:tcPr>
          <w:p w14:paraId="0D52B192" w14:textId="77777777" w:rsidR="00792B41" w:rsidRPr="006A5B82" w:rsidRDefault="00792B41" w:rsidP="006A5B82">
            <w:pPr>
              <w:suppressAutoHyphens w:val="0"/>
              <w:rPr>
                <w:iCs/>
                <w:color w:val="000000"/>
                <w:sz w:val="20"/>
                <w:szCs w:val="20"/>
                <w:lang w:eastAsia="ru-RU"/>
              </w:rPr>
            </w:pPr>
            <w:proofErr w:type="spellStart"/>
            <w:r w:rsidRPr="006A5B82">
              <w:rPr>
                <w:iCs/>
                <w:color w:val="000000"/>
                <w:sz w:val="20"/>
                <w:szCs w:val="20"/>
                <w:lang w:eastAsia="ru-RU"/>
              </w:rPr>
              <w:t>Контрольована</w:t>
            </w:r>
            <w:proofErr w:type="spellEnd"/>
            <w:r w:rsidRPr="006A5B82">
              <w:rPr>
                <w:iCs/>
                <w:color w:val="000000"/>
                <w:sz w:val="20"/>
                <w:szCs w:val="20"/>
                <w:lang w:eastAsia="ru-RU"/>
              </w:rPr>
              <w:t xml:space="preserve"> </w:t>
            </w:r>
            <w:proofErr w:type="spellStart"/>
            <w:r w:rsidRPr="006A5B82">
              <w:rPr>
                <w:iCs/>
                <w:color w:val="000000"/>
                <w:sz w:val="20"/>
                <w:szCs w:val="20"/>
                <w:lang w:eastAsia="ru-RU"/>
              </w:rPr>
              <w:t>реабілітаційна</w:t>
            </w:r>
            <w:proofErr w:type="spellEnd"/>
            <w:r w:rsidRPr="006A5B82">
              <w:rPr>
                <w:iCs/>
                <w:color w:val="000000"/>
                <w:sz w:val="20"/>
                <w:szCs w:val="20"/>
                <w:lang w:eastAsia="ru-RU"/>
              </w:rPr>
              <w:t xml:space="preserve"> система для </w:t>
            </w:r>
            <w:proofErr w:type="spellStart"/>
            <w:r w:rsidRPr="006A5B82">
              <w:rPr>
                <w:iCs/>
                <w:color w:val="000000"/>
                <w:sz w:val="20"/>
                <w:szCs w:val="20"/>
                <w:lang w:eastAsia="ru-RU"/>
              </w:rPr>
              <w:t>тренування</w:t>
            </w:r>
            <w:proofErr w:type="spellEnd"/>
            <w:r w:rsidRPr="006A5B82">
              <w:rPr>
                <w:iCs/>
                <w:color w:val="000000"/>
                <w:sz w:val="20"/>
                <w:szCs w:val="20"/>
                <w:lang w:eastAsia="ru-RU"/>
              </w:rPr>
              <w:t xml:space="preserve"> </w:t>
            </w:r>
            <w:proofErr w:type="spellStart"/>
            <w:r w:rsidRPr="006A5B82">
              <w:rPr>
                <w:iCs/>
                <w:color w:val="000000"/>
                <w:sz w:val="20"/>
                <w:szCs w:val="20"/>
                <w:lang w:eastAsia="ru-RU"/>
              </w:rPr>
              <w:t>нижніх</w:t>
            </w:r>
            <w:proofErr w:type="spellEnd"/>
            <w:r w:rsidRPr="006A5B82">
              <w:rPr>
                <w:iCs/>
                <w:color w:val="000000"/>
                <w:sz w:val="20"/>
                <w:szCs w:val="20"/>
                <w:lang w:eastAsia="ru-RU"/>
              </w:rPr>
              <w:t xml:space="preserve"> </w:t>
            </w:r>
            <w:proofErr w:type="spellStart"/>
            <w:r w:rsidRPr="006A5B82">
              <w:rPr>
                <w:iCs/>
                <w:color w:val="000000"/>
                <w:sz w:val="20"/>
                <w:szCs w:val="20"/>
                <w:lang w:eastAsia="ru-RU"/>
              </w:rPr>
              <w:t>кінцівок</w:t>
            </w:r>
            <w:proofErr w:type="spellEnd"/>
          </w:p>
        </w:tc>
        <w:tc>
          <w:tcPr>
            <w:tcW w:w="2235" w:type="dxa"/>
          </w:tcPr>
          <w:p w14:paraId="3872D4DA" w14:textId="77777777" w:rsidR="00792B41" w:rsidRPr="006A5B82" w:rsidRDefault="00792B41" w:rsidP="006A5B82">
            <w:pPr>
              <w:ind w:right="-5"/>
              <w:rPr>
                <w:sz w:val="20"/>
                <w:szCs w:val="20"/>
                <w:lang w:val="uk-UA"/>
              </w:rPr>
            </w:pPr>
            <w:r w:rsidRPr="006A5B82">
              <w:rPr>
                <w:sz w:val="20"/>
                <w:szCs w:val="20"/>
                <w:lang w:val="uk-UA"/>
              </w:rPr>
              <w:t>1 444 000,00</w:t>
            </w:r>
          </w:p>
        </w:tc>
      </w:tr>
      <w:tr w:rsidR="00792B41" w:rsidRPr="006A5B82" w14:paraId="7D898C84" w14:textId="77777777" w:rsidTr="00792B41">
        <w:tc>
          <w:tcPr>
            <w:tcW w:w="675" w:type="dxa"/>
          </w:tcPr>
          <w:p w14:paraId="018629FF" w14:textId="77777777" w:rsidR="00792B41" w:rsidRPr="006A5B82" w:rsidRDefault="00792B41" w:rsidP="006A5B82">
            <w:pPr>
              <w:ind w:right="-5"/>
              <w:rPr>
                <w:b/>
                <w:sz w:val="20"/>
                <w:szCs w:val="20"/>
                <w:lang w:val="uk-UA"/>
              </w:rPr>
            </w:pPr>
          </w:p>
        </w:tc>
        <w:tc>
          <w:tcPr>
            <w:tcW w:w="6804" w:type="dxa"/>
          </w:tcPr>
          <w:p w14:paraId="1305D0EA" w14:textId="77777777" w:rsidR="00792B41" w:rsidRPr="006A5B82" w:rsidRDefault="00792B41" w:rsidP="006A5B82">
            <w:pPr>
              <w:suppressAutoHyphens w:val="0"/>
              <w:rPr>
                <w:iCs/>
                <w:color w:val="000000"/>
                <w:sz w:val="20"/>
                <w:szCs w:val="20"/>
                <w:lang w:eastAsia="ru-RU"/>
              </w:rPr>
            </w:pPr>
            <w:proofErr w:type="spellStart"/>
            <w:r w:rsidRPr="006A5B82">
              <w:rPr>
                <w:iCs/>
                <w:color w:val="000000"/>
                <w:sz w:val="20"/>
                <w:szCs w:val="20"/>
                <w:lang w:eastAsia="ru-RU"/>
              </w:rPr>
              <w:t>Пристрій</w:t>
            </w:r>
            <w:proofErr w:type="spellEnd"/>
            <w:r w:rsidRPr="006A5B82">
              <w:rPr>
                <w:iCs/>
                <w:color w:val="000000"/>
                <w:sz w:val="20"/>
                <w:szCs w:val="20"/>
                <w:lang w:eastAsia="ru-RU"/>
              </w:rPr>
              <w:t xml:space="preserve"> для </w:t>
            </w:r>
            <w:proofErr w:type="spellStart"/>
            <w:r w:rsidRPr="006A5B82">
              <w:rPr>
                <w:iCs/>
                <w:color w:val="000000"/>
                <w:sz w:val="20"/>
                <w:szCs w:val="20"/>
                <w:lang w:eastAsia="ru-RU"/>
              </w:rPr>
              <w:t>навчання</w:t>
            </w:r>
            <w:proofErr w:type="spellEnd"/>
            <w:r w:rsidRPr="006A5B82">
              <w:rPr>
                <w:iCs/>
                <w:color w:val="000000"/>
                <w:sz w:val="20"/>
                <w:szCs w:val="20"/>
                <w:lang w:eastAsia="ru-RU"/>
              </w:rPr>
              <w:t xml:space="preserve"> та </w:t>
            </w:r>
            <w:proofErr w:type="spellStart"/>
            <w:r w:rsidRPr="006A5B82">
              <w:rPr>
                <w:iCs/>
                <w:color w:val="000000"/>
                <w:sz w:val="20"/>
                <w:szCs w:val="20"/>
                <w:lang w:eastAsia="ru-RU"/>
              </w:rPr>
              <w:t>оцінки</w:t>
            </w:r>
            <w:proofErr w:type="spellEnd"/>
            <w:r w:rsidRPr="006A5B82">
              <w:rPr>
                <w:iCs/>
                <w:color w:val="000000"/>
                <w:sz w:val="20"/>
                <w:szCs w:val="20"/>
                <w:lang w:eastAsia="ru-RU"/>
              </w:rPr>
              <w:t xml:space="preserve"> </w:t>
            </w:r>
            <w:proofErr w:type="spellStart"/>
            <w:r w:rsidRPr="006A5B82">
              <w:rPr>
                <w:iCs/>
                <w:color w:val="000000"/>
                <w:sz w:val="20"/>
                <w:szCs w:val="20"/>
                <w:lang w:eastAsia="ru-RU"/>
              </w:rPr>
              <w:t>рівноваги</w:t>
            </w:r>
            <w:proofErr w:type="spellEnd"/>
          </w:p>
        </w:tc>
        <w:tc>
          <w:tcPr>
            <w:tcW w:w="2235" w:type="dxa"/>
          </w:tcPr>
          <w:p w14:paraId="612C5A1A" w14:textId="77777777" w:rsidR="00792B41" w:rsidRPr="006A5B82" w:rsidRDefault="00792B41" w:rsidP="006A5B82">
            <w:pPr>
              <w:ind w:right="-5"/>
              <w:rPr>
                <w:sz w:val="20"/>
                <w:szCs w:val="20"/>
                <w:lang w:val="uk-UA"/>
              </w:rPr>
            </w:pPr>
            <w:r w:rsidRPr="006A5B82">
              <w:rPr>
                <w:sz w:val="20"/>
                <w:szCs w:val="20"/>
                <w:lang w:val="uk-UA"/>
              </w:rPr>
              <w:t>1 274 000,00</w:t>
            </w:r>
          </w:p>
        </w:tc>
      </w:tr>
      <w:tr w:rsidR="00792B41" w:rsidRPr="006A5B82" w14:paraId="3AC62107" w14:textId="77777777" w:rsidTr="00792B41">
        <w:tc>
          <w:tcPr>
            <w:tcW w:w="675" w:type="dxa"/>
          </w:tcPr>
          <w:p w14:paraId="20E0B039" w14:textId="77777777" w:rsidR="00792B41" w:rsidRPr="006A5B82" w:rsidRDefault="00792B41" w:rsidP="006A5B82">
            <w:pPr>
              <w:ind w:right="-5"/>
              <w:rPr>
                <w:b/>
                <w:sz w:val="20"/>
                <w:szCs w:val="20"/>
                <w:lang w:val="uk-UA"/>
              </w:rPr>
            </w:pPr>
          </w:p>
        </w:tc>
        <w:tc>
          <w:tcPr>
            <w:tcW w:w="6804" w:type="dxa"/>
          </w:tcPr>
          <w:p w14:paraId="66D52F61" w14:textId="77777777" w:rsidR="00792B41" w:rsidRPr="006A5B82" w:rsidRDefault="00792B41" w:rsidP="006A5B82">
            <w:pPr>
              <w:suppressAutoHyphens w:val="0"/>
              <w:rPr>
                <w:iCs/>
                <w:color w:val="000000"/>
                <w:sz w:val="20"/>
                <w:szCs w:val="20"/>
                <w:lang w:eastAsia="ru-RU"/>
              </w:rPr>
            </w:pPr>
            <w:proofErr w:type="spellStart"/>
            <w:r w:rsidRPr="006A5B82">
              <w:rPr>
                <w:iCs/>
                <w:color w:val="000000"/>
                <w:sz w:val="20"/>
                <w:szCs w:val="20"/>
                <w:lang w:eastAsia="ru-RU"/>
              </w:rPr>
              <w:t>Контрольована</w:t>
            </w:r>
            <w:proofErr w:type="spellEnd"/>
            <w:r w:rsidRPr="006A5B82">
              <w:rPr>
                <w:iCs/>
                <w:color w:val="000000"/>
                <w:sz w:val="20"/>
                <w:szCs w:val="20"/>
                <w:lang w:eastAsia="ru-RU"/>
              </w:rPr>
              <w:t xml:space="preserve"> </w:t>
            </w:r>
            <w:proofErr w:type="spellStart"/>
            <w:r w:rsidRPr="006A5B82">
              <w:rPr>
                <w:iCs/>
                <w:color w:val="000000"/>
                <w:sz w:val="20"/>
                <w:szCs w:val="20"/>
                <w:lang w:eastAsia="ru-RU"/>
              </w:rPr>
              <w:t>реабілітаційна</w:t>
            </w:r>
            <w:proofErr w:type="spellEnd"/>
            <w:r w:rsidRPr="006A5B82">
              <w:rPr>
                <w:iCs/>
                <w:color w:val="000000"/>
                <w:sz w:val="20"/>
                <w:szCs w:val="20"/>
                <w:lang w:eastAsia="ru-RU"/>
              </w:rPr>
              <w:t xml:space="preserve"> система для </w:t>
            </w:r>
            <w:proofErr w:type="spellStart"/>
            <w:r w:rsidRPr="006A5B82">
              <w:rPr>
                <w:iCs/>
                <w:color w:val="000000"/>
                <w:sz w:val="20"/>
                <w:szCs w:val="20"/>
                <w:lang w:eastAsia="ru-RU"/>
              </w:rPr>
              <w:t>тренування</w:t>
            </w:r>
            <w:proofErr w:type="spellEnd"/>
            <w:r w:rsidRPr="006A5B82">
              <w:rPr>
                <w:iCs/>
                <w:color w:val="000000"/>
                <w:sz w:val="20"/>
                <w:szCs w:val="20"/>
                <w:lang w:eastAsia="ru-RU"/>
              </w:rPr>
              <w:t xml:space="preserve"> </w:t>
            </w:r>
            <w:proofErr w:type="spellStart"/>
            <w:r w:rsidRPr="006A5B82">
              <w:rPr>
                <w:iCs/>
                <w:color w:val="000000"/>
                <w:sz w:val="20"/>
                <w:szCs w:val="20"/>
                <w:lang w:eastAsia="ru-RU"/>
              </w:rPr>
              <w:t>верхніх</w:t>
            </w:r>
            <w:proofErr w:type="spellEnd"/>
            <w:r w:rsidRPr="006A5B82">
              <w:rPr>
                <w:iCs/>
                <w:color w:val="000000"/>
                <w:sz w:val="20"/>
                <w:szCs w:val="20"/>
                <w:lang w:eastAsia="ru-RU"/>
              </w:rPr>
              <w:t xml:space="preserve"> </w:t>
            </w:r>
            <w:proofErr w:type="spellStart"/>
            <w:r w:rsidRPr="006A5B82">
              <w:rPr>
                <w:iCs/>
                <w:color w:val="000000"/>
                <w:sz w:val="20"/>
                <w:szCs w:val="20"/>
                <w:lang w:eastAsia="ru-RU"/>
              </w:rPr>
              <w:t>кінцівок</w:t>
            </w:r>
            <w:proofErr w:type="spellEnd"/>
            <w:r w:rsidRPr="006A5B82">
              <w:rPr>
                <w:iCs/>
                <w:color w:val="000000"/>
                <w:sz w:val="20"/>
                <w:szCs w:val="20"/>
                <w:lang w:eastAsia="ru-RU"/>
              </w:rPr>
              <w:t xml:space="preserve"> та </w:t>
            </w:r>
            <w:proofErr w:type="spellStart"/>
            <w:r w:rsidRPr="006A5B82">
              <w:rPr>
                <w:iCs/>
                <w:color w:val="000000"/>
                <w:sz w:val="20"/>
                <w:szCs w:val="20"/>
                <w:lang w:eastAsia="ru-RU"/>
              </w:rPr>
              <w:t>мязів</w:t>
            </w:r>
            <w:proofErr w:type="spellEnd"/>
            <w:r w:rsidRPr="006A5B82">
              <w:rPr>
                <w:iCs/>
                <w:color w:val="000000"/>
                <w:sz w:val="20"/>
                <w:szCs w:val="20"/>
                <w:lang w:eastAsia="ru-RU"/>
              </w:rPr>
              <w:t xml:space="preserve"> </w:t>
            </w:r>
            <w:proofErr w:type="spellStart"/>
            <w:r w:rsidRPr="006A5B82">
              <w:rPr>
                <w:iCs/>
                <w:color w:val="000000"/>
                <w:sz w:val="20"/>
                <w:szCs w:val="20"/>
                <w:lang w:eastAsia="ru-RU"/>
              </w:rPr>
              <w:t>спини</w:t>
            </w:r>
            <w:proofErr w:type="spellEnd"/>
          </w:p>
        </w:tc>
        <w:tc>
          <w:tcPr>
            <w:tcW w:w="2235" w:type="dxa"/>
          </w:tcPr>
          <w:p w14:paraId="1B8790AE" w14:textId="77777777" w:rsidR="00792B41" w:rsidRPr="006A5B82" w:rsidRDefault="00792B41" w:rsidP="006A5B82">
            <w:pPr>
              <w:ind w:right="-5"/>
              <w:rPr>
                <w:sz w:val="20"/>
                <w:szCs w:val="20"/>
                <w:lang w:val="uk-UA"/>
              </w:rPr>
            </w:pPr>
            <w:r w:rsidRPr="006A5B82">
              <w:rPr>
                <w:sz w:val="20"/>
                <w:szCs w:val="20"/>
                <w:lang w:val="uk-UA"/>
              </w:rPr>
              <w:t>912 000,00</w:t>
            </w:r>
          </w:p>
        </w:tc>
      </w:tr>
      <w:tr w:rsidR="00792B41" w:rsidRPr="006A5B82" w14:paraId="0FE1BD4F" w14:textId="77777777" w:rsidTr="00792B41">
        <w:tc>
          <w:tcPr>
            <w:tcW w:w="675" w:type="dxa"/>
          </w:tcPr>
          <w:p w14:paraId="5DEDDDC3" w14:textId="77777777" w:rsidR="00792B41" w:rsidRPr="006A5B82" w:rsidRDefault="00792B41" w:rsidP="006A5B82">
            <w:pPr>
              <w:ind w:right="-5"/>
              <w:rPr>
                <w:b/>
                <w:sz w:val="20"/>
                <w:szCs w:val="20"/>
                <w:lang w:val="uk-UA"/>
              </w:rPr>
            </w:pPr>
          </w:p>
        </w:tc>
        <w:tc>
          <w:tcPr>
            <w:tcW w:w="6804" w:type="dxa"/>
          </w:tcPr>
          <w:p w14:paraId="096161FA" w14:textId="77777777" w:rsidR="00792B41" w:rsidRPr="006A5B82" w:rsidRDefault="00792B41" w:rsidP="006A5B82">
            <w:pPr>
              <w:suppressAutoHyphens w:val="0"/>
              <w:rPr>
                <w:iCs/>
                <w:color w:val="000000"/>
                <w:sz w:val="20"/>
                <w:szCs w:val="20"/>
                <w:lang w:eastAsia="ru-RU"/>
              </w:rPr>
            </w:pPr>
            <w:proofErr w:type="spellStart"/>
            <w:r w:rsidRPr="006A5B82">
              <w:rPr>
                <w:iCs/>
                <w:color w:val="000000"/>
                <w:sz w:val="20"/>
                <w:szCs w:val="20"/>
                <w:lang w:eastAsia="ru-RU"/>
              </w:rPr>
              <w:t>Роботизований</w:t>
            </w:r>
            <w:proofErr w:type="spellEnd"/>
            <w:r w:rsidRPr="006A5B82">
              <w:rPr>
                <w:iCs/>
                <w:color w:val="000000"/>
                <w:sz w:val="20"/>
                <w:szCs w:val="20"/>
                <w:lang w:eastAsia="ru-RU"/>
              </w:rPr>
              <w:t xml:space="preserve"> </w:t>
            </w:r>
            <w:proofErr w:type="spellStart"/>
            <w:r w:rsidRPr="006A5B82">
              <w:rPr>
                <w:iCs/>
                <w:color w:val="000000"/>
                <w:sz w:val="20"/>
                <w:szCs w:val="20"/>
                <w:lang w:eastAsia="ru-RU"/>
              </w:rPr>
              <w:t>пристрій</w:t>
            </w:r>
            <w:proofErr w:type="spellEnd"/>
            <w:r w:rsidRPr="006A5B82">
              <w:rPr>
                <w:iCs/>
                <w:color w:val="000000"/>
                <w:sz w:val="20"/>
                <w:szCs w:val="20"/>
                <w:lang w:eastAsia="ru-RU"/>
              </w:rPr>
              <w:t xml:space="preserve"> для </w:t>
            </w:r>
            <w:proofErr w:type="spellStart"/>
            <w:r w:rsidRPr="006A5B82">
              <w:rPr>
                <w:iCs/>
                <w:color w:val="000000"/>
                <w:sz w:val="20"/>
                <w:szCs w:val="20"/>
                <w:lang w:eastAsia="ru-RU"/>
              </w:rPr>
              <w:t>реабілітації</w:t>
            </w:r>
            <w:proofErr w:type="spellEnd"/>
            <w:r w:rsidRPr="006A5B82">
              <w:rPr>
                <w:iCs/>
                <w:color w:val="000000"/>
                <w:sz w:val="20"/>
                <w:szCs w:val="20"/>
                <w:lang w:eastAsia="ru-RU"/>
              </w:rPr>
              <w:t>– 4 шт.</w:t>
            </w:r>
          </w:p>
        </w:tc>
        <w:tc>
          <w:tcPr>
            <w:tcW w:w="2235" w:type="dxa"/>
          </w:tcPr>
          <w:p w14:paraId="77F86904" w14:textId="77777777" w:rsidR="00792B41" w:rsidRPr="006A5B82" w:rsidRDefault="00792B41" w:rsidP="006A5B82">
            <w:pPr>
              <w:ind w:right="-5"/>
              <w:rPr>
                <w:sz w:val="20"/>
                <w:szCs w:val="20"/>
                <w:lang w:val="uk-UA"/>
              </w:rPr>
            </w:pPr>
            <w:r w:rsidRPr="006A5B82">
              <w:rPr>
                <w:sz w:val="20"/>
                <w:szCs w:val="20"/>
                <w:lang w:val="uk-UA"/>
              </w:rPr>
              <w:t>1 300 000,00</w:t>
            </w:r>
          </w:p>
        </w:tc>
      </w:tr>
      <w:tr w:rsidR="00792B41" w:rsidRPr="006A5B82" w14:paraId="6053B96A" w14:textId="77777777" w:rsidTr="00792B41">
        <w:tc>
          <w:tcPr>
            <w:tcW w:w="675" w:type="dxa"/>
          </w:tcPr>
          <w:p w14:paraId="6228471B" w14:textId="77777777" w:rsidR="00792B41" w:rsidRPr="006A5B82" w:rsidRDefault="00792B41" w:rsidP="006A5B82">
            <w:pPr>
              <w:ind w:right="-5"/>
              <w:rPr>
                <w:b/>
                <w:i/>
                <w:sz w:val="20"/>
                <w:szCs w:val="20"/>
                <w:lang w:val="uk-UA"/>
              </w:rPr>
            </w:pPr>
          </w:p>
        </w:tc>
        <w:tc>
          <w:tcPr>
            <w:tcW w:w="6804" w:type="dxa"/>
          </w:tcPr>
          <w:p w14:paraId="3E3CB49F"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Сенсорна</w:t>
            </w:r>
            <w:proofErr w:type="spellEnd"/>
            <w:r w:rsidRPr="006A5B82">
              <w:rPr>
                <w:color w:val="000000"/>
                <w:sz w:val="20"/>
                <w:szCs w:val="20"/>
                <w:lang w:eastAsia="ru-RU"/>
              </w:rPr>
              <w:t xml:space="preserve"> та </w:t>
            </w:r>
            <w:proofErr w:type="spellStart"/>
            <w:r w:rsidRPr="006A5B82">
              <w:rPr>
                <w:color w:val="000000"/>
                <w:sz w:val="20"/>
                <w:szCs w:val="20"/>
                <w:lang w:eastAsia="ru-RU"/>
              </w:rPr>
              <w:t>інтерактивна</w:t>
            </w:r>
            <w:proofErr w:type="spellEnd"/>
            <w:r w:rsidRPr="006A5B82">
              <w:rPr>
                <w:color w:val="000000"/>
                <w:sz w:val="20"/>
                <w:szCs w:val="20"/>
                <w:lang w:eastAsia="ru-RU"/>
              </w:rPr>
              <w:t xml:space="preserve"> </w:t>
            </w:r>
            <w:proofErr w:type="spellStart"/>
            <w:r w:rsidRPr="006A5B82">
              <w:rPr>
                <w:color w:val="000000"/>
                <w:sz w:val="20"/>
                <w:szCs w:val="20"/>
                <w:lang w:eastAsia="ru-RU"/>
              </w:rPr>
              <w:t>кімнати</w:t>
            </w:r>
            <w:proofErr w:type="spellEnd"/>
            <w:r w:rsidRPr="006A5B82">
              <w:rPr>
                <w:color w:val="000000"/>
                <w:sz w:val="20"/>
                <w:szCs w:val="20"/>
                <w:lang w:eastAsia="ru-RU"/>
              </w:rPr>
              <w:t xml:space="preserve"> для </w:t>
            </w:r>
            <w:proofErr w:type="spellStart"/>
            <w:r w:rsidRPr="006A5B82">
              <w:rPr>
                <w:color w:val="000000"/>
                <w:sz w:val="20"/>
                <w:szCs w:val="20"/>
                <w:lang w:eastAsia="ru-RU"/>
              </w:rPr>
              <w:t>реабілітації</w:t>
            </w:r>
            <w:proofErr w:type="spellEnd"/>
          </w:p>
        </w:tc>
        <w:tc>
          <w:tcPr>
            <w:tcW w:w="2235" w:type="dxa"/>
          </w:tcPr>
          <w:p w14:paraId="39E9FB1F" w14:textId="77777777" w:rsidR="00792B41" w:rsidRPr="006A5B82" w:rsidRDefault="00792B41" w:rsidP="006A5B82">
            <w:pPr>
              <w:ind w:right="-5"/>
              <w:rPr>
                <w:sz w:val="20"/>
                <w:szCs w:val="20"/>
                <w:lang w:val="uk-UA"/>
              </w:rPr>
            </w:pPr>
            <w:r w:rsidRPr="006A5B82">
              <w:rPr>
                <w:sz w:val="20"/>
                <w:szCs w:val="20"/>
                <w:lang w:val="uk-UA"/>
              </w:rPr>
              <w:t>1 788 750,00</w:t>
            </w:r>
          </w:p>
        </w:tc>
      </w:tr>
      <w:tr w:rsidR="00792B41" w:rsidRPr="006A5B82" w14:paraId="18D0F0A5" w14:textId="77777777" w:rsidTr="00792B41">
        <w:tc>
          <w:tcPr>
            <w:tcW w:w="675" w:type="dxa"/>
          </w:tcPr>
          <w:p w14:paraId="06FCF998" w14:textId="77777777" w:rsidR="00792B41" w:rsidRPr="006A5B82" w:rsidRDefault="00792B41" w:rsidP="006A5B82">
            <w:pPr>
              <w:ind w:right="-5"/>
              <w:rPr>
                <w:b/>
                <w:i/>
                <w:sz w:val="20"/>
                <w:szCs w:val="20"/>
                <w:lang w:val="uk-UA"/>
              </w:rPr>
            </w:pPr>
          </w:p>
        </w:tc>
        <w:tc>
          <w:tcPr>
            <w:tcW w:w="6804" w:type="dxa"/>
          </w:tcPr>
          <w:p w14:paraId="31FFE6C7"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Пристрій</w:t>
            </w:r>
            <w:proofErr w:type="spellEnd"/>
            <w:r w:rsidRPr="006A5B82">
              <w:rPr>
                <w:color w:val="000000"/>
                <w:sz w:val="20"/>
                <w:szCs w:val="20"/>
                <w:lang w:eastAsia="ru-RU"/>
              </w:rPr>
              <w:t xml:space="preserve"> </w:t>
            </w:r>
            <w:proofErr w:type="spellStart"/>
            <w:r w:rsidRPr="006A5B82">
              <w:rPr>
                <w:color w:val="000000"/>
                <w:sz w:val="20"/>
                <w:szCs w:val="20"/>
                <w:lang w:eastAsia="ru-RU"/>
              </w:rPr>
              <w:t>рокогнітивної</w:t>
            </w:r>
            <w:proofErr w:type="spellEnd"/>
            <w:r w:rsidRPr="006A5B82">
              <w:rPr>
                <w:color w:val="000000"/>
                <w:sz w:val="20"/>
                <w:szCs w:val="20"/>
                <w:lang w:eastAsia="ru-RU"/>
              </w:rPr>
              <w:t xml:space="preserve"> для </w:t>
            </w:r>
            <w:proofErr w:type="spellStart"/>
            <w:r w:rsidRPr="006A5B82">
              <w:rPr>
                <w:color w:val="000000"/>
                <w:sz w:val="20"/>
                <w:szCs w:val="20"/>
                <w:lang w:eastAsia="ru-RU"/>
              </w:rPr>
              <w:t>реабілітації</w:t>
            </w:r>
            <w:proofErr w:type="spellEnd"/>
          </w:p>
        </w:tc>
        <w:tc>
          <w:tcPr>
            <w:tcW w:w="2235" w:type="dxa"/>
          </w:tcPr>
          <w:p w14:paraId="414540BA" w14:textId="77777777" w:rsidR="00792B41" w:rsidRPr="006A5B82" w:rsidRDefault="00792B41" w:rsidP="006A5B82">
            <w:pPr>
              <w:ind w:right="-5"/>
              <w:rPr>
                <w:sz w:val="20"/>
                <w:szCs w:val="20"/>
                <w:lang w:val="uk-UA"/>
              </w:rPr>
            </w:pPr>
            <w:r w:rsidRPr="006A5B82">
              <w:rPr>
                <w:sz w:val="20"/>
                <w:szCs w:val="20"/>
                <w:lang w:val="uk-UA"/>
              </w:rPr>
              <w:t>1 210 000,00</w:t>
            </w:r>
          </w:p>
        </w:tc>
      </w:tr>
      <w:tr w:rsidR="00792B41" w:rsidRPr="006A5B82" w14:paraId="2966BE40" w14:textId="77777777" w:rsidTr="00792B41">
        <w:tc>
          <w:tcPr>
            <w:tcW w:w="675" w:type="dxa"/>
          </w:tcPr>
          <w:p w14:paraId="22ACB1F3" w14:textId="77777777" w:rsidR="00792B41" w:rsidRPr="006A5B82" w:rsidRDefault="00792B41" w:rsidP="006A5B82">
            <w:pPr>
              <w:ind w:right="-5"/>
              <w:rPr>
                <w:b/>
                <w:i/>
                <w:sz w:val="20"/>
                <w:szCs w:val="20"/>
                <w:lang w:val="uk-UA"/>
              </w:rPr>
            </w:pPr>
          </w:p>
        </w:tc>
        <w:tc>
          <w:tcPr>
            <w:tcW w:w="6804" w:type="dxa"/>
          </w:tcPr>
          <w:p w14:paraId="5633801B"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Роботизований</w:t>
            </w:r>
            <w:proofErr w:type="spellEnd"/>
            <w:r w:rsidRPr="006A5B82">
              <w:rPr>
                <w:color w:val="000000"/>
                <w:sz w:val="20"/>
                <w:szCs w:val="20"/>
                <w:lang w:eastAsia="ru-RU"/>
              </w:rPr>
              <w:t xml:space="preserve"> </w:t>
            </w:r>
            <w:proofErr w:type="spellStart"/>
            <w:r w:rsidRPr="006A5B82">
              <w:rPr>
                <w:color w:val="000000"/>
                <w:sz w:val="20"/>
                <w:szCs w:val="20"/>
                <w:lang w:eastAsia="ru-RU"/>
              </w:rPr>
              <w:t>екзоскелет</w:t>
            </w:r>
            <w:proofErr w:type="spellEnd"/>
            <w:r w:rsidRPr="006A5B82">
              <w:rPr>
                <w:color w:val="000000"/>
                <w:sz w:val="20"/>
                <w:szCs w:val="20"/>
                <w:lang w:eastAsia="ru-RU"/>
              </w:rPr>
              <w:t xml:space="preserve"> для </w:t>
            </w:r>
            <w:proofErr w:type="spellStart"/>
            <w:r w:rsidRPr="006A5B82">
              <w:rPr>
                <w:color w:val="000000"/>
                <w:sz w:val="20"/>
                <w:szCs w:val="20"/>
                <w:lang w:eastAsia="ru-RU"/>
              </w:rPr>
              <w:t>реабілітації</w:t>
            </w:r>
            <w:proofErr w:type="spellEnd"/>
          </w:p>
        </w:tc>
        <w:tc>
          <w:tcPr>
            <w:tcW w:w="2235" w:type="dxa"/>
          </w:tcPr>
          <w:p w14:paraId="10C67AEE" w14:textId="77777777" w:rsidR="00792B41" w:rsidRPr="006A5B82" w:rsidRDefault="00792B41" w:rsidP="006A5B82">
            <w:pPr>
              <w:ind w:right="-5"/>
              <w:rPr>
                <w:sz w:val="20"/>
                <w:szCs w:val="20"/>
                <w:lang w:val="uk-UA"/>
              </w:rPr>
            </w:pPr>
            <w:r w:rsidRPr="006A5B82">
              <w:rPr>
                <w:sz w:val="20"/>
                <w:szCs w:val="20"/>
                <w:lang w:val="uk-UA"/>
              </w:rPr>
              <w:t>5 094 200,00</w:t>
            </w:r>
          </w:p>
        </w:tc>
      </w:tr>
      <w:tr w:rsidR="00792B41" w:rsidRPr="006A5B82" w14:paraId="25F4311E" w14:textId="77777777" w:rsidTr="00792B41">
        <w:tc>
          <w:tcPr>
            <w:tcW w:w="675" w:type="dxa"/>
          </w:tcPr>
          <w:p w14:paraId="659D6328" w14:textId="77777777" w:rsidR="00792B41" w:rsidRPr="006A5B82" w:rsidRDefault="00792B41" w:rsidP="006A5B82">
            <w:pPr>
              <w:ind w:right="-5"/>
              <w:rPr>
                <w:b/>
                <w:sz w:val="20"/>
                <w:szCs w:val="20"/>
                <w:lang w:val="uk-UA"/>
              </w:rPr>
            </w:pPr>
          </w:p>
        </w:tc>
        <w:tc>
          <w:tcPr>
            <w:tcW w:w="6804" w:type="dxa"/>
          </w:tcPr>
          <w:p w14:paraId="61F1E16D" w14:textId="77777777" w:rsidR="00792B41" w:rsidRPr="006A5B82" w:rsidRDefault="00792B41" w:rsidP="006A5B82">
            <w:pPr>
              <w:suppressAutoHyphens w:val="0"/>
              <w:jc w:val="center"/>
              <w:rPr>
                <w:b/>
                <w:bCs/>
                <w:color w:val="000000"/>
                <w:sz w:val="20"/>
                <w:szCs w:val="20"/>
                <w:lang w:eastAsia="ru-RU"/>
              </w:rPr>
            </w:pPr>
            <w:proofErr w:type="spellStart"/>
            <w:r w:rsidRPr="006A5B82">
              <w:rPr>
                <w:b/>
                <w:bCs/>
                <w:color w:val="000000"/>
                <w:sz w:val="20"/>
                <w:szCs w:val="20"/>
                <w:lang w:eastAsia="ru-RU"/>
              </w:rPr>
              <w:t>Хірургічне</w:t>
            </w:r>
            <w:proofErr w:type="spellEnd"/>
            <w:r w:rsidRPr="006A5B82">
              <w:rPr>
                <w:b/>
                <w:bCs/>
                <w:color w:val="000000"/>
                <w:sz w:val="20"/>
                <w:szCs w:val="20"/>
                <w:lang w:eastAsia="ru-RU"/>
              </w:rPr>
              <w:t xml:space="preserve"> </w:t>
            </w:r>
            <w:proofErr w:type="spellStart"/>
            <w:r w:rsidRPr="006A5B82">
              <w:rPr>
                <w:b/>
                <w:bCs/>
                <w:color w:val="000000"/>
                <w:sz w:val="20"/>
                <w:szCs w:val="20"/>
                <w:lang w:eastAsia="ru-RU"/>
              </w:rPr>
              <w:t>відділення</w:t>
            </w:r>
            <w:proofErr w:type="spellEnd"/>
            <w:r w:rsidRPr="006A5B82">
              <w:rPr>
                <w:b/>
                <w:bCs/>
                <w:color w:val="000000"/>
                <w:sz w:val="20"/>
                <w:szCs w:val="20"/>
                <w:lang w:eastAsia="ru-RU"/>
              </w:rPr>
              <w:t xml:space="preserve"> №2 </w:t>
            </w:r>
          </w:p>
        </w:tc>
        <w:tc>
          <w:tcPr>
            <w:tcW w:w="2235" w:type="dxa"/>
          </w:tcPr>
          <w:p w14:paraId="17620205" w14:textId="77777777" w:rsidR="00792B41" w:rsidRPr="006A5B82" w:rsidRDefault="00792B41" w:rsidP="006A5B82">
            <w:pPr>
              <w:ind w:right="-5"/>
              <w:rPr>
                <w:b/>
                <w:sz w:val="20"/>
                <w:szCs w:val="20"/>
                <w:lang w:val="uk-UA"/>
              </w:rPr>
            </w:pPr>
          </w:p>
        </w:tc>
      </w:tr>
      <w:tr w:rsidR="00792B41" w:rsidRPr="006A5B82" w14:paraId="03D15DC0" w14:textId="77777777" w:rsidTr="00792B41">
        <w:tc>
          <w:tcPr>
            <w:tcW w:w="675" w:type="dxa"/>
          </w:tcPr>
          <w:p w14:paraId="240D0153" w14:textId="77777777" w:rsidR="00792B41" w:rsidRPr="006A5B82" w:rsidRDefault="00792B41" w:rsidP="006A5B82">
            <w:pPr>
              <w:ind w:right="-5"/>
              <w:rPr>
                <w:b/>
                <w:sz w:val="20"/>
                <w:szCs w:val="20"/>
                <w:lang w:val="uk-UA"/>
              </w:rPr>
            </w:pPr>
          </w:p>
        </w:tc>
        <w:tc>
          <w:tcPr>
            <w:tcW w:w="6804" w:type="dxa"/>
          </w:tcPr>
          <w:p w14:paraId="21F89430" w14:textId="77777777" w:rsidR="00792B41" w:rsidRPr="006A5B82" w:rsidRDefault="00792B41" w:rsidP="006A5B82">
            <w:pPr>
              <w:suppressAutoHyphens w:val="0"/>
              <w:jc w:val="left"/>
              <w:rPr>
                <w:color w:val="000000"/>
                <w:sz w:val="20"/>
                <w:szCs w:val="20"/>
                <w:lang w:eastAsia="ru-RU"/>
              </w:rPr>
            </w:pPr>
            <w:r w:rsidRPr="006A5B82">
              <w:rPr>
                <w:color w:val="000000"/>
                <w:sz w:val="20"/>
                <w:szCs w:val="20"/>
                <w:lang w:eastAsia="ru-RU"/>
              </w:rPr>
              <w:t xml:space="preserve">Тонометр </w:t>
            </w:r>
            <w:proofErr w:type="spellStart"/>
            <w:r w:rsidRPr="006A5B82">
              <w:rPr>
                <w:color w:val="000000"/>
                <w:sz w:val="20"/>
                <w:szCs w:val="20"/>
                <w:lang w:eastAsia="ru-RU"/>
              </w:rPr>
              <w:t>портативний</w:t>
            </w:r>
            <w:proofErr w:type="spellEnd"/>
            <w:r w:rsidRPr="006A5B82">
              <w:rPr>
                <w:color w:val="000000"/>
                <w:sz w:val="20"/>
                <w:szCs w:val="20"/>
                <w:lang w:eastAsia="ru-RU"/>
              </w:rPr>
              <w:t xml:space="preserve"> </w:t>
            </w:r>
            <w:proofErr w:type="spellStart"/>
            <w:r w:rsidRPr="006A5B82">
              <w:rPr>
                <w:color w:val="000000"/>
                <w:sz w:val="20"/>
                <w:szCs w:val="20"/>
                <w:lang w:eastAsia="ru-RU"/>
              </w:rPr>
              <w:t>офтальмологічний</w:t>
            </w:r>
            <w:proofErr w:type="spellEnd"/>
            <w:r w:rsidRPr="006A5B82">
              <w:rPr>
                <w:color w:val="000000"/>
                <w:sz w:val="20"/>
                <w:szCs w:val="20"/>
                <w:lang w:eastAsia="ru-RU"/>
              </w:rPr>
              <w:t xml:space="preserve"> -3 </w:t>
            </w:r>
            <w:proofErr w:type="spellStart"/>
            <w:r w:rsidRPr="006A5B82">
              <w:rPr>
                <w:color w:val="000000"/>
                <w:sz w:val="20"/>
                <w:szCs w:val="20"/>
                <w:lang w:eastAsia="ru-RU"/>
              </w:rPr>
              <w:t>шт</w:t>
            </w:r>
            <w:proofErr w:type="spellEnd"/>
          </w:p>
        </w:tc>
        <w:tc>
          <w:tcPr>
            <w:tcW w:w="2235" w:type="dxa"/>
          </w:tcPr>
          <w:p w14:paraId="5859B068" w14:textId="77777777" w:rsidR="00792B41" w:rsidRPr="006A5B82" w:rsidRDefault="00792B41" w:rsidP="006A5B82">
            <w:pPr>
              <w:ind w:right="-5"/>
              <w:rPr>
                <w:sz w:val="20"/>
                <w:szCs w:val="20"/>
                <w:lang w:val="uk-UA"/>
              </w:rPr>
            </w:pPr>
            <w:r w:rsidRPr="006A5B82">
              <w:rPr>
                <w:sz w:val="20"/>
                <w:szCs w:val="20"/>
                <w:lang w:val="uk-UA"/>
              </w:rPr>
              <w:t>510 000,00</w:t>
            </w:r>
          </w:p>
        </w:tc>
      </w:tr>
      <w:tr w:rsidR="00792B41" w:rsidRPr="006A5B82" w14:paraId="01675049" w14:textId="77777777" w:rsidTr="00792B41">
        <w:tc>
          <w:tcPr>
            <w:tcW w:w="675" w:type="dxa"/>
          </w:tcPr>
          <w:p w14:paraId="12064BAB" w14:textId="77777777" w:rsidR="00792B41" w:rsidRPr="006A5B82" w:rsidRDefault="00792B41" w:rsidP="006A5B82">
            <w:pPr>
              <w:ind w:right="-5"/>
              <w:rPr>
                <w:b/>
                <w:sz w:val="20"/>
                <w:szCs w:val="20"/>
                <w:lang w:val="uk-UA"/>
              </w:rPr>
            </w:pPr>
          </w:p>
        </w:tc>
        <w:tc>
          <w:tcPr>
            <w:tcW w:w="6804" w:type="dxa"/>
          </w:tcPr>
          <w:p w14:paraId="1691AC73" w14:textId="77777777" w:rsidR="00792B41" w:rsidRPr="006A5B82" w:rsidRDefault="00792B41" w:rsidP="006A5B82">
            <w:pPr>
              <w:suppressAutoHyphens w:val="0"/>
              <w:jc w:val="left"/>
              <w:rPr>
                <w:color w:val="000000"/>
                <w:sz w:val="20"/>
                <w:szCs w:val="20"/>
                <w:lang w:eastAsia="ru-RU"/>
              </w:rPr>
            </w:pPr>
            <w:proofErr w:type="spellStart"/>
            <w:r w:rsidRPr="006A5B82">
              <w:rPr>
                <w:color w:val="000000"/>
                <w:sz w:val="20"/>
                <w:szCs w:val="20"/>
                <w:lang w:eastAsia="ru-RU"/>
              </w:rPr>
              <w:t>Безтіньова</w:t>
            </w:r>
            <w:proofErr w:type="spellEnd"/>
            <w:r w:rsidRPr="006A5B82">
              <w:rPr>
                <w:color w:val="000000"/>
                <w:sz w:val="20"/>
                <w:szCs w:val="20"/>
                <w:lang w:eastAsia="ru-RU"/>
              </w:rPr>
              <w:t xml:space="preserve"> </w:t>
            </w:r>
            <w:proofErr w:type="spellStart"/>
            <w:r w:rsidRPr="006A5B82">
              <w:rPr>
                <w:color w:val="000000"/>
                <w:sz w:val="20"/>
                <w:szCs w:val="20"/>
                <w:lang w:eastAsia="ru-RU"/>
              </w:rPr>
              <w:t>двокупольна</w:t>
            </w:r>
            <w:proofErr w:type="spellEnd"/>
            <w:r w:rsidRPr="006A5B82">
              <w:rPr>
                <w:color w:val="000000"/>
                <w:sz w:val="20"/>
                <w:szCs w:val="20"/>
                <w:lang w:eastAsia="ru-RU"/>
              </w:rPr>
              <w:t xml:space="preserve"> </w:t>
            </w:r>
            <w:proofErr w:type="spellStart"/>
            <w:r w:rsidRPr="006A5B82">
              <w:rPr>
                <w:color w:val="000000"/>
                <w:sz w:val="20"/>
                <w:szCs w:val="20"/>
                <w:lang w:eastAsia="ru-RU"/>
              </w:rPr>
              <w:t>операційна</w:t>
            </w:r>
            <w:proofErr w:type="spellEnd"/>
            <w:r w:rsidRPr="006A5B82">
              <w:rPr>
                <w:color w:val="000000"/>
                <w:sz w:val="20"/>
                <w:szCs w:val="20"/>
                <w:lang w:eastAsia="ru-RU"/>
              </w:rPr>
              <w:t xml:space="preserve"> лампа</w:t>
            </w:r>
          </w:p>
        </w:tc>
        <w:tc>
          <w:tcPr>
            <w:tcW w:w="2235" w:type="dxa"/>
          </w:tcPr>
          <w:p w14:paraId="6D917CA2" w14:textId="77777777" w:rsidR="00792B41" w:rsidRPr="006A5B82" w:rsidRDefault="00792B41" w:rsidP="006A5B82">
            <w:pPr>
              <w:ind w:right="-5"/>
              <w:rPr>
                <w:sz w:val="20"/>
                <w:szCs w:val="20"/>
                <w:lang w:val="uk-UA"/>
              </w:rPr>
            </w:pPr>
            <w:r w:rsidRPr="006A5B82">
              <w:rPr>
                <w:sz w:val="20"/>
                <w:szCs w:val="20"/>
                <w:lang w:val="uk-UA"/>
              </w:rPr>
              <w:t>519 000,00</w:t>
            </w:r>
          </w:p>
        </w:tc>
      </w:tr>
      <w:tr w:rsidR="00792B41" w:rsidRPr="006A5B82" w14:paraId="23EDEAF7" w14:textId="77777777" w:rsidTr="00792B41">
        <w:tc>
          <w:tcPr>
            <w:tcW w:w="675" w:type="dxa"/>
          </w:tcPr>
          <w:p w14:paraId="737FB6B1" w14:textId="77777777" w:rsidR="00792B41" w:rsidRPr="006A5B82" w:rsidRDefault="00792B41" w:rsidP="006A5B82">
            <w:pPr>
              <w:ind w:right="-5"/>
              <w:rPr>
                <w:b/>
                <w:sz w:val="20"/>
                <w:szCs w:val="20"/>
                <w:lang w:val="uk-UA"/>
              </w:rPr>
            </w:pPr>
          </w:p>
        </w:tc>
        <w:tc>
          <w:tcPr>
            <w:tcW w:w="6804" w:type="dxa"/>
          </w:tcPr>
          <w:p w14:paraId="05908AA8" w14:textId="77777777" w:rsidR="00792B41" w:rsidRPr="006A5B82" w:rsidRDefault="00792B41" w:rsidP="006A5B82">
            <w:pPr>
              <w:suppressAutoHyphens w:val="0"/>
              <w:jc w:val="left"/>
              <w:rPr>
                <w:color w:val="000000"/>
                <w:sz w:val="20"/>
                <w:szCs w:val="20"/>
                <w:lang w:eastAsia="ru-RU"/>
              </w:rPr>
            </w:pPr>
            <w:r w:rsidRPr="006A5B82">
              <w:rPr>
                <w:color w:val="000000"/>
                <w:sz w:val="20"/>
                <w:szCs w:val="20"/>
                <w:lang w:eastAsia="ru-RU"/>
              </w:rPr>
              <w:t xml:space="preserve">Авторефрактометр </w:t>
            </w:r>
          </w:p>
        </w:tc>
        <w:tc>
          <w:tcPr>
            <w:tcW w:w="2235" w:type="dxa"/>
          </w:tcPr>
          <w:p w14:paraId="152412B2" w14:textId="77777777" w:rsidR="00792B41" w:rsidRPr="006A5B82" w:rsidRDefault="00792B41" w:rsidP="006A5B82">
            <w:pPr>
              <w:ind w:right="-5"/>
              <w:rPr>
                <w:sz w:val="20"/>
                <w:szCs w:val="20"/>
                <w:lang w:val="uk-UA"/>
              </w:rPr>
            </w:pPr>
            <w:r w:rsidRPr="006A5B82">
              <w:rPr>
                <w:sz w:val="20"/>
                <w:szCs w:val="20"/>
                <w:lang w:val="uk-UA"/>
              </w:rPr>
              <w:t>350 000,00</w:t>
            </w:r>
          </w:p>
        </w:tc>
      </w:tr>
      <w:tr w:rsidR="00792B41" w:rsidRPr="006A5B82" w14:paraId="2E2E3326" w14:textId="77777777" w:rsidTr="00792B41">
        <w:tc>
          <w:tcPr>
            <w:tcW w:w="675" w:type="dxa"/>
          </w:tcPr>
          <w:p w14:paraId="795BD753" w14:textId="77777777" w:rsidR="00792B41" w:rsidRPr="006A5B82" w:rsidRDefault="00792B41" w:rsidP="006A5B82">
            <w:pPr>
              <w:ind w:right="-5"/>
              <w:rPr>
                <w:b/>
                <w:sz w:val="20"/>
                <w:szCs w:val="20"/>
                <w:lang w:val="uk-UA"/>
              </w:rPr>
            </w:pPr>
          </w:p>
        </w:tc>
        <w:tc>
          <w:tcPr>
            <w:tcW w:w="6804" w:type="dxa"/>
          </w:tcPr>
          <w:p w14:paraId="536083F0" w14:textId="77777777" w:rsidR="00792B41" w:rsidRPr="006A5B82" w:rsidRDefault="00792B41" w:rsidP="006A5B82">
            <w:pPr>
              <w:suppressAutoHyphens w:val="0"/>
              <w:jc w:val="left"/>
              <w:rPr>
                <w:iCs/>
                <w:sz w:val="20"/>
                <w:szCs w:val="20"/>
                <w:lang w:eastAsia="ru-RU"/>
              </w:rPr>
            </w:pPr>
            <w:proofErr w:type="spellStart"/>
            <w:r w:rsidRPr="006A5B82">
              <w:rPr>
                <w:iCs/>
                <w:sz w:val="20"/>
                <w:szCs w:val="20"/>
                <w:lang w:eastAsia="ru-RU"/>
              </w:rPr>
              <w:t>Монітор</w:t>
            </w:r>
            <w:proofErr w:type="spellEnd"/>
            <w:r w:rsidRPr="006A5B82">
              <w:rPr>
                <w:iCs/>
                <w:sz w:val="20"/>
                <w:szCs w:val="20"/>
                <w:lang w:eastAsia="ru-RU"/>
              </w:rPr>
              <w:t xml:space="preserve"> </w:t>
            </w:r>
            <w:proofErr w:type="spellStart"/>
            <w:r w:rsidRPr="006A5B82">
              <w:rPr>
                <w:iCs/>
                <w:sz w:val="20"/>
                <w:szCs w:val="20"/>
                <w:lang w:eastAsia="ru-RU"/>
              </w:rPr>
              <w:t>пацієнта</w:t>
            </w:r>
            <w:proofErr w:type="spellEnd"/>
            <w:r w:rsidRPr="006A5B82">
              <w:rPr>
                <w:iCs/>
                <w:sz w:val="20"/>
                <w:szCs w:val="20"/>
                <w:lang w:eastAsia="ru-RU"/>
              </w:rPr>
              <w:t xml:space="preserve"> </w:t>
            </w:r>
          </w:p>
        </w:tc>
        <w:tc>
          <w:tcPr>
            <w:tcW w:w="2235" w:type="dxa"/>
          </w:tcPr>
          <w:p w14:paraId="38B26089" w14:textId="77777777" w:rsidR="00792B41" w:rsidRPr="006A5B82" w:rsidRDefault="00792B41" w:rsidP="006A5B82">
            <w:pPr>
              <w:ind w:right="-5"/>
              <w:rPr>
                <w:sz w:val="20"/>
                <w:szCs w:val="20"/>
                <w:lang w:val="uk-UA"/>
              </w:rPr>
            </w:pPr>
            <w:r w:rsidRPr="006A5B82">
              <w:rPr>
                <w:sz w:val="20"/>
                <w:szCs w:val="20"/>
                <w:lang w:val="uk-UA"/>
              </w:rPr>
              <w:t>80 000,00</w:t>
            </w:r>
          </w:p>
        </w:tc>
      </w:tr>
      <w:tr w:rsidR="00792B41" w:rsidRPr="006A5B82" w14:paraId="12BB44D8" w14:textId="77777777" w:rsidTr="00792B41">
        <w:tc>
          <w:tcPr>
            <w:tcW w:w="675" w:type="dxa"/>
          </w:tcPr>
          <w:p w14:paraId="3D6D084E" w14:textId="77777777" w:rsidR="00792B41" w:rsidRPr="006A5B82" w:rsidRDefault="00792B41" w:rsidP="006A5B82">
            <w:pPr>
              <w:ind w:right="-5"/>
              <w:rPr>
                <w:b/>
                <w:sz w:val="20"/>
                <w:szCs w:val="20"/>
                <w:lang w:val="uk-UA"/>
              </w:rPr>
            </w:pPr>
          </w:p>
        </w:tc>
        <w:tc>
          <w:tcPr>
            <w:tcW w:w="6804" w:type="dxa"/>
          </w:tcPr>
          <w:p w14:paraId="1AE46776" w14:textId="77777777" w:rsidR="00792B41" w:rsidRPr="006A5B82" w:rsidRDefault="00792B41" w:rsidP="006A5B82">
            <w:pPr>
              <w:suppressAutoHyphens w:val="0"/>
              <w:jc w:val="center"/>
              <w:rPr>
                <w:b/>
                <w:bCs/>
                <w:color w:val="000000"/>
                <w:sz w:val="20"/>
                <w:szCs w:val="20"/>
                <w:lang w:val="uk-UA" w:eastAsia="ru-RU"/>
              </w:rPr>
            </w:pPr>
            <w:r w:rsidRPr="006A5B82">
              <w:rPr>
                <w:b/>
                <w:bCs/>
                <w:color w:val="000000"/>
                <w:sz w:val="20"/>
                <w:szCs w:val="20"/>
                <w:lang w:val="uk-UA" w:eastAsia="ru-RU"/>
              </w:rPr>
              <w:t xml:space="preserve">Відділення </w:t>
            </w:r>
            <w:proofErr w:type="spellStart"/>
            <w:r w:rsidRPr="006A5B82">
              <w:rPr>
                <w:b/>
                <w:bCs/>
                <w:color w:val="000000"/>
                <w:sz w:val="20"/>
                <w:szCs w:val="20"/>
                <w:lang w:val="uk-UA" w:eastAsia="ru-RU"/>
              </w:rPr>
              <w:t>екстренної</w:t>
            </w:r>
            <w:proofErr w:type="spellEnd"/>
            <w:r w:rsidRPr="006A5B82">
              <w:rPr>
                <w:b/>
                <w:bCs/>
                <w:color w:val="000000"/>
                <w:sz w:val="20"/>
                <w:szCs w:val="20"/>
                <w:lang w:val="uk-UA" w:eastAsia="ru-RU"/>
              </w:rPr>
              <w:t xml:space="preserve"> (невідкладної) медичної допомоги</w:t>
            </w:r>
          </w:p>
        </w:tc>
        <w:tc>
          <w:tcPr>
            <w:tcW w:w="2235" w:type="dxa"/>
          </w:tcPr>
          <w:p w14:paraId="4761EC83" w14:textId="77777777" w:rsidR="00792B41" w:rsidRPr="006A5B82" w:rsidRDefault="00792B41" w:rsidP="006A5B82">
            <w:pPr>
              <w:ind w:right="-5"/>
              <w:rPr>
                <w:b/>
                <w:sz w:val="20"/>
                <w:szCs w:val="20"/>
                <w:lang w:val="uk-UA"/>
              </w:rPr>
            </w:pPr>
          </w:p>
        </w:tc>
      </w:tr>
      <w:tr w:rsidR="00B84ED7" w:rsidRPr="006A5B82" w14:paraId="55B0688D" w14:textId="77777777" w:rsidTr="00654D5C">
        <w:tc>
          <w:tcPr>
            <w:tcW w:w="675" w:type="dxa"/>
          </w:tcPr>
          <w:p w14:paraId="354CD17C" w14:textId="77777777" w:rsidR="00B84ED7" w:rsidRPr="006A5B82" w:rsidRDefault="00B84ED7" w:rsidP="006A5B82">
            <w:pPr>
              <w:ind w:right="-5"/>
              <w:rPr>
                <w:b/>
                <w:sz w:val="20"/>
                <w:szCs w:val="20"/>
                <w:lang w:val="uk-UA"/>
              </w:rPr>
            </w:pPr>
          </w:p>
        </w:tc>
        <w:tc>
          <w:tcPr>
            <w:tcW w:w="6804" w:type="dxa"/>
          </w:tcPr>
          <w:p w14:paraId="5F0D52AB" w14:textId="77777777" w:rsidR="00B84ED7" w:rsidRPr="006A5B82" w:rsidRDefault="00B84ED7" w:rsidP="006A5B82">
            <w:pPr>
              <w:suppressAutoHyphens w:val="0"/>
              <w:jc w:val="left"/>
              <w:rPr>
                <w:color w:val="000000"/>
                <w:sz w:val="20"/>
                <w:szCs w:val="20"/>
                <w:lang w:eastAsia="ru-RU"/>
              </w:rPr>
            </w:pPr>
            <w:r w:rsidRPr="006A5B82">
              <w:rPr>
                <w:color w:val="000000"/>
                <w:sz w:val="20"/>
                <w:szCs w:val="20"/>
                <w:lang w:eastAsia="ru-RU"/>
              </w:rPr>
              <w:t xml:space="preserve">Каталка з </w:t>
            </w:r>
            <w:proofErr w:type="spellStart"/>
            <w:r w:rsidRPr="006A5B82">
              <w:rPr>
                <w:color w:val="000000"/>
                <w:sz w:val="20"/>
                <w:szCs w:val="20"/>
                <w:lang w:eastAsia="ru-RU"/>
              </w:rPr>
              <w:t>регулюванням</w:t>
            </w:r>
            <w:proofErr w:type="spellEnd"/>
            <w:r w:rsidRPr="006A5B82">
              <w:rPr>
                <w:color w:val="000000"/>
                <w:sz w:val="20"/>
                <w:szCs w:val="20"/>
                <w:lang w:eastAsia="ru-RU"/>
              </w:rPr>
              <w:t xml:space="preserve"> </w:t>
            </w:r>
            <w:proofErr w:type="spellStart"/>
            <w:r w:rsidRPr="006A5B82">
              <w:rPr>
                <w:color w:val="000000"/>
                <w:sz w:val="20"/>
                <w:szCs w:val="20"/>
                <w:lang w:eastAsia="ru-RU"/>
              </w:rPr>
              <w:t>висоти</w:t>
            </w:r>
            <w:proofErr w:type="spellEnd"/>
            <w:r w:rsidRPr="006A5B82">
              <w:rPr>
                <w:color w:val="000000"/>
                <w:sz w:val="20"/>
                <w:szCs w:val="20"/>
                <w:lang w:eastAsia="ru-RU"/>
              </w:rPr>
              <w:t xml:space="preserve"> для </w:t>
            </w:r>
            <w:proofErr w:type="spellStart"/>
            <w:r w:rsidRPr="006A5B82">
              <w:rPr>
                <w:color w:val="000000"/>
                <w:sz w:val="20"/>
                <w:szCs w:val="20"/>
                <w:lang w:eastAsia="ru-RU"/>
              </w:rPr>
              <w:t>перевезення</w:t>
            </w:r>
            <w:proofErr w:type="spellEnd"/>
            <w:r w:rsidRPr="006A5B82">
              <w:rPr>
                <w:color w:val="000000"/>
                <w:sz w:val="20"/>
                <w:szCs w:val="20"/>
                <w:lang w:eastAsia="ru-RU"/>
              </w:rPr>
              <w:t xml:space="preserve"> </w:t>
            </w:r>
            <w:proofErr w:type="spellStart"/>
            <w:r w:rsidRPr="006A5B82">
              <w:rPr>
                <w:color w:val="000000"/>
                <w:sz w:val="20"/>
                <w:szCs w:val="20"/>
                <w:lang w:eastAsia="ru-RU"/>
              </w:rPr>
              <w:t>пацієнтів</w:t>
            </w:r>
            <w:proofErr w:type="spellEnd"/>
          </w:p>
        </w:tc>
        <w:tc>
          <w:tcPr>
            <w:tcW w:w="2235" w:type="dxa"/>
          </w:tcPr>
          <w:p w14:paraId="1D29550C" w14:textId="77777777" w:rsidR="00B84ED7" w:rsidRPr="006A5B82" w:rsidRDefault="00B84ED7" w:rsidP="006A5B82">
            <w:pPr>
              <w:jc w:val="left"/>
              <w:rPr>
                <w:color w:val="000000"/>
                <w:sz w:val="20"/>
                <w:szCs w:val="20"/>
              </w:rPr>
            </w:pPr>
            <w:r w:rsidRPr="006A5B82">
              <w:rPr>
                <w:color w:val="000000"/>
                <w:sz w:val="20"/>
                <w:szCs w:val="20"/>
              </w:rPr>
              <w:t>35</w:t>
            </w:r>
            <w:r w:rsidRPr="006A5B82">
              <w:rPr>
                <w:color w:val="000000"/>
                <w:sz w:val="20"/>
                <w:szCs w:val="20"/>
                <w:lang w:val="uk-UA"/>
              </w:rPr>
              <w:t xml:space="preserve"> </w:t>
            </w:r>
            <w:r w:rsidRPr="006A5B82">
              <w:rPr>
                <w:color w:val="000000"/>
                <w:sz w:val="20"/>
                <w:szCs w:val="20"/>
              </w:rPr>
              <w:t>000</w:t>
            </w:r>
          </w:p>
        </w:tc>
      </w:tr>
      <w:tr w:rsidR="00B84ED7" w:rsidRPr="006A5B82" w14:paraId="4CC01E6A" w14:textId="77777777" w:rsidTr="00654D5C">
        <w:tc>
          <w:tcPr>
            <w:tcW w:w="675" w:type="dxa"/>
          </w:tcPr>
          <w:p w14:paraId="6BA7D617" w14:textId="77777777" w:rsidR="00B84ED7" w:rsidRPr="006A5B82" w:rsidRDefault="00B84ED7" w:rsidP="006A5B82">
            <w:pPr>
              <w:ind w:right="-5"/>
              <w:rPr>
                <w:b/>
                <w:sz w:val="20"/>
                <w:szCs w:val="20"/>
                <w:lang w:val="uk-UA"/>
              </w:rPr>
            </w:pPr>
          </w:p>
        </w:tc>
        <w:tc>
          <w:tcPr>
            <w:tcW w:w="6804" w:type="dxa"/>
          </w:tcPr>
          <w:p w14:paraId="20CD2DA3"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Шафа</w:t>
            </w:r>
            <w:proofErr w:type="spellEnd"/>
            <w:r w:rsidRPr="006A5B82">
              <w:rPr>
                <w:color w:val="000000"/>
                <w:sz w:val="20"/>
                <w:szCs w:val="20"/>
                <w:lang w:eastAsia="ru-RU"/>
              </w:rPr>
              <w:t xml:space="preserve"> </w:t>
            </w:r>
            <w:proofErr w:type="spellStart"/>
            <w:r w:rsidRPr="006A5B82">
              <w:rPr>
                <w:color w:val="000000"/>
                <w:sz w:val="20"/>
                <w:szCs w:val="20"/>
                <w:lang w:eastAsia="ru-RU"/>
              </w:rPr>
              <w:t>медична</w:t>
            </w:r>
            <w:proofErr w:type="spellEnd"/>
          </w:p>
        </w:tc>
        <w:tc>
          <w:tcPr>
            <w:tcW w:w="2235" w:type="dxa"/>
          </w:tcPr>
          <w:p w14:paraId="7A5C94A9" w14:textId="77777777" w:rsidR="00B84ED7" w:rsidRPr="006A5B82" w:rsidRDefault="00B84ED7" w:rsidP="006A5B82">
            <w:pPr>
              <w:jc w:val="left"/>
              <w:rPr>
                <w:color w:val="000000"/>
                <w:sz w:val="20"/>
                <w:szCs w:val="20"/>
              </w:rPr>
            </w:pPr>
            <w:r w:rsidRPr="006A5B82">
              <w:rPr>
                <w:color w:val="000000"/>
                <w:sz w:val="20"/>
                <w:szCs w:val="20"/>
              </w:rPr>
              <w:t>21 800</w:t>
            </w:r>
          </w:p>
        </w:tc>
      </w:tr>
      <w:tr w:rsidR="00B84ED7" w:rsidRPr="006A5B82" w14:paraId="0C0B5C19" w14:textId="77777777" w:rsidTr="00654D5C">
        <w:tc>
          <w:tcPr>
            <w:tcW w:w="675" w:type="dxa"/>
          </w:tcPr>
          <w:p w14:paraId="015BAEA4" w14:textId="77777777" w:rsidR="00B84ED7" w:rsidRPr="006A5B82" w:rsidRDefault="00B84ED7" w:rsidP="006A5B82">
            <w:pPr>
              <w:ind w:right="-5"/>
              <w:rPr>
                <w:b/>
                <w:sz w:val="20"/>
                <w:szCs w:val="20"/>
                <w:lang w:val="uk-UA"/>
              </w:rPr>
            </w:pPr>
          </w:p>
        </w:tc>
        <w:tc>
          <w:tcPr>
            <w:tcW w:w="6804" w:type="dxa"/>
          </w:tcPr>
          <w:p w14:paraId="35476CCC"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Апарат</w:t>
            </w:r>
            <w:proofErr w:type="spellEnd"/>
            <w:r w:rsidRPr="006A5B82">
              <w:rPr>
                <w:color w:val="000000"/>
                <w:sz w:val="20"/>
                <w:szCs w:val="20"/>
                <w:lang w:eastAsia="ru-RU"/>
              </w:rPr>
              <w:t xml:space="preserve"> ШВЛ</w:t>
            </w:r>
          </w:p>
        </w:tc>
        <w:tc>
          <w:tcPr>
            <w:tcW w:w="2235" w:type="dxa"/>
          </w:tcPr>
          <w:p w14:paraId="10258FD3" w14:textId="77777777" w:rsidR="00B84ED7" w:rsidRPr="006A5B82" w:rsidRDefault="00B84ED7" w:rsidP="006A5B82">
            <w:pPr>
              <w:jc w:val="left"/>
              <w:rPr>
                <w:color w:val="000000"/>
                <w:sz w:val="20"/>
                <w:szCs w:val="20"/>
              </w:rPr>
            </w:pPr>
            <w:r w:rsidRPr="006A5B82">
              <w:rPr>
                <w:color w:val="000000"/>
                <w:sz w:val="20"/>
                <w:szCs w:val="20"/>
              </w:rPr>
              <w:t>700 000</w:t>
            </w:r>
          </w:p>
        </w:tc>
      </w:tr>
      <w:tr w:rsidR="00B84ED7" w:rsidRPr="006A5B82" w14:paraId="3A89E046" w14:textId="77777777" w:rsidTr="00654D5C">
        <w:tc>
          <w:tcPr>
            <w:tcW w:w="675" w:type="dxa"/>
          </w:tcPr>
          <w:p w14:paraId="2AD8DD06" w14:textId="77777777" w:rsidR="00B84ED7" w:rsidRPr="006A5B82" w:rsidRDefault="00B84ED7" w:rsidP="006A5B82">
            <w:pPr>
              <w:ind w:right="-5"/>
              <w:rPr>
                <w:b/>
                <w:sz w:val="20"/>
                <w:szCs w:val="20"/>
                <w:lang w:val="uk-UA"/>
              </w:rPr>
            </w:pPr>
          </w:p>
        </w:tc>
        <w:tc>
          <w:tcPr>
            <w:tcW w:w="6804" w:type="dxa"/>
          </w:tcPr>
          <w:p w14:paraId="5CA3F845"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Монітор</w:t>
            </w:r>
            <w:proofErr w:type="spellEnd"/>
            <w:r w:rsidRPr="006A5B82">
              <w:rPr>
                <w:color w:val="000000"/>
                <w:sz w:val="20"/>
                <w:szCs w:val="20"/>
                <w:lang w:eastAsia="ru-RU"/>
              </w:rPr>
              <w:t xml:space="preserve"> </w:t>
            </w:r>
            <w:proofErr w:type="spellStart"/>
            <w:r w:rsidRPr="006A5B82">
              <w:rPr>
                <w:color w:val="000000"/>
                <w:sz w:val="20"/>
                <w:szCs w:val="20"/>
                <w:lang w:eastAsia="ru-RU"/>
              </w:rPr>
              <w:t>пацієнта</w:t>
            </w:r>
            <w:proofErr w:type="spellEnd"/>
            <w:r w:rsidRPr="006A5B82">
              <w:rPr>
                <w:color w:val="000000"/>
                <w:sz w:val="20"/>
                <w:szCs w:val="20"/>
                <w:lang w:eastAsia="ru-RU"/>
              </w:rPr>
              <w:t xml:space="preserve"> з модулем </w:t>
            </w:r>
            <w:proofErr w:type="spellStart"/>
            <w:r w:rsidRPr="006A5B82">
              <w:rPr>
                <w:color w:val="000000"/>
                <w:sz w:val="20"/>
                <w:szCs w:val="20"/>
                <w:lang w:eastAsia="ru-RU"/>
              </w:rPr>
              <w:t>капнографії</w:t>
            </w:r>
            <w:proofErr w:type="spellEnd"/>
          </w:p>
        </w:tc>
        <w:tc>
          <w:tcPr>
            <w:tcW w:w="2235" w:type="dxa"/>
          </w:tcPr>
          <w:p w14:paraId="19786365" w14:textId="77777777" w:rsidR="00B84ED7" w:rsidRPr="006A5B82" w:rsidRDefault="00B84ED7" w:rsidP="006A5B82">
            <w:pPr>
              <w:jc w:val="left"/>
              <w:rPr>
                <w:color w:val="000000"/>
                <w:sz w:val="20"/>
                <w:szCs w:val="20"/>
              </w:rPr>
            </w:pPr>
            <w:r w:rsidRPr="006A5B82">
              <w:rPr>
                <w:color w:val="000000"/>
                <w:sz w:val="20"/>
                <w:szCs w:val="20"/>
              </w:rPr>
              <w:t>120 000</w:t>
            </w:r>
          </w:p>
        </w:tc>
      </w:tr>
      <w:tr w:rsidR="00B84ED7" w:rsidRPr="006A5B82" w14:paraId="3977A2E6" w14:textId="77777777" w:rsidTr="00654D5C">
        <w:tc>
          <w:tcPr>
            <w:tcW w:w="675" w:type="dxa"/>
          </w:tcPr>
          <w:p w14:paraId="566DBB50" w14:textId="77777777" w:rsidR="00B84ED7" w:rsidRPr="006A5B82" w:rsidRDefault="00B84ED7" w:rsidP="006A5B82">
            <w:pPr>
              <w:ind w:right="-5"/>
              <w:rPr>
                <w:b/>
                <w:sz w:val="20"/>
                <w:szCs w:val="20"/>
                <w:lang w:val="uk-UA"/>
              </w:rPr>
            </w:pPr>
          </w:p>
        </w:tc>
        <w:tc>
          <w:tcPr>
            <w:tcW w:w="6804" w:type="dxa"/>
          </w:tcPr>
          <w:p w14:paraId="4AB7DCC1"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Шприцевий</w:t>
            </w:r>
            <w:proofErr w:type="spellEnd"/>
            <w:r w:rsidRPr="006A5B82">
              <w:rPr>
                <w:color w:val="000000"/>
                <w:sz w:val="20"/>
                <w:szCs w:val="20"/>
                <w:lang w:eastAsia="ru-RU"/>
              </w:rPr>
              <w:t xml:space="preserve"> насос-5 </w:t>
            </w:r>
            <w:proofErr w:type="spellStart"/>
            <w:r w:rsidRPr="006A5B82">
              <w:rPr>
                <w:color w:val="000000"/>
                <w:sz w:val="20"/>
                <w:szCs w:val="20"/>
                <w:lang w:eastAsia="ru-RU"/>
              </w:rPr>
              <w:t>шт</w:t>
            </w:r>
            <w:proofErr w:type="spellEnd"/>
          </w:p>
        </w:tc>
        <w:tc>
          <w:tcPr>
            <w:tcW w:w="2235" w:type="dxa"/>
          </w:tcPr>
          <w:p w14:paraId="0A9CB926" w14:textId="77777777" w:rsidR="00B84ED7" w:rsidRPr="006A5B82" w:rsidRDefault="00B84ED7" w:rsidP="006A5B82">
            <w:pPr>
              <w:jc w:val="left"/>
              <w:rPr>
                <w:color w:val="000000"/>
                <w:sz w:val="20"/>
                <w:szCs w:val="20"/>
              </w:rPr>
            </w:pPr>
            <w:r w:rsidRPr="006A5B82">
              <w:rPr>
                <w:color w:val="000000"/>
                <w:sz w:val="20"/>
                <w:szCs w:val="20"/>
              </w:rPr>
              <w:t>130 000</w:t>
            </w:r>
          </w:p>
        </w:tc>
      </w:tr>
      <w:tr w:rsidR="00B84ED7" w:rsidRPr="006A5B82" w14:paraId="514CFAEA" w14:textId="77777777" w:rsidTr="00654D5C">
        <w:tc>
          <w:tcPr>
            <w:tcW w:w="675" w:type="dxa"/>
          </w:tcPr>
          <w:p w14:paraId="3DB11EF5" w14:textId="77777777" w:rsidR="00B84ED7" w:rsidRPr="006A5B82" w:rsidRDefault="00B84ED7" w:rsidP="006A5B82">
            <w:pPr>
              <w:ind w:right="-5"/>
              <w:rPr>
                <w:b/>
                <w:sz w:val="20"/>
                <w:szCs w:val="20"/>
                <w:lang w:val="uk-UA"/>
              </w:rPr>
            </w:pPr>
          </w:p>
        </w:tc>
        <w:tc>
          <w:tcPr>
            <w:tcW w:w="6804" w:type="dxa"/>
          </w:tcPr>
          <w:p w14:paraId="4EFD68D5"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Відео</w:t>
            </w:r>
            <w:proofErr w:type="spellEnd"/>
            <w:r w:rsidRPr="006A5B82">
              <w:rPr>
                <w:color w:val="000000"/>
                <w:sz w:val="20"/>
                <w:szCs w:val="20"/>
                <w:lang w:eastAsia="ru-RU"/>
              </w:rPr>
              <w:t xml:space="preserve"> ларингоскоп з набором </w:t>
            </w:r>
            <w:proofErr w:type="spellStart"/>
            <w:r w:rsidRPr="006A5B82">
              <w:rPr>
                <w:color w:val="000000"/>
                <w:sz w:val="20"/>
                <w:szCs w:val="20"/>
                <w:lang w:eastAsia="ru-RU"/>
              </w:rPr>
              <w:t>клинків</w:t>
            </w:r>
            <w:proofErr w:type="spellEnd"/>
            <w:r w:rsidRPr="006A5B82">
              <w:rPr>
                <w:color w:val="000000"/>
                <w:sz w:val="20"/>
                <w:szCs w:val="20"/>
                <w:lang w:eastAsia="ru-RU"/>
              </w:rPr>
              <w:t xml:space="preserve"> для </w:t>
            </w:r>
            <w:proofErr w:type="spellStart"/>
            <w:r w:rsidRPr="006A5B82">
              <w:rPr>
                <w:color w:val="000000"/>
                <w:sz w:val="20"/>
                <w:szCs w:val="20"/>
                <w:lang w:eastAsia="ru-RU"/>
              </w:rPr>
              <w:t>дорослих</w:t>
            </w:r>
            <w:proofErr w:type="spellEnd"/>
          </w:p>
        </w:tc>
        <w:tc>
          <w:tcPr>
            <w:tcW w:w="2235" w:type="dxa"/>
          </w:tcPr>
          <w:p w14:paraId="6AAB8652" w14:textId="77777777" w:rsidR="00B84ED7" w:rsidRPr="006A5B82" w:rsidRDefault="00B84ED7" w:rsidP="006A5B82">
            <w:pPr>
              <w:jc w:val="left"/>
              <w:rPr>
                <w:color w:val="000000"/>
                <w:sz w:val="20"/>
                <w:szCs w:val="20"/>
              </w:rPr>
            </w:pPr>
            <w:r w:rsidRPr="006A5B82">
              <w:rPr>
                <w:color w:val="000000"/>
                <w:sz w:val="20"/>
                <w:szCs w:val="20"/>
              </w:rPr>
              <w:t>53 000</w:t>
            </w:r>
          </w:p>
        </w:tc>
      </w:tr>
      <w:tr w:rsidR="00B84ED7" w:rsidRPr="006A5B82" w14:paraId="4932C675" w14:textId="77777777" w:rsidTr="00654D5C">
        <w:tc>
          <w:tcPr>
            <w:tcW w:w="675" w:type="dxa"/>
          </w:tcPr>
          <w:p w14:paraId="1142B7E8" w14:textId="77777777" w:rsidR="00B84ED7" w:rsidRPr="006A5B82" w:rsidRDefault="00B84ED7" w:rsidP="006A5B82">
            <w:pPr>
              <w:ind w:right="-5"/>
              <w:rPr>
                <w:b/>
                <w:sz w:val="20"/>
                <w:szCs w:val="20"/>
                <w:lang w:val="uk-UA"/>
              </w:rPr>
            </w:pPr>
          </w:p>
        </w:tc>
        <w:tc>
          <w:tcPr>
            <w:tcW w:w="6804" w:type="dxa"/>
          </w:tcPr>
          <w:p w14:paraId="4795EB0A"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Світильник</w:t>
            </w:r>
            <w:proofErr w:type="spellEnd"/>
            <w:r w:rsidRPr="006A5B82">
              <w:rPr>
                <w:color w:val="000000"/>
                <w:sz w:val="20"/>
                <w:szCs w:val="20"/>
                <w:lang w:eastAsia="ru-RU"/>
              </w:rPr>
              <w:t xml:space="preserve"> </w:t>
            </w:r>
            <w:proofErr w:type="spellStart"/>
            <w:r w:rsidRPr="006A5B82">
              <w:rPr>
                <w:color w:val="000000"/>
                <w:sz w:val="20"/>
                <w:szCs w:val="20"/>
                <w:lang w:eastAsia="ru-RU"/>
              </w:rPr>
              <w:t>операційний</w:t>
            </w:r>
            <w:proofErr w:type="spellEnd"/>
            <w:r w:rsidRPr="006A5B82">
              <w:rPr>
                <w:color w:val="000000"/>
                <w:sz w:val="20"/>
                <w:szCs w:val="20"/>
                <w:lang w:eastAsia="ru-RU"/>
              </w:rPr>
              <w:t xml:space="preserve"> </w:t>
            </w:r>
            <w:proofErr w:type="spellStart"/>
            <w:r w:rsidRPr="006A5B82">
              <w:rPr>
                <w:color w:val="000000"/>
                <w:sz w:val="20"/>
                <w:szCs w:val="20"/>
                <w:lang w:eastAsia="ru-RU"/>
              </w:rPr>
              <w:t>світлодіодний</w:t>
            </w:r>
            <w:proofErr w:type="spellEnd"/>
            <w:r w:rsidRPr="006A5B82">
              <w:rPr>
                <w:color w:val="000000"/>
                <w:sz w:val="20"/>
                <w:szCs w:val="20"/>
                <w:lang w:eastAsia="ru-RU"/>
              </w:rPr>
              <w:t xml:space="preserve"> </w:t>
            </w:r>
            <w:proofErr w:type="spellStart"/>
            <w:r w:rsidRPr="006A5B82">
              <w:rPr>
                <w:color w:val="000000"/>
                <w:sz w:val="20"/>
                <w:szCs w:val="20"/>
                <w:lang w:eastAsia="ru-RU"/>
              </w:rPr>
              <w:t>стельовий</w:t>
            </w:r>
            <w:proofErr w:type="spellEnd"/>
          </w:p>
        </w:tc>
        <w:tc>
          <w:tcPr>
            <w:tcW w:w="2235" w:type="dxa"/>
          </w:tcPr>
          <w:p w14:paraId="5D66BB78" w14:textId="77777777" w:rsidR="00B84ED7" w:rsidRPr="006A5B82" w:rsidRDefault="00B84ED7" w:rsidP="006A5B82">
            <w:pPr>
              <w:jc w:val="left"/>
              <w:rPr>
                <w:color w:val="000000"/>
                <w:sz w:val="20"/>
                <w:szCs w:val="20"/>
              </w:rPr>
            </w:pPr>
            <w:r w:rsidRPr="006A5B82">
              <w:rPr>
                <w:color w:val="000000"/>
                <w:sz w:val="20"/>
                <w:szCs w:val="20"/>
              </w:rPr>
              <w:t>151 000</w:t>
            </w:r>
          </w:p>
        </w:tc>
      </w:tr>
      <w:tr w:rsidR="00B84ED7" w:rsidRPr="006A5B82" w14:paraId="30260D48" w14:textId="77777777" w:rsidTr="00654D5C">
        <w:tc>
          <w:tcPr>
            <w:tcW w:w="675" w:type="dxa"/>
          </w:tcPr>
          <w:p w14:paraId="3BF44481" w14:textId="77777777" w:rsidR="00B84ED7" w:rsidRPr="006A5B82" w:rsidRDefault="00B84ED7" w:rsidP="006A5B82">
            <w:pPr>
              <w:ind w:right="-5"/>
              <w:rPr>
                <w:b/>
                <w:sz w:val="20"/>
                <w:szCs w:val="20"/>
                <w:lang w:val="uk-UA"/>
              </w:rPr>
            </w:pPr>
          </w:p>
        </w:tc>
        <w:tc>
          <w:tcPr>
            <w:tcW w:w="6804" w:type="dxa"/>
          </w:tcPr>
          <w:p w14:paraId="24F4E613"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Дефібрилятор</w:t>
            </w:r>
            <w:proofErr w:type="spellEnd"/>
            <w:r w:rsidRPr="006A5B82">
              <w:rPr>
                <w:color w:val="000000"/>
                <w:sz w:val="20"/>
                <w:szCs w:val="20"/>
                <w:lang w:eastAsia="ru-RU"/>
              </w:rPr>
              <w:t xml:space="preserve"> </w:t>
            </w:r>
            <w:proofErr w:type="spellStart"/>
            <w:r w:rsidRPr="006A5B82">
              <w:rPr>
                <w:color w:val="000000"/>
                <w:sz w:val="20"/>
                <w:szCs w:val="20"/>
                <w:lang w:eastAsia="ru-RU"/>
              </w:rPr>
              <w:t>монітор</w:t>
            </w:r>
            <w:proofErr w:type="spellEnd"/>
            <w:r w:rsidRPr="006A5B82">
              <w:rPr>
                <w:color w:val="000000"/>
                <w:sz w:val="20"/>
                <w:szCs w:val="20"/>
                <w:lang w:eastAsia="ru-RU"/>
              </w:rPr>
              <w:t xml:space="preserve"> з модулем </w:t>
            </w:r>
            <w:proofErr w:type="spellStart"/>
            <w:r w:rsidRPr="006A5B82">
              <w:rPr>
                <w:color w:val="000000"/>
                <w:sz w:val="20"/>
                <w:szCs w:val="20"/>
                <w:lang w:eastAsia="ru-RU"/>
              </w:rPr>
              <w:t>капнографії</w:t>
            </w:r>
            <w:proofErr w:type="spellEnd"/>
          </w:p>
        </w:tc>
        <w:tc>
          <w:tcPr>
            <w:tcW w:w="2235" w:type="dxa"/>
          </w:tcPr>
          <w:p w14:paraId="622B3F3E" w14:textId="77777777" w:rsidR="00B84ED7" w:rsidRPr="006A5B82" w:rsidRDefault="00B84ED7" w:rsidP="006A5B82">
            <w:pPr>
              <w:jc w:val="left"/>
              <w:rPr>
                <w:color w:val="000000"/>
                <w:sz w:val="20"/>
                <w:szCs w:val="20"/>
              </w:rPr>
            </w:pPr>
            <w:r w:rsidRPr="006A5B82">
              <w:rPr>
                <w:color w:val="000000"/>
                <w:sz w:val="20"/>
                <w:szCs w:val="20"/>
              </w:rPr>
              <w:t>216 000</w:t>
            </w:r>
          </w:p>
        </w:tc>
      </w:tr>
      <w:tr w:rsidR="00B84ED7" w:rsidRPr="006A5B82" w14:paraId="1A1932C7" w14:textId="77777777" w:rsidTr="00654D5C">
        <w:tc>
          <w:tcPr>
            <w:tcW w:w="675" w:type="dxa"/>
          </w:tcPr>
          <w:p w14:paraId="3ED8623E" w14:textId="77777777" w:rsidR="00B84ED7" w:rsidRPr="006A5B82" w:rsidRDefault="00B84ED7" w:rsidP="006A5B82">
            <w:pPr>
              <w:ind w:right="-5"/>
              <w:rPr>
                <w:b/>
                <w:sz w:val="20"/>
                <w:szCs w:val="20"/>
                <w:lang w:val="uk-UA"/>
              </w:rPr>
            </w:pPr>
          </w:p>
        </w:tc>
        <w:tc>
          <w:tcPr>
            <w:tcW w:w="6804" w:type="dxa"/>
          </w:tcPr>
          <w:p w14:paraId="0E3DAB42" w14:textId="77777777" w:rsidR="00B84ED7" w:rsidRPr="006A5B82" w:rsidRDefault="00B84ED7" w:rsidP="006A5B82">
            <w:pPr>
              <w:suppressAutoHyphens w:val="0"/>
              <w:jc w:val="left"/>
              <w:rPr>
                <w:color w:val="000000"/>
                <w:sz w:val="20"/>
                <w:szCs w:val="20"/>
                <w:lang w:eastAsia="ru-RU"/>
              </w:rPr>
            </w:pPr>
            <w:proofErr w:type="spellStart"/>
            <w:r w:rsidRPr="006A5B82">
              <w:rPr>
                <w:color w:val="000000"/>
                <w:sz w:val="20"/>
                <w:szCs w:val="20"/>
                <w:lang w:eastAsia="ru-RU"/>
              </w:rPr>
              <w:t>Апарат</w:t>
            </w:r>
            <w:proofErr w:type="spellEnd"/>
            <w:r w:rsidRPr="006A5B82">
              <w:rPr>
                <w:color w:val="000000"/>
                <w:sz w:val="20"/>
                <w:szCs w:val="20"/>
                <w:lang w:eastAsia="ru-RU"/>
              </w:rPr>
              <w:t xml:space="preserve"> для </w:t>
            </w:r>
            <w:proofErr w:type="spellStart"/>
            <w:r w:rsidRPr="006A5B82">
              <w:rPr>
                <w:color w:val="000000"/>
                <w:sz w:val="20"/>
                <w:szCs w:val="20"/>
                <w:lang w:eastAsia="ru-RU"/>
              </w:rPr>
              <w:t>тимчасової</w:t>
            </w:r>
            <w:proofErr w:type="spellEnd"/>
            <w:r w:rsidRPr="006A5B82">
              <w:rPr>
                <w:color w:val="000000"/>
                <w:sz w:val="20"/>
                <w:szCs w:val="20"/>
                <w:lang w:eastAsia="ru-RU"/>
              </w:rPr>
              <w:t xml:space="preserve"> </w:t>
            </w:r>
            <w:proofErr w:type="spellStart"/>
            <w:r w:rsidRPr="006A5B82">
              <w:rPr>
                <w:color w:val="000000"/>
                <w:sz w:val="20"/>
                <w:szCs w:val="20"/>
                <w:lang w:eastAsia="ru-RU"/>
              </w:rPr>
              <w:t>ендокардіальної</w:t>
            </w:r>
            <w:proofErr w:type="spellEnd"/>
            <w:r w:rsidRPr="006A5B82">
              <w:rPr>
                <w:color w:val="000000"/>
                <w:sz w:val="20"/>
                <w:szCs w:val="20"/>
                <w:lang w:eastAsia="ru-RU"/>
              </w:rPr>
              <w:t xml:space="preserve"> електрокардіостимуляції-2 </w:t>
            </w:r>
            <w:proofErr w:type="spellStart"/>
            <w:r w:rsidRPr="006A5B82">
              <w:rPr>
                <w:color w:val="000000"/>
                <w:sz w:val="20"/>
                <w:szCs w:val="20"/>
                <w:lang w:eastAsia="ru-RU"/>
              </w:rPr>
              <w:t>шт</w:t>
            </w:r>
            <w:proofErr w:type="spellEnd"/>
          </w:p>
        </w:tc>
        <w:tc>
          <w:tcPr>
            <w:tcW w:w="2235" w:type="dxa"/>
          </w:tcPr>
          <w:p w14:paraId="6EDFC86F" w14:textId="77777777" w:rsidR="00B84ED7" w:rsidRPr="006A5B82" w:rsidRDefault="00B84ED7" w:rsidP="006A5B82">
            <w:pPr>
              <w:jc w:val="left"/>
              <w:rPr>
                <w:color w:val="000000"/>
                <w:sz w:val="20"/>
                <w:szCs w:val="20"/>
              </w:rPr>
            </w:pPr>
            <w:r w:rsidRPr="006A5B82">
              <w:rPr>
                <w:color w:val="000000"/>
                <w:sz w:val="20"/>
                <w:szCs w:val="20"/>
              </w:rPr>
              <w:t>360 000</w:t>
            </w:r>
          </w:p>
        </w:tc>
      </w:tr>
    </w:tbl>
    <w:p w14:paraId="791BC822" w14:textId="77777777" w:rsidR="006A5B82" w:rsidRDefault="006A5B82" w:rsidP="006A5B82">
      <w:pPr>
        <w:ind w:right="-5"/>
        <w:jc w:val="both"/>
        <w:rPr>
          <w:b/>
          <w:lang w:val="uk-UA"/>
        </w:rPr>
      </w:pPr>
    </w:p>
    <w:p w14:paraId="53BDB7DC" w14:textId="78BCABE7" w:rsidR="0009461B" w:rsidRPr="006A5B82" w:rsidRDefault="0009461B" w:rsidP="006A5B82">
      <w:pPr>
        <w:ind w:right="-5"/>
        <w:jc w:val="both"/>
        <w:rPr>
          <w:b/>
          <w:lang w:val="uk-UA"/>
        </w:rPr>
      </w:pPr>
      <w:r w:rsidRPr="006A5B82">
        <w:rPr>
          <w:b/>
          <w:lang w:val="uk-UA"/>
        </w:rPr>
        <w:lastRenderedPageBreak/>
        <w:t>Усього по завданню №3                                                    3</w:t>
      </w:r>
      <w:r w:rsidR="008B0DF5" w:rsidRPr="006A5B82">
        <w:rPr>
          <w:b/>
          <w:lang w:val="en-US"/>
        </w:rPr>
        <w:t>4</w:t>
      </w:r>
      <w:r w:rsidR="00562B19" w:rsidRPr="006A5B82">
        <w:rPr>
          <w:b/>
          <w:lang w:val="uk-UA"/>
        </w:rPr>
        <w:t> </w:t>
      </w:r>
      <w:r w:rsidR="008B0DF5" w:rsidRPr="006A5B82">
        <w:rPr>
          <w:b/>
          <w:lang w:val="en-US"/>
        </w:rPr>
        <w:t>178</w:t>
      </w:r>
      <w:r w:rsidR="00F22789" w:rsidRPr="006A5B82">
        <w:rPr>
          <w:b/>
          <w:lang w:val="uk-UA"/>
        </w:rPr>
        <w:t> </w:t>
      </w:r>
      <w:r w:rsidR="008B0DF5" w:rsidRPr="006A5B82">
        <w:rPr>
          <w:b/>
          <w:lang w:val="en-US"/>
        </w:rPr>
        <w:t>7</w:t>
      </w:r>
      <w:r w:rsidRPr="006A5B82">
        <w:rPr>
          <w:b/>
          <w:lang w:val="uk-UA"/>
        </w:rPr>
        <w:t>50</w:t>
      </w:r>
      <w:r w:rsidR="00F22789" w:rsidRPr="006A5B82">
        <w:rPr>
          <w:b/>
          <w:lang w:val="uk-UA"/>
        </w:rPr>
        <w:t>,00</w:t>
      </w:r>
      <w:r w:rsidRPr="006A5B82">
        <w:rPr>
          <w:b/>
          <w:lang w:val="uk-UA"/>
        </w:rPr>
        <w:t xml:space="preserve"> грн.</w:t>
      </w:r>
    </w:p>
    <w:p w14:paraId="30435C46" w14:textId="77777777" w:rsidR="00110E12" w:rsidRPr="006A5B82" w:rsidRDefault="00110E12" w:rsidP="006A5B82">
      <w:pPr>
        <w:ind w:right="-5"/>
        <w:jc w:val="both"/>
        <w:rPr>
          <w:b/>
          <w:lang w:val="uk-UA"/>
        </w:rPr>
      </w:pPr>
    </w:p>
    <w:p w14:paraId="2337ABBE" w14:textId="77777777" w:rsidR="00F721DB" w:rsidRPr="006A5B82" w:rsidRDefault="00F721DB" w:rsidP="006A5B82">
      <w:pPr>
        <w:ind w:right="-5"/>
        <w:jc w:val="both"/>
        <w:rPr>
          <w:b/>
          <w:lang w:val="uk-UA"/>
        </w:rPr>
      </w:pPr>
      <w:r w:rsidRPr="006A5B82">
        <w:rPr>
          <w:b/>
          <w:lang w:val="uk-UA"/>
        </w:rPr>
        <w:t>Усього</w:t>
      </w:r>
      <w:r w:rsidR="0009461B" w:rsidRPr="006A5B82">
        <w:rPr>
          <w:b/>
          <w:lang w:val="uk-UA"/>
        </w:rPr>
        <w:t xml:space="preserve"> по програмі </w:t>
      </w:r>
      <w:r w:rsidR="00C539DC" w:rsidRPr="006A5B82">
        <w:rPr>
          <w:b/>
          <w:lang w:val="uk-UA"/>
        </w:rPr>
        <w:t>74 163</w:t>
      </w:r>
      <w:r w:rsidR="00F22789" w:rsidRPr="006A5B82">
        <w:rPr>
          <w:b/>
          <w:lang w:val="uk-UA"/>
        </w:rPr>
        <w:t> 050,00</w:t>
      </w:r>
      <w:r w:rsidR="00F22789" w:rsidRPr="006A5B82">
        <w:rPr>
          <w:lang w:val="uk-UA"/>
        </w:rPr>
        <w:t xml:space="preserve">  </w:t>
      </w:r>
      <w:r w:rsidRPr="006A5B82">
        <w:rPr>
          <w:b/>
          <w:lang w:val="uk-UA"/>
        </w:rPr>
        <w:t>грн.</w:t>
      </w:r>
    </w:p>
    <w:p w14:paraId="29C46859" w14:textId="77777777" w:rsidR="0009461B" w:rsidRPr="006A5B82" w:rsidRDefault="0009461B" w:rsidP="006A5B82">
      <w:pPr>
        <w:widowControl w:val="0"/>
        <w:tabs>
          <w:tab w:val="left" w:pos="0"/>
        </w:tabs>
        <w:autoSpaceDE w:val="0"/>
        <w:autoSpaceDN w:val="0"/>
        <w:adjustRightInd w:val="0"/>
        <w:ind w:firstLine="709"/>
        <w:jc w:val="center"/>
        <w:rPr>
          <w:b/>
          <w:bCs/>
          <w:lang w:val="uk-UA"/>
        </w:rPr>
      </w:pPr>
    </w:p>
    <w:p w14:paraId="6EE3ED61" w14:textId="77777777" w:rsidR="00F721DB" w:rsidRPr="006A5B82" w:rsidRDefault="00F721DB" w:rsidP="006A5B82">
      <w:pPr>
        <w:widowControl w:val="0"/>
        <w:tabs>
          <w:tab w:val="left" w:pos="0"/>
        </w:tabs>
        <w:autoSpaceDE w:val="0"/>
        <w:autoSpaceDN w:val="0"/>
        <w:adjustRightInd w:val="0"/>
        <w:ind w:firstLine="709"/>
        <w:jc w:val="center"/>
        <w:rPr>
          <w:b/>
          <w:bCs/>
          <w:lang w:val="uk-UA"/>
        </w:rPr>
      </w:pPr>
      <w:r w:rsidRPr="006A5B82">
        <w:rPr>
          <w:b/>
          <w:bCs/>
          <w:lang w:val="uk-UA"/>
        </w:rPr>
        <w:t xml:space="preserve">Перелік завдань міської цільової програми                        </w:t>
      </w:r>
    </w:p>
    <w:p w14:paraId="39169448" w14:textId="77777777" w:rsidR="00F721DB" w:rsidRPr="006A5B82" w:rsidRDefault="00E55573" w:rsidP="006A5B82">
      <w:pPr>
        <w:widowControl w:val="0"/>
        <w:tabs>
          <w:tab w:val="left" w:pos="0"/>
        </w:tabs>
        <w:autoSpaceDE w:val="0"/>
        <w:autoSpaceDN w:val="0"/>
        <w:adjustRightInd w:val="0"/>
        <w:ind w:firstLine="709"/>
        <w:jc w:val="right"/>
        <w:rPr>
          <w:b/>
          <w:bCs/>
          <w:lang w:val="uk-UA"/>
        </w:rPr>
      </w:pPr>
      <w:r w:rsidRPr="006A5B82">
        <w:rPr>
          <w:b/>
          <w:bCs/>
          <w:lang w:val="uk-UA"/>
        </w:rPr>
        <w:t>г</w:t>
      </w:r>
      <w:r w:rsidR="00F721DB" w:rsidRPr="006A5B82">
        <w:rPr>
          <w:b/>
          <w:bCs/>
          <w:lang w:val="uk-UA"/>
        </w:rPr>
        <w:t>рн.</w:t>
      </w:r>
    </w:p>
    <w:tbl>
      <w:tblPr>
        <w:tblStyle w:val="a5"/>
        <w:tblW w:w="10173" w:type="dxa"/>
        <w:tblLayout w:type="fixed"/>
        <w:tblLook w:val="04A0" w:firstRow="1" w:lastRow="0" w:firstColumn="1" w:lastColumn="0" w:noHBand="0" w:noVBand="1"/>
      </w:tblPr>
      <w:tblGrid>
        <w:gridCol w:w="1572"/>
        <w:gridCol w:w="1752"/>
        <w:gridCol w:w="1546"/>
        <w:gridCol w:w="1759"/>
        <w:gridCol w:w="1632"/>
        <w:gridCol w:w="1912"/>
      </w:tblGrid>
      <w:tr w:rsidR="00F721DB" w:rsidRPr="006A5B82" w14:paraId="04DB9913" w14:textId="77777777" w:rsidTr="00110E12">
        <w:tc>
          <w:tcPr>
            <w:tcW w:w="1572" w:type="dxa"/>
          </w:tcPr>
          <w:p w14:paraId="32435351"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Мета</w:t>
            </w:r>
          </w:p>
          <w:p w14:paraId="5BE01700"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завдання,</w:t>
            </w:r>
          </w:p>
          <w:p w14:paraId="3EDF4D44"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КПК</w:t>
            </w:r>
          </w:p>
        </w:tc>
        <w:tc>
          <w:tcPr>
            <w:tcW w:w="1752" w:type="dxa"/>
          </w:tcPr>
          <w:p w14:paraId="17A4039F"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 xml:space="preserve">Джерела </w:t>
            </w:r>
            <w:proofErr w:type="spellStart"/>
            <w:r w:rsidRPr="006A5B82">
              <w:rPr>
                <w:b/>
                <w:bCs/>
                <w:sz w:val="20"/>
                <w:szCs w:val="20"/>
                <w:lang w:val="uk-UA"/>
              </w:rPr>
              <w:t>фінансува</w:t>
            </w:r>
            <w:proofErr w:type="spellEnd"/>
          </w:p>
          <w:p w14:paraId="0A2B9D0B"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ння</w:t>
            </w:r>
            <w:proofErr w:type="spellEnd"/>
          </w:p>
        </w:tc>
        <w:tc>
          <w:tcPr>
            <w:tcW w:w="1546" w:type="dxa"/>
          </w:tcPr>
          <w:p w14:paraId="46345DE7"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Обсяг</w:t>
            </w:r>
          </w:p>
          <w:p w14:paraId="62033584"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витрат</w:t>
            </w:r>
          </w:p>
          <w:p w14:paraId="3028F78C"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всього</w:t>
            </w:r>
          </w:p>
        </w:tc>
        <w:tc>
          <w:tcPr>
            <w:tcW w:w="1759" w:type="dxa"/>
          </w:tcPr>
          <w:p w14:paraId="2EAD9399"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Загаль</w:t>
            </w:r>
            <w:proofErr w:type="spellEnd"/>
          </w:p>
          <w:p w14:paraId="540410F9"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ний</w:t>
            </w:r>
          </w:p>
          <w:p w14:paraId="3B0C09BB"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фонд</w:t>
            </w:r>
          </w:p>
        </w:tc>
        <w:tc>
          <w:tcPr>
            <w:tcW w:w="1632" w:type="dxa"/>
          </w:tcPr>
          <w:p w14:paraId="57DE2CA4"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Спеціаль</w:t>
            </w:r>
            <w:proofErr w:type="spellEnd"/>
          </w:p>
          <w:p w14:paraId="01636407"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ний</w:t>
            </w:r>
          </w:p>
          <w:p w14:paraId="5D0108DA"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фонд</w:t>
            </w:r>
          </w:p>
        </w:tc>
        <w:tc>
          <w:tcPr>
            <w:tcW w:w="1912" w:type="dxa"/>
          </w:tcPr>
          <w:p w14:paraId="0BBD88C3"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Відпові</w:t>
            </w:r>
            <w:proofErr w:type="spellEnd"/>
          </w:p>
          <w:p w14:paraId="01345F8F"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дальні</w:t>
            </w:r>
          </w:p>
          <w:p w14:paraId="5142A5B3"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виконавці</w:t>
            </w:r>
          </w:p>
        </w:tc>
      </w:tr>
      <w:tr w:rsidR="00F721DB" w:rsidRPr="006A5B82" w14:paraId="3EEC9737" w14:textId="77777777" w:rsidTr="00110E12">
        <w:tc>
          <w:tcPr>
            <w:tcW w:w="1572" w:type="dxa"/>
          </w:tcPr>
          <w:p w14:paraId="778C330F"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всього</w:t>
            </w:r>
          </w:p>
        </w:tc>
        <w:tc>
          <w:tcPr>
            <w:tcW w:w="1752" w:type="dxa"/>
          </w:tcPr>
          <w:p w14:paraId="588FB963"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Бюджет</w:t>
            </w:r>
          </w:p>
          <w:p w14:paraId="1CC7FD62"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Ніжинської</w:t>
            </w:r>
          </w:p>
          <w:p w14:paraId="3F505A17"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територіаль</w:t>
            </w:r>
            <w:proofErr w:type="spellEnd"/>
          </w:p>
          <w:p w14:paraId="089CF4C2"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ної</w:t>
            </w:r>
            <w:proofErr w:type="spellEnd"/>
            <w:r w:rsidRPr="006A5B82">
              <w:rPr>
                <w:b/>
                <w:bCs/>
                <w:sz w:val="20"/>
                <w:szCs w:val="20"/>
                <w:lang w:val="uk-UA"/>
              </w:rPr>
              <w:t xml:space="preserve"> громади</w:t>
            </w:r>
          </w:p>
        </w:tc>
        <w:tc>
          <w:tcPr>
            <w:tcW w:w="1546" w:type="dxa"/>
          </w:tcPr>
          <w:p w14:paraId="08666622" w14:textId="77777777" w:rsidR="00F721DB" w:rsidRPr="006A5B82" w:rsidRDefault="00C539DC"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74 163</w:t>
            </w:r>
            <w:r w:rsidR="00110E12" w:rsidRPr="006A5B82">
              <w:rPr>
                <w:b/>
                <w:bCs/>
                <w:sz w:val="20"/>
                <w:szCs w:val="20"/>
                <w:lang w:val="uk-UA"/>
              </w:rPr>
              <w:t xml:space="preserve"> 050</w:t>
            </w:r>
          </w:p>
        </w:tc>
        <w:tc>
          <w:tcPr>
            <w:tcW w:w="1759" w:type="dxa"/>
          </w:tcPr>
          <w:p w14:paraId="5B68EDE8" w14:textId="77777777" w:rsidR="00F721DB" w:rsidRPr="006A5B82" w:rsidRDefault="00F721DB" w:rsidP="006A5B82">
            <w:pPr>
              <w:widowControl w:val="0"/>
              <w:tabs>
                <w:tab w:val="left" w:pos="-50"/>
              </w:tabs>
              <w:autoSpaceDE w:val="0"/>
              <w:autoSpaceDN w:val="0"/>
              <w:adjustRightInd w:val="0"/>
              <w:jc w:val="center"/>
              <w:rPr>
                <w:b/>
                <w:bCs/>
                <w:sz w:val="20"/>
                <w:szCs w:val="20"/>
                <w:lang w:val="uk-UA"/>
              </w:rPr>
            </w:pPr>
            <w:r w:rsidRPr="006A5B82">
              <w:rPr>
                <w:b/>
                <w:bCs/>
                <w:sz w:val="20"/>
                <w:szCs w:val="20"/>
                <w:lang w:val="uk-UA"/>
              </w:rPr>
              <w:t>18</w:t>
            </w:r>
            <w:r w:rsidR="00110E12" w:rsidRPr="006A5B82">
              <w:rPr>
                <w:b/>
                <w:bCs/>
                <w:sz w:val="20"/>
                <w:szCs w:val="20"/>
                <w:lang w:val="uk-UA"/>
              </w:rPr>
              <w:t> </w:t>
            </w:r>
            <w:r w:rsidRPr="006A5B82">
              <w:rPr>
                <w:b/>
                <w:bCs/>
                <w:sz w:val="20"/>
                <w:szCs w:val="20"/>
                <w:lang w:val="uk-UA"/>
              </w:rPr>
              <w:t>9</w:t>
            </w:r>
            <w:r w:rsidR="00110E12" w:rsidRPr="006A5B82">
              <w:rPr>
                <w:b/>
                <w:bCs/>
                <w:sz w:val="20"/>
                <w:szCs w:val="20"/>
                <w:lang w:val="uk-UA"/>
              </w:rPr>
              <w:t>8</w:t>
            </w:r>
            <w:r w:rsidR="00B05FF2" w:rsidRPr="006A5B82">
              <w:rPr>
                <w:b/>
                <w:bCs/>
                <w:sz w:val="20"/>
                <w:szCs w:val="20"/>
                <w:lang w:val="uk-UA"/>
              </w:rPr>
              <w:t>4</w:t>
            </w:r>
            <w:r w:rsidR="00110E12" w:rsidRPr="006A5B82">
              <w:rPr>
                <w:b/>
                <w:bCs/>
                <w:sz w:val="20"/>
                <w:szCs w:val="20"/>
                <w:lang w:val="uk-UA"/>
              </w:rPr>
              <w:t xml:space="preserve"> </w:t>
            </w:r>
            <w:r w:rsidR="00B05FF2" w:rsidRPr="006A5B82">
              <w:rPr>
                <w:b/>
                <w:bCs/>
                <w:sz w:val="20"/>
                <w:szCs w:val="20"/>
                <w:lang w:val="uk-UA"/>
              </w:rPr>
              <w:t>3</w:t>
            </w:r>
            <w:r w:rsidR="00D40A0B" w:rsidRPr="006A5B82">
              <w:rPr>
                <w:b/>
                <w:bCs/>
                <w:sz w:val="20"/>
                <w:szCs w:val="20"/>
                <w:lang w:val="uk-UA"/>
              </w:rPr>
              <w:t>0</w:t>
            </w:r>
            <w:r w:rsidRPr="006A5B82">
              <w:rPr>
                <w:b/>
                <w:bCs/>
                <w:sz w:val="20"/>
                <w:szCs w:val="20"/>
                <w:lang w:val="uk-UA"/>
              </w:rPr>
              <w:t>0</w:t>
            </w:r>
          </w:p>
        </w:tc>
        <w:tc>
          <w:tcPr>
            <w:tcW w:w="1632" w:type="dxa"/>
          </w:tcPr>
          <w:p w14:paraId="637BC907" w14:textId="77777777" w:rsidR="00F721DB" w:rsidRPr="006A5B82" w:rsidRDefault="0009461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5</w:t>
            </w:r>
            <w:r w:rsidR="00481F26" w:rsidRPr="006A5B82">
              <w:rPr>
                <w:b/>
                <w:bCs/>
                <w:sz w:val="20"/>
                <w:szCs w:val="20"/>
                <w:lang w:val="uk-UA"/>
              </w:rPr>
              <w:t>5</w:t>
            </w:r>
            <w:r w:rsidR="00C539DC" w:rsidRPr="006A5B82">
              <w:rPr>
                <w:b/>
                <w:bCs/>
                <w:sz w:val="20"/>
                <w:szCs w:val="20"/>
                <w:lang w:val="uk-UA"/>
              </w:rPr>
              <w:t xml:space="preserve"> 1</w:t>
            </w:r>
            <w:r w:rsidRPr="006A5B82">
              <w:rPr>
                <w:b/>
                <w:bCs/>
                <w:sz w:val="20"/>
                <w:szCs w:val="20"/>
                <w:lang w:val="uk-UA"/>
              </w:rPr>
              <w:t>78 75</w:t>
            </w:r>
            <w:r w:rsidR="009E64DD" w:rsidRPr="006A5B82">
              <w:rPr>
                <w:b/>
                <w:bCs/>
                <w:sz w:val="20"/>
                <w:szCs w:val="20"/>
                <w:lang w:val="uk-UA"/>
              </w:rPr>
              <w:t>0</w:t>
            </w:r>
          </w:p>
        </w:tc>
        <w:tc>
          <w:tcPr>
            <w:tcW w:w="1912" w:type="dxa"/>
          </w:tcPr>
          <w:p w14:paraId="1EDBF307"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КНП</w:t>
            </w:r>
          </w:p>
          <w:p w14:paraId="77071314"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НЦМЛ</w:t>
            </w:r>
          </w:p>
          <w:p w14:paraId="6573E7AA"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proofErr w:type="spellStart"/>
            <w:r w:rsidRPr="006A5B82">
              <w:rPr>
                <w:b/>
                <w:bCs/>
                <w:sz w:val="20"/>
                <w:szCs w:val="20"/>
                <w:lang w:val="uk-UA"/>
              </w:rPr>
              <w:t>ім.М</w:t>
            </w:r>
            <w:proofErr w:type="spellEnd"/>
            <w:r w:rsidRPr="006A5B82">
              <w:rPr>
                <w:b/>
                <w:bCs/>
                <w:sz w:val="20"/>
                <w:szCs w:val="20"/>
                <w:lang w:val="uk-UA"/>
              </w:rPr>
              <w:t>.</w:t>
            </w:r>
          </w:p>
          <w:p w14:paraId="2A8B5946" w14:textId="77777777" w:rsidR="00F721DB" w:rsidRPr="006A5B82" w:rsidRDefault="00F721DB" w:rsidP="006A5B82">
            <w:pPr>
              <w:widowControl w:val="0"/>
              <w:tabs>
                <w:tab w:val="left" w:pos="0"/>
              </w:tabs>
              <w:autoSpaceDE w:val="0"/>
              <w:autoSpaceDN w:val="0"/>
              <w:adjustRightInd w:val="0"/>
              <w:jc w:val="center"/>
              <w:rPr>
                <w:b/>
                <w:bCs/>
                <w:sz w:val="20"/>
                <w:szCs w:val="20"/>
                <w:lang w:val="uk-UA"/>
              </w:rPr>
            </w:pPr>
            <w:r w:rsidRPr="006A5B82">
              <w:rPr>
                <w:b/>
                <w:bCs/>
                <w:sz w:val="20"/>
                <w:szCs w:val="20"/>
                <w:lang w:val="uk-UA"/>
              </w:rPr>
              <w:t xml:space="preserve">Галицького </w:t>
            </w:r>
          </w:p>
        </w:tc>
      </w:tr>
      <w:tr w:rsidR="00F721DB" w:rsidRPr="006A5B82" w14:paraId="6E53DC5C" w14:textId="77777777" w:rsidTr="00110E12">
        <w:tc>
          <w:tcPr>
            <w:tcW w:w="1572" w:type="dxa"/>
          </w:tcPr>
          <w:p w14:paraId="1571E915"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Завдання №1</w:t>
            </w:r>
          </w:p>
          <w:p w14:paraId="4E0784C6"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0212010</w:t>
            </w:r>
          </w:p>
        </w:tc>
        <w:tc>
          <w:tcPr>
            <w:tcW w:w="1752" w:type="dxa"/>
          </w:tcPr>
          <w:p w14:paraId="117D77F9"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Бюджет</w:t>
            </w:r>
          </w:p>
          <w:p w14:paraId="15704F58"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Ніжинської</w:t>
            </w:r>
          </w:p>
          <w:p w14:paraId="10A0AC2D"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територіаль</w:t>
            </w:r>
            <w:proofErr w:type="spellEnd"/>
          </w:p>
          <w:p w14:paraId="7EF9FF94"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ної</w:t>
            </w:r>
            <w:proofErr w:type="spellEnd"/>
            <w:r w:rsidRPr="006A5B82">
              <w:rPr>
                <w:sz w:val="20"/>
                <w:szCs w:val="20"/>
                <w:lang w:val="uk-UA"/>
              </w:rPr>
              <w:t xml:space="preserve"> громади</w:t>
            </w:r>
          </w:p>
        </w:tc>
        <w:tc>
          <w:tcPr>
            <w:tcW w:w="1546" w:type="dxa"/>
          </w:tcPr>
          <w:p w14:paraId="57CECAAC" w14:textId="77777777" w:rsidR="00F721DB" w:rsidRPr="006A5B82" w:rsidRDefault="00562B19" w:rsidP="006A5B82">
            <w:pPr>
              <w:widowControl w:val="0"/>
              <w:tabs>
                <w:tab w:val="left" w:pos="0"/>
              </w:tabs>
              <w:autoSpaceDE w:val="0"/>
              <w:autoSpaceDN w:val="0"/>
              <w:adjustRightInd w:val="0"/>
              <w:jc w:val="center"/>
              <w:rPr>
                <w:sz w:val="20"/>
                <w:szCs w:val="20"/>
                <w:lang w:val="en-US"/>
              </w:rPr>
            </w:pPr>
            <w:r w:rsidRPr="006A5B82">
              <w:rPr>
                <w:sz w:val="20"/>
                <w:szCs w:val="20"/>
                <w:lang w:val="uk-UA"/>
              </w:rPr>
              <w:t>3</w:t>
            </w:r>
            <w:r w:rsidR="008B0DF5" w:rsidRPr="006A5B82">
              <w:rPr>
                <w:sz w:val="20"/>
                <w:szCs w:val="20"/>
                <w:lang w:val="en-US"/>
              </w:rPr>
              <w:t>9</w:t>
            </w:r>
            <w:r w:rsidR="008B0DF5" w:rsidRPr="006A5B82">
              <w:rPr>
                <w:sz w:val="20"/>
                <w:szCs w:val="20"/>
                <w:lang w:val="uk-UA"/>
              </w:rPr>
              <w:t> </w:t>
            </w:r>
            <w:r w:rsidR="008B0DF5" w:rsidRPr="006A5B82">
              <w:rPr>
                <w:sz w:val="20"/>
                <w:szCs w:val="20"/>
                <w:lang w:val="en-US"/>
              </w:rPr>
              <w:t>739 300</w:t>
            </w:r>
          </w:p>
        </w:tc>
        <w:tc>
          <w:tcPr>
            <w:tcW w:w="1759" w:type="dxa"/>
          </w:tcPr>
          <w:p w14:paraId="334216B4" w14:textId="77777777" w:rsidR="00F721DB" w:rsidRPr="006A5B82" w:rsidRDefault="00110E12" w:rsidP="006A5B82">
            <w:pPr>
              <w:widowControl w:val="0"/>
              <w:tabs>
                <w:tab w:val="left" w:pos="0"/>
              </w:tabs>
              <w:autoSpaceDE w:val="0"/>
              <w:autoSpaceDN w:val="0"/>
              <w:adjustRightInd w:val="0"/>
              <w:jc w:val="center"/>
              <w:rPr>
                <w:sz w:val="20"/>
                <w:szCs w:val="20"/>
                <w:lang w:val="uk-UA"/>
              </w:rPr>
            </w:pPr>
            <w:r w:rsidRPr="006A5B82">
              <w:rPr>
                <w:sz w:val="20"/>
                <w:szCs w:val="20"/>
                <w:lang w:val="uk-UA"/>
              </w:rPr>
              <w:t>1</w:t>
            </w:r>
            <w:r w:rsidRPr="006A5B82">
              <w:rPr>
                <w:sz w:val="20"/>
                <w:szCs w:val="20"/>
                <w:lang w:val="en-US"/>
              </w:rPr>
              <w:t>8 </w:t>
            </w:r>
            <w:r w:rsidRPr="006A5B82">
              <w:rPr>
                <w:sz w:val="20"/>
                <w:szCs w:val="20"/>
                <w:lang w:val="uk-UA"/>
              </w:rPr>
              <w:t>739 300</w:t>
            </w:r>
          </w:p>
        </w:tc>
        <w:tc>
          <w:tcPr>
            <w:tcW w:w="1632" w:type="dxa"/>
          </w:tcPr>
          <w:p w14:paraId="096DD8A7" w14:textId="77777777" w:rsidR="00F721DB" w:rsidRPr="006A5B82" w:rsidRDefault="008B0DF5" w:rsidP="006A5B82">
            <w:pPr>
              <w:widowControl w:val="0"/>
              <w:tabs>
                <w:tab w:val="left" w:pos="0"/>
              </w:tabs>
              <w:autoSpaceDE w:val="0"/>
              <w:autoSpaceDN w:val="0"/>
              <w:adjustRightInd w:val="0"/>
              <w:jc w:val="left"/>
              <w:rPr>
                <w:sz w:val="20"/>
                <w:szCs w:val="20"/>
                <w:lang w:val="en-US"/>
              </w:rPr>
            </w:pPr>
            <w:r w:rsidRPr="006A5B82">
              <w:rPr>
                <w:sz w:val="20"/>
                <w:szCs w:val="20"/>
                <w:lang w:val="en-US"/>
              </w:rPr>
              <w:t>21 000 000</w:t>
            </w:r>
          </w:p>
        </w:tc>
        <w:tc>
          <w:tcPr>
            <w:tcW w:w="1912" w:type="dxa"/>
          </w:tcPr>
          <w:p w14:paraId="561D294D"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КНП</w:t>
            </w:r>
          </w:p>
          <w:p w14:paraId="37C65660"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НЦМЛ</w:t>
            </w:r>
          </w:p>
          <w:p w14:paraId="4EEC6DD3"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ім.М</w:t>
            </w:r>
            <w:proofErr w:type="spellEnd"/>
            <w:r w:rsidRPr="006A5B82">
              <w:rPr>
                <w:sz w:val="20"/>
                <w:szCs w:val="20"/>
                <w:lang w:val="uk-UA"/>
              </w:rPr>
              <w:t>.</w:t>
            </w:r>
          </w:p>
          <w:p w14:paraId="5F3E2665"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Галицького</w:t>
            </w:r>
          </w:p>
        </w:tc>
      </w:tr>
      <w:tr w:rsidR="00F721DB" w:rsidRPr="006A5B82" w14:paraId="0D1A196D" w14:textId="77777777" w:rsidTr="00110E12">
        <w:tc>
          <w:tcPr>
            <w:tcW w:w="1572" w:type="dxa"/>
          </w:tcPr>
          <w:p w14:paraId="2239B64D"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Завдання №2</w:t>
            </w:r>
          </w:p>
          <w:p w14:paraId="1B136BA3"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0212141</w:t>
            </w:r>
          </w:p>
        </w:tc>
        <w:tc>
          <w:tcPr>
            <w:tcW w:w="1752" w:type="dxa"/>
          </w:tcPr>
          <w:p w14:paraId="53150084"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Бюджет</w:t>
            </w:r>
          </w:p>
          <w:p w14:paraId="67C1998C"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Ніжинської</w:t>
            </w:r>
          </w:p>
          <w:p w14:paraId="092C88A6"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територіаль</w:t>
            </w:r>
            <w:proofErr w:type="spellEnd"/>
          </w:p>
          <w:p w14:paraId="0C82F44B"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ної</w:t>
            </w:r>
            <w:proofErr w:type="spellEnd"/>
            <w:r w:rsidRPr="006A5B82">
              <w:rPr>
                <w:sz w:val="20"/>
                <w:szCs w:val="20"/>
                <w:lang w:val="uk-UA"/>
              </w:rPr>
              <w:t xml:space="preserve"> громади</w:t>
            </w:r>
          </w:p>
        </w:tc>
        <w:tc>
          <w:tcPr>
            <w:tcW w:w="1546" w:type="dxa"/>
          </w:tcPr>
          <w:p w14:paraId="16E28643"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245 000</w:t>
            </w:r>
          </w:p>
        </w:tc>
        <w:tc>
          <w:tcPr>
            <w:tcW w:w="1759" w:type="dxa"/>
          </w:tcPr>
          <w:p w14:paraId="0B4587D8"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245 000</w:t>
            </w:r>
          </w:p>
        </w:tc>
        <w:tc>
          <w:tcPr>
            <w:tcW w:w="1632" w:type="dxa"/>
          </w:tcPr>
          <w:p w14:paraId="0579123C" w14:textId="77777777" w:rsidR="00F721DB" w:rsidRPr="006A5B82" w:rsidRDefault="00F721DB" w:rsidP="006A5B82">
            <w:pPr>
              <w:widowControl w:val="0"/>
              <w:tabs>
                <w:tab w:val="left" w:pos="0"/>
              </w:tabs>
              <w:autoSpaceDE w:val="0"/>
              <w:autoSpaceDN w:val="0"/>
              <w:adjustRightInd w:val="0"/>
              <w:jc w:val="center"/>
              <w:rPr>
                <w:sz w:val="20"/>
                <w:szCs w:val="20"/>
                <w:lang w:val="uk-UA"/>
              </w:rPr>
            </w:pPr>
          </w:p>
        </w:tc>
        <w:tc>
          <w:tcPr>
            <w:tcW w:w="1912" w:type="dxa"/>
          </w:tcPr>
          <w:p w14:paraId="10BD3415"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КНП</w:t>
            </w:r>
          </w:p>
          <w:p w14:paraId="4583CA84"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НЦМЛ</w:t>
            </w:r>
          </w:p>
          <w:p w14:paraId="6BFD0F54" w14:textId="77777777" w:rsidR="00F721DB" w:rsidRPr="006A5B82" w:rsidRDefault="00F721DB"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ім.М</w:t>
            </w:r>
            <w:proofErr w:type="spellEnd"/>
            <w:r w:rsidRPr="006A5B82">
              <w:rPr>
                <w:sz w:val="20"/>
                <w:szCs w:val="20"/>
                <w:lang w:val="uk-UA"/>
              </w:rPr>
              <w:t>.</w:t>
            </w:r>
          </w:p>
          <w:p w14:paraId="66420080" w14:textId="77777777" w:rsidR="00F721DB" w:rsidRPr="006A5B82" w:rsidRDefault="00F721DB" w:rsidP="006A5B82">
            <w:pPr>
              <w:widowControl w:val="0"/>
              <w:tabs>
                <w:tab w:val="left" w:pos="0"/>
              </w:tabs>
              <w:autoSpaceDE w:val="0"/>
              <w:autoSpaceDN w:val="0"/>
              <w:adjustRightInd w:val="0"/>
              <w:jc w:val="center"/>
              <w:rPr>
                <w:sz w:val="20"/>
                <w:szCs w:val="20"/>
                <w:lang w:val="uk-UA"/>
              </w:rPr>
            </w:pPr>
            <w:r w:rsidRPr="006A5B82">
              <w:rPr>
                <w:sz w:val="20"/>
                <w:szCs w:val="20"/>
                <w:lang w:val="uk-UA"/>
              </w:rPr>
              <w:t>Галицького</w:t>
            </w:r>
          </w:p>
        </w:tc>
      </w:tr>
      <w:tr w:rsidR="00562B19" w:rsidRPr="006A5B82" w14:paraId="1829FF29" w14:textId="77777777" w:rsidTr="00110E12">
        <w:tc>
          <w:tcPr>
            <w:tcW w:w="1572" w:type="dxa"/>
          </w:tcPr>
          <w:p w14:paraId="3D4E25CB"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Завдання №3</w:t>
            </w:r>
          </w:p>
          <w:p w14:paraId="7A0CA340"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0212010</w:t>
            </w:r>
          </w:p>
        </w:tc>
        <w:tc>
          <w:tcPr>
            <w:tcW w:w="1752" w:type="dxa"/>
          </w:tcPr>
          <w:p w14:paraId="51DFCB88"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Бюджет</w:t>
            </w:r>
          </w:p>
          <w:p w14:paraId="118FEEDC"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Ніжинської</w:t>
            </w:r>
          </w:p>
          <w:p w14:paraId="59CB2837" w14:textId="77777777" w:rsidR="00562B19" w:rsidRPr="006A5B82" w:rsidRDefault="00562B19"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територіаль</w:t>
            </w:r>
            <w:proofErr w:type="spellEnd"/>
          </w:p>
          <w:p w14:paraId="61D2ABF5" w14:textId="77777777" w:rsidR="00562B19" w:rsidRPr="006A5B82" w:rsidRDefault="00562B19"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ної</w:t>
            </w:r>
            <w:proofErr w:type="spellEnd"/>
            <w:r w:rsidRPr="006A5B82">
              <w:rPr>
                <w:sz w:val="20"/>
                <w:szCs w:val="20"/>
                <w:lang w:val="uk-UA"/>
              </w:rPr>
              <w:t xml:space="preserve"> громади</w:t>
            </w:r>
          </w:p>
        </w:tc>
        <w:tc>
          <w:tcPr>
            <w:tcW w:w="1546" w:type="dxa"/>
          </w:tcPr>
          <w:p w14:paraId="6A1BB802" w14:textId="77777777" w:rsidR="00562B19" w:rsidRPr="006A5B82" w:rsidRDefault="008B0DF5" w:rsidP="006A5B82">
            <w:pPr>
              <w:widowControl w:val="0"/>
              <w:tabs>
                <w:tab w:val="left" w:pos="0"/>
              </w:tabs>
              <w:autoSpaceDE w:val="0"/>
              <w:autoSpaceDN w:val="0"/>
              <w:adjustRightInd w:val="0"/>
              <w:jc w:val="center"/>
              <w:rPr>
                <w:sz w:val="20"/>
                <w:szCs w:val="20"/>
                <w:lang w:val="uk-UA"/>
              </w:rPr>
            </w:pPr>
            <w:r w:rsidRPr="006A5B82">
              <w:rPr>
                <w:sz w:val="20"/>
                <w:szCs w:val="20"/>
                <w:lang w:val="uk-UA"/>
              </w:rPr>
              <w:t>3</w:t>
            </w:r>
            <w:r w:rsidRPr="006A5B82">
              <w:rPr>
                <w:sz w:val="20"/>
                <w:szCs w:val="20"/>
                <w:lang w:val="en-US"/>
              </w:rPr>
              <w:t>4</w:t>
            </w:r>
            <w:r w:rsidRPr="006A5B82">
              <w:rPr>
                <w:sz w:val="20"/>
                <w:szCs w:val="20"/>
                <w:lang w:val="uk-UA"/>
              </w:rPr>
              <w:t> </w:t>
            </w:r>
            <w:r w:rsidRPr="006A5B82">
              <w:rPr>
                <w:sz w:val="20"/>
                <w:szCs w:val="20"/>
                <w:lang w:val="en-US"/>
              </w:rPr>
              <w:t>178</w:t>
            </w:r>
            <w:r w:rsidRPr="006A5B82">
              <w:rPr>
                <w:sz w:val="20"/>
                <w:szCs w:val="20"/>
                <w:lang w:val="uk-UA"/>
              </w:rPr>
              <w:t> </w:t>
            </w:r>
            <w:r w:rsidRPr="006A5B82">
              <w:rPr>
                <w:sz w:val="20"/>
                <w:szCs w:val="20"/>
                <w:lang w:val="en-US"/>
              </w:rPr>
              <w:t>7</w:t>
            </w:r>
            <w:r w:rsidRPr="006A5B82">
              <w:rPr>
                <w:sz w:val="20"/>
                <w:szCs w:val="20"/>
                <w:lang w:val="uk-UA"/>
              </w:rPr>
              <w:t>50</w:t>
            </w:r>
          </w:p>
        </w:tc>
        <w:tc>
          <w:tcPr>
            <w:tcW w:w="1759" w:type="dxa"/>
          </w:tcPr>
          <w:p w14:paraId="446F150B" w14:textId="77777777" w:rsidR="00562B19" w:rsidRPr="006A5B82" w:rsidRDefault="00562B19" w:rsidP="006A5B82">
            <w:pPr>
              <w:widowControl w:val="0"/>
              <w:tabs>
                <w:tab w:val="left" w:pos="0"/>
              </w:tabs>
              <w:autoSpaceDE w:val="0"/>
              <w:autoSpaceDN w:val="0"/>
              <w:adjustRightInd w:val="0"/>
              <w:jc w:val="center"/>
              <w:rPr>
                <w:sz w:val="20"/>
                <w:szCs w:val="20"/>
                <w:lang w:val="uk-UA"/>
              </w:rPr>
            </w:pPr>
          </w:p>
        </w:tc>
        <w:tc>
          <w:tcPr>
            <w:tcW w:w="1632" w:type="dxa"/>
          </w:tcPr>
          <w:p w14:paraId="74872B8C" w14:textId="77777777" w:rsidR="00562B19" w:rsidRPr="006A5B82" w:rsidRDefault="008B0DF5" w:rsidP="006A5B82">
            <w:pPr>
              <w:widowControl w:val="0"/>
              <w:tabs>
                <w:tab w:val="left" w:pos="0"/>
              </w:tabs>
              <w:autoSpaceDE w:val="0"/>
              <w:autoSpaceDN w:val="0"/>
              <w:adjustRightInd w:val="0"/>
              <w:jc w:val="center"/>
              <w:rPr>
                <w:sz w:val="20"/>
                <w:szCs w:val="20"/>
                <w:lang w:val="uk-UA"/>
              </w:rPr>
            </w:pPr>
            <w:r w:rsidRPr="006A5B82">
              <w:rPr>
                <w:sz w:val="20"/>
                <w:szCs w:val="20"/>
                <w:lang w:val="uk-UA"/>
              </w:rPr>
              <w:t>3</w:t>
            </w:r>
            <w:r w:rsidRPr="006A5B82">
              <w:rPr>
                <w:sz w:val="20"/>
                <w:szCs w:val="20"/>
                <w:lang w:val="en-US"/>
              </w:rPr>
              <w:t>4</w:t>
            </w:r>
            <w:r w:rsidRPr="006A5B82">
              <w:rPr>
                <w:sz w:val="20"/>
                <w:szCs w:val="20"/>
                <w:lang w:val="uk-UA"/>
              </w:rPr>
              <w:t> </w:t>
            </w:r>
            <w:r w:rsidRPr="006A5B82">
              <w:rPr>
                <w:sz w:val="20"/>
                <w:szCs w:val="20"/>
                <w:lang w:val="en-US"/>
              </w:rPr>
              <w:t>178</w:t>
            </w:r>
            <w:r w:rsidRPr="006A5B82">
              <w:rPr>
                <w:sz w:val="20"/>
                <w:szCs w:val="20"/>
                <w:lang w:val="uk-UA"/>
              </w:rPr>
              <w:t> </w:t>
            </w:r>
            <w:r w:rsidRPr="006A5B82">
              <w:rPr>
                <w:sz w:val="20"/>
                <w:szCs w:val="20"/>
                <w:lang w:val="en-US"/>
              </w:rPr>
              <w:t>7</w:t>
            </w:r>
            <w:r w:rsidRPr="006A5B82">
              <w:rPr>
                <w:sz w:val="20"/>
                <w:szCs w:val="20"/>
                <w:lang w:val="uk-UA"/>
              </w:rPr>
              <w:t>50</w:t>
            </w:r>
          </w:p>
        </w:tc>
        <w:tc>
          <w:tcPr>
            <w:tcW w:w="1912" w:type="dxa"/>
          </w:tcPr>
          <w:p w14:paraId="009E90ED"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КНП</w:t>
            </w:r>
          </w:p>
          <w:p w14:paraId="5E2A7956"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НЦМЛ</w:t>
            </w:r>
          </w:p>
          <w:p w14:paraId="1E7DBCA6" w14:textId="77777777" w:rsidR="00562B19" w:rsidRPr="006A5B82" w:rsidRDefault="00562B19" w:rsidP="006A5B82">
            <w:pPr>
              <w:widowControl w:val="0"/>
              <w:tabs>
                <w:tab w:val="left" w:pos="0"/>
              </w:tabs>
              <w:autoSpaceDE w:val="0"/>
              <w:autoSpaceDN w:val="0"/>
              <w:adjustRightInd w:val="0"/>
              <w:jc w:val="center"/>
              <w:rPr>
                <w:sz w:val="20"/>
                <w:szCs w:val="20"/>
                <w:lang w:val="uk-UA"/>
              </w:rPr>
            </w:pPr>
            <w:proofErr w:type="spellStart"/>
            <w:r w:rsidRPr="006A5B82">
              <w:rPr>
                <w:sz w:val="20"/>
                <w:szCs w:val="20"/>
                <w:lang w:val="uk-UA"/>
              </w:rPr>
              <w:t>ім.М</w:t>
            </w:r>
            <w:proofErr w:type="spellEnd"/>
            <w:r w:rsidRPr="006A5B82">
              <w:rPr>
                <w:sz w:val="20"/>
                <w:szCs w:val="20"/>
                <w:lang w:val="uk-UA"/>
              </w:rPr>
              <w:t>.</w:t>
            </w:r>
          </w:p>
          <w:p w14:paraId="58BAFA87" w14:textId="77777777" w:rsidR="00562B19" w:rsidRPr="006A5B82" w:rsidRDefault="00562B19" w:rsidP="006A5B82">
            <w:pPr>
              <w:widowControl w:val="0"/>
              <w:tabs>
                <w:tab w:val="left" w:pos="0"/>
              </w:tabs>
              <w:autoSpaceDE w:val="0"/>
              <w:autoSpaceDN w:val="0"/>
              <w:adjustRightInd w:val="0"/>
              <w:jc w:val="center"/>
              <w:rPr>
                <w:sz w:val="20"/>
                <w:szCs w:val="20"/>
                <w:lang w:val="uk-UA"/>
              </w:rPr>
            </w:pPr>
            <w:r w:rsidRPr="006A5B82">
              <w:rPr>
                <w:sz w:val="20"/>
                <w:szCs w:val="20"/>
                <w:lang w:val="uk-UA"/>
              </w:rPr>
              <w:t>Галицького</w:t>
            </w:r>
          </w:p>
        </w:tc>
      </w:tr>
    </w:tbl>
    <w:p w14:paraId="1E2E93E0" w14:textId="77777777" w:rsidR="00F721DB" w:rsidRPr="006A5B82" w:rsidRDefault="00F721DB" w:rsidP="006A5B82">
      <w:pPr>
        <w:widowControl w:val="0"/>
        <w:tabs>
          <w:tab w:val="left" w:pos="0"/>
        </w:tabs>
        <w:autoSpaceDE w:val="0"/>
        <w:autoSpaceDN w:val="0"/>
        <w:adjustRightInd w:val="0"/>
        <w:ind w:firstLine="709"/>
        <w:jc w:val="center"/>
        <w:rPr>
          <w:b/>
          <w:bCs/>
          <w:lang w:val="uk-UA"/>
        </w:rPr>
      </w:pPr>
    </w:p>
    <w:p w14:paraId="1C3ACFB7" w14:textId="77777777" w:rsidR="00AD0799" w:rsidRPr="006A5B82" w:rsidRDefault="00AD0799" w:rsidP="006A5B82">
      <w:pPr>
        <w:ind w:firstLine="709"/>
        <w:jc w:val="both"/>
        <w:rPr>
          <w:b/>
          <w:bCs/>
          <w:lang w:val="uk-UA"/>
        </w:rPr>
      </w:pPr>
      <w:r w:rsidRPr="006A5B82">
        <w:rPr>
          <w:b/>
          <w:bCs/>
          <w:lang w:val="uk-UA"/>
        </w:rPr>
        <w:t>VІ. Координація та контроль за ходом виконання програми</w:t>
      </w:r>
    </w:p>
    <w:p w14:paraId="72BD59EA" w14:textId="77777777" w:rsidR="00AD0799" w:rsidRPr="006A5B82" w:rsidRDefault="00AD0799" w:rsidP="006A5B82">
      <w:pPr>
        <w:widowControl w:val="0"/>
        <w:autoSpaceDE w:val="0"/>
        <w:autoSpaceDN w:val="0"/>
        <w:adjustRightInd w:val="0"/>
        <w:ind w:firstLine="709"/>
        <w:jc w:val="both"/>
        <w:rPr>
          <w:lang w:val="uk-UA"/>
        </w:rPr>
      </w:pPr>
      <w:r w:rsidRPr="006A5B82">
        <w:rPr>
          <w:lang w:val="uk-UA"/>
        </w:rPr>
        <w:t>Безпосередній контроль за виконанням Програми здійснюється головним розпорядником.</w:t>
      </w:r>
    </w:p>
    <w:p w14:paraId="652F665C" w14:textId="77777777" w:rsidR="00AD0799" w:rsidRPr="006A5B82" w:rsidRDefault="00AD0799" w:rsidP="006A5B82">
      <w:pPr>
        <w:widowControl w:val="0"/>
        <w:autoSpaceDE w:val="0"/>
        <w:autoSpaceDN w:val="0"/>
        <w:adjustRightInd w:val="0"/>
        <w:ind w:firstLine="720"/>
        <w:jc w:val="both"/>
        <w:rPr>
          <w:lang w:val="uk-UA"/>
        </w:rPr>
      </w:pPr>
      <w:r w:rsidRPr="006A5B82">
        <w:rPr>
          <w:lang w:val="uk-UA"/>
        </w:rPr>
        <w:t>Звіт про виконання Програми надається виконавцем головному розпоряднику бюджетних коштів щоквартально до 04 числа місяця наступного за звітним кварталом.</w:t>
      </w:r>
    </w:p>
    <w:p w14:paraId="6676B71A" w14:textId="77777777" w:rsidR="00AD0799" w:rsidRPr="006A5B82" w:rsidRDefault="00AD0799" w:rsidP="006A5B82">
      <w:pPr>
        <w:widowControl w:val="0"/>
        <w:autoSpaceDE w:val="0"/>
        <w:autoSpaceDN w:val="0"/>
        <w:adjustRightInd w:val="0"/>
        <w:ind w:firstLine="720"/>
        <w:jc w:val="both"/>
        <w:rPr>
          <w:lang w:val="uk-UA"/>
        </w:rPr>
      </w:pPr>
      <w:r w:rsidRPr="006A5B82">
        <w:rPr>
          <w:lang w:val="uk-UA"/>
        </w:rPr>
        <w:t>Головний розпорядник бюджетних коштів надає звіт про виконання Програми фінансовому управлінню Ніжинської міської ради Чернігівської області щоквартально до 06 числа місяця наступного за звітним кварталом.</w:t>
      </w:r>
    </w:p>
    <w:p w14:paraId="735B5EEC" w14:textId="77777777" w:rsidR="00AD0799" w:rsidRPr="006A5B82" w:rsidRDefault="00AD0799" w:rsidP="006A5B82">
      <w:pPr>
        <w:widowControl w:val="0"/>
        <w:autoSpaceDE w:val="0"/>
        <w:autoSpaceDN w:val="0"/>
        <w:adjustRightInd w:val="0"/>
        <w:ind w:firstLine="720"/>
        <w:jc w:val="both"/>
        <w:rPr>
          <w:lang w:val="uk-UA"/>
        </w:rPr>
      </w:pPr>
      <w:r w:rsidRPr="006A5B82">
        <w:rPr>
          <w:lang w:val="uk-UA"/>
        </w:rPr>
        <w:t xml:space="preserve">Головний розпорядник звітує про виконання Програми </w:t>
      </w:r>
      <w:r w:rsidRPr="006A5B82">
        <w:rPr>
          <w:color w:val="000000"/>
          <w:lang w:val="uk-UA"/>
        </w:rPr>
        <w:t xml:space="preserve">на </w:t>
      </w:r>
      <w:r w:rsidRPr="006A5B82">
        <w:rPr>
          <w:lang w:val="uk-UA"/>
        </w:rPr>
        <w:t>сесії міської ради за підсумками року.</w:t>
      </w:r>
    </w:p>
    <w:p w14:paraId="135574F4" w14:textId="77777777" w:rsidR="00D6737A" w:rsidRPr="006A5B82" w:rsidRDefault="00AD0799" w:rsidP="006A5B82">
      <w:pPr>
        <w:widowControl w:val="0"/>
        <w:autoSpaceDE w:val="0"/>
        <w:autoSpaceDN w:val="0"/>
        <w:adjustRightInd w:val="0"/>
        <w:ind w:firstLine="720"/>
        <w:jc w:val="both"/>
        <w:rPr>
          <w:lang w:val="uk-UA"/>
        </w:rPr>
      </w:pPr>
      <w:r w:rsidRPr="006A5B82">
        <w:rPr>
          <w:lang w:val="uk-UA"/>
        </w:rPr>
        <w:t xml:space="preserve">Фінансове забезпечення здійснюється у межах </w:t>
      </w:r>
      <w:r w:rsidR="00D6737A" w:rsidRPr="006A5B82">
        <w:rPr>
          <w:lang w:val="uk-UA"/>
        </w:rPr>
        <w:t>кошторисних призначень на бюджетний період.</w:t>
      </w:r>
    </w:p>
    <w:p w14:paraId="507479CC" w14:textId="77777777" w:rsidR="00AD0799" w:rsidRPr="006A5B82" w:rsidRDefault="00AD0799" w:rsidP="006A5B82">
      <w:pPr>
        <w:widowControl w:val="0"/>
        <w:autoSpaceDE w:val="0"/>
        <w:autoSpaceDN w:val="0"/>
        <w:adjustRightInd w:val="0"/>
        <w:ind w:firstLine="720"/>
        <w:jc w:val="both"/>
        <w:rPr>
          <w:lang w:val="uk-UA"/>
        </w:rPr>
      </w:pPr>
      <w:r w:rsidRPr="006A5B82">
        <w:rPr>
          <w:lang w:val="uk-UA"/>
        </w:rPr>
        <w:t xml:space="preserve">Виділення додаткових коштів на утримання Підприємства проводити згідно обґрунтованих детальних розрахунків у межах </w:t>
      </w:r>
      <w:r w:rsidR="00D6737A" w:rsidRPr="006A5B82">
        <w:rPr>
          <w:lang w:val="uk-UA"/>
        </w:rPr>
        <w:t>спроможності бюджету Ніжинської міської територіальної громади</w:t>
      </w:r>
    </w:p>
    <w:p w14:paraId="1F717A0D" w14:textId="77777777" w:rsidR="00AD0799" w:rsidRPr="006A5B82" w:rsidRDefault="00AD0799" w:rsidP="006A5B82">
      <w:pPr>
        <w:widowControl w:val="0"/>
        <w:autoSpaceDE w:val="0"/>
        <w:autoSpaceDN w:val="0"/>
        <w:adjustRightInd w:val="0"/>
        <w:ind w:firstLine="709"/>
        <w:jc w:val="both"/>
        <w:rPr>
          <w:lang w:val="uk-UA"/>
        </w:rPr>
      </w:pPr>
    </w:p>
    <w:p w14:paraId="5F6410A0" w14:textId="77777777" w:rsidR="00B167D6" w:rsidRPr="006A5B82" w:rsidRDefault="00B167D6" w:rsidP="006A5B82">
      <w:pPr>
        <w:widowControl w:val="0"/>
        <w:autoSpaceDE w:val="0"/>
        <w:autoSpaceDN w:val="0"/>
        <w:adjustRightInd w:val="0"/>
        <w:ind w:firstLine="709"/>
        <w:jc w:val="both"/>
        <w:rPr>
          <w:lang w:val="uk-UA"/>
        </w:rPr>
      </w:pPr>
    </w:p>
    <w:p w14:paraId="1CDEA40B" w14:textId="77777777" w:rsidR="00B167D6" w:rsidRPr="006A5B82" w:rsidRDefault="00B167D6" w:rsidP="006A5B82">
      <w:pPr>
        <w:widowControl w:val="0"/>
        <w:autoSpaceDE w:val="0"/>
        <w:autoSpaceDN w:val="0"/>
        <w:adjustRightInd w:val="0"/>
        <w:ind w:firstLine="709"/>
        <w:jc w:val="both"/>
        <w:rPr>
          <w:lang w:val="uk-UA"/>
        </w:rPr>
      </w:pPr>
    </w:p>
    <w:p w14:paraId="2447EC46" w14:textId="77777777" w:rsidR="00792B41" w:rsidRPr="006A5B82" w:rsidRDefault="00792B41" w:rsidP="006A5B82">
      <w:pPr>
        <w:widowControl w:val="0"/>
        <w:autoSpaceDE w:val="0"/>
        <w:autoSpaceDN w:val="0"/>
        <w:adjustRightInd w:val="0"/>
        <w:ind w:firstLine="709"/>
        <w:jc w:val="both"/>
        <w:rPr>
          <w:lang w:val="uk-UA"/>
        </w:rPr>
      </w:pPr>
    </w:p>
    <w:p w14:paraId="76400EB2" w14:textId="77777777" w:rsidR="00442F11" w:rsidRPr="006A5B82" w:rsidRDefault="00AD0799" w:rsidP="006A5B82">
      <w:pPr>
        <w:rPr>
          <w:lang w:val="uk-UA"/>
        </w:rPr>
      </w:pPr>
      <w:r w:rsidRPr="006A5B82">
        <w:rPr>
          <w:lang w:val="uk-UA"/>
        </w:rPr>
        <w:t>Міський голова                                                                   Олександр  КОДОЛА</w:t>
      </w:r>
    </w:p>
    <w:p w14:paraId="1280B7A1" w14:textId="77777777" w:rsidR="00442F11" w:rsidRPr="006A5B82" w:rsidRDefault="00442F11" w:rsidP="006A5B82">
      <w:pPr>
        <w:suppressAutoHyphens w:val="0"/>
        <w:ind w:firstLine="709"/>
        <w:jc w:val="both"/>
        <w:rPr>
          <w:lang w:val="uk-UA"/>
        </w:rPr>
      </w:pPr>
    </w:p>
    <w:p w14:paraId="6F1163CB" w14:textId="77777777" w:rsidR="00E91930" w:rsidRPr="006A5B82" w:rsidRDefault="00E91930" w:rsidP="006A5B82">
      <w:pPr>
        <w:rPr>
          <w:lang w:val="uk-UA"/>
        </w:rPr>
      </w:pPr>
    </w:p>
    <w:sectPr w:rsidR="00E91930" w:rsidRPr="006A5B82" w:rsidSect="006A5B82">
      <w:pgSz w:w="11906" w:h="16838"/>
      <w:pgMar w:top="709" w:right="991"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81EADA2"/>
    <w:lvl w:ilvl="0">
      <w:numFmt w:val="bullet"/>
      <w:lvlText w:val="*"/>
      <w:lvlJc w:val="left"/>
    </w:lvl>
  </w:abstractNum>
  <w:num w:numId="1">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04A4"/>
    <w:rsid w:val="0000757A"/>
    <w:rsid w:val="000362A5"/>
    <w:rsid w:val="000430B7"/>
    <w:rsid w:val="0004325D"/>
    <w:rsid w:val="000527C7"/>
    <w:rsid w:val="00055186"/>
    <w:rsid w:val="00065A2C"/>
    <w:rsid w:val="00071B33"/>
    <w:rsid w:val="000918E1"/>
    <w:rsid w:val="0009461B"/>
    <w:rsid w:val="000C1C66"/>
    <w:rsid w:val="000E0EFB"/>
    <w:rsid w:val="000E58B3"/>
    <w:rsid w:val="00110E12"/>
    <w:rsid w:val="00166686"/>
    <w:rsid w:val="001A6BD7"/>
    <w:rsid w:val="001C0F2E"/>
    <w:rsid w:val="00216FA9"/>
    <w:rsid w:val="00224876"/>
    <w:rsid w:val="00271E11"/>
    <w:rsid w:val="002A2676"/>
    <w:rsid w:val="002E13B3"/>
    <w:rsid w:val="00324E40"/>
    <w:rsid w:val="0035258A"/>
    <w:rsid w:val="003A18BB"/>
    <w:rsid w:val="003A2F9A"/>
    <w:rsid w:val="003F08C3"/>
    <w:rsid w:val="003F77A8"/>
    <w:rsid w:val="004029F7"/>
    <w:rsid w:val="00421A12"/>
    <w:rsid w:val="00442F11"/>
    <w:rsid w:val="00444F79"/>
    <w:rsid w:val="00452562"/>
    <w:rsid w:val="00454C9B"/>
    <w:rsid w:val="0046195C"/>
    <w:rsid w:val="0046234A"/>
    <w:rsid w:val="00481F26"/>
    <w:rsid w:val="004F3391"/>
    <w:rsid w:val="005020A9"/>
    <w:rsid w:val="00534592"/>
    <w:rsid w:val="00541303"/>
    <w:rsid w:val="00562B19"/>
    <w:rsid w:val="005640A1"/>
    <w:rsid w:val="00567C5C"/>
    <w:rsid w:val="005976FB"/>
    <w:rsid w:val="005A2938"/>
    <w:rsid w:val="005A7AE4"/>
    <w:rsid w:val="005E0876"/>
    <w:rsid w:val="005E12E8"/>
    <w:rsid w:val="00696F5E"/>
    <w:rsid w:val="006A4BB8"/>
    <w:rsid w:val="006A5B82"/>
    <w:rsid w:val="006D32A9"/>
    <w:rsid w:val="006F6734"/>
    <w:rsid w:val="00714B3E"/>
    <w:rsid w:val="00743128"/>
    <w:rsid w:val="00751EEB"/>
    <w:rsid w:val="00792B41"/>
    <w:rsid w:val="007936A9"/>
    <w:rsid w:val="007B1CB6"/>
    <w:rsid w:val="007C17D0"/>
    <w:rsid w:val="007F04EB"/>
    <w:rsid w:val="00812CD5"/>
    <w:rsid w:val="00822475"/>
    <w:rsid w:val="00841CBE"/>
    <w:rsid w:val="00857CD2"/>
    <w:rsid w:val="00891A25"/>
    <w:rsid w:val="008B0DF5"/>
    <w:rsid w:val="008B22D8"/>
    <w:rsid w:val="008B3E26"/>
    <w:rsid w:val="008E257B"/>
    <w:rsid w:val="008E2DE1"/>
    <w:rsid w:val="008F5A10"/>
    <w:rsid w:val="009204A4"/>
    <w:rsid w:val="00920687"/>
    <w:rsid w:val="00970E7E"/>
    <w:rsid w:val="00991322"/>
    <w:rsid w:val="009B54DB"/>
    <w:rsid w:val="009B5507"/>
    <w:rsid w:val="009B706E"/>
    <w:rsid w:val="009D2C73"/>
    <w:rsid w:val="009E64DD"/>
    <w:rsid w:val="009F7356"/>
    <w:rsid w:val="00A30DD2"/>
    <w:rsid w:val="00A624B7"/>
    <w:rsid w:val="00A9258B"/>
    <w:rsid w:val="00AA1E70"/>
    <w:rsid w:val="00AA388F"/>
    <w:rsid w:val="00AD0799"/>
    <w:rsid w:val="00AF791C"/>
    <w:rsid w:val="00B05FF2"/>
    <w:rsid w:val="00B06CDB"/>
    <w:rsid w:val="00B1221F"/>
    <w:rsid w:val="00B167D6"/>
    <w:rsid w:val="00B227D6"/>
    <w:rsid w:val="00B351FB"/>
    <w:rsid w:val="00B41EE0"/>
    <w:rsid w:val="00B43ECA"/>
    <w:rsid w:val="00B519CA"/>
    <w:rsid w:val="00B53A1B"/>
    <w:rsid w:val="00B84ED7"/>
    <w:rsid w:val="00B91286"/>
    <w:rsid w:val="00B938C7"/>
    <w:rsid w:val="00B943B4"/>
    <w:rsid w:val="00BC2DB4"/>
    <w:rsid w:val="00BD4EBA"/>
    <w:rsid w:val="00BE294A"/>
    <w:rsid w:val="00BE7084"/>
    <w:rsid w:val="00BF73C1"/>
    <w:rsid w:val="00BF7B7B"/>
    <w:rsid w:val="00C075C7"/>
    <w:rsid w:val="00C15CFF"/>
    <w:rsid w:val="00C37D36"/>
    <w:rsid w:val="00C43431"/>
    <w:rsid w:val="00C539DC"/>
    <w:rsid w:val="00C7066D"/>
    <w:rsid w:val="00C763E9"/>
    <w:rsid w:val="00C868D0"/>
    <w:rsid w:val="00C8728E"/>
    <w:rsid w:val="00CA73CF"/>
    <w:rsid w:val="00CC585D"/>
    <w:rsid w:val="00CE57B4"/>
    <w:rsid w:val="00D17693"/>
    <w:rsid w:val="00D40A0B"/>
    <w:rsid w:val="00D522B3"/>
    <w:rsid w:val="00D547A9"/>
    <w:rsid w:val="00D54FE8"/>
    <w:rsid w:val="00D600C7"/>
    <w:rsid w:val="00D6737A"/>
    <w:rsid w:val="00D742D0"/>
    <w:rsid w:val="00D75FE3"/>
    <w:rsid w:val="00D95F5B"/>
    <w:rsid w:val="00DF2C82"/>
    <w:rsid w:val="00E13A63"/>
    <w:rsid w:val="00E1514F"/>
    <w:rsid w:val="00E55573"/>
    <w:rsid w:val="00E91930"/>
    <w:rsid w:val="00E9795D"/>
    <w:rsid w:val="00EC5D53"/>
    <w:rsid w:val="00ED51F7"/>
    <w:rsid w:val="00ED6F99"/>
    <w:rsid w:val="00F151BC"/>
    <w:rsid w:val="00F22789"/>
    <w:rsid w:val="00F23C3A"/>
    <w:rsid w:val="00F35ABD"/>
    <w:rsid w:val="00F368A8"/>
    <w:rsid w:val="00F43BF0"/>
    <w:rsid w:val="00F4767F"/>
    <w:rsid w:val="00F721DB"/>
    <w:rsid w:val="00F76901"/>
    <w:rsid w:val="00FA741A"/>
    <w:rsid w:val="00FB2C85"/>
    <w:rsid w:val="00FB6528"/>
    <w:rsid w:val="00FC49A6"/>
    <w:rsid w:val="00FF5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E569"/>
  <w15:docId w15:val="{FD20C1C0-C7CC-460B-950D-57DDBB18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99"/>
    <w:pPr>
      <w:suppressAutoHyphens/>
      <w:spacing w:line="240" w:lineRule="auto"/>
      <w:ind w:firstLine="0"/>
      <w:jc w:val="left"/>
    </w:pPr>
    <w:rPr>
      <w:rFonts w:eastAsia="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AD0799"/>
    <w:pPr>
      <w:suppressAutoHyphens/>
      <w:spacing w:line="240" w:lineRule="auto"/>
      <w:ind w:firstLine="0"/>
      <w:jc w:val="left"/>
    </w:pPr>
    <w:rPr>
      <w:rFonts w:eastAsia="Calibri" w:cs="Times New Roman"/>
      <w:sz w:val="24"/>
      <w:szCs w:val="24"/>
      <w:lang w:val="ru-RU" w:eastAsia="zh-CN"/>
    </w:rPr>
  </w:style>
  <w:style w:type="paragraph" w:customStyle="1" w:styleId="2">
    <w:name w:val="Обычный2"/>
    <w:uiPriority w:val="99"/>
    <w:rsid w:val="00AD0799"/>
    <w:pPr>
      <w:widowControl w:val="0"/>
      <w:suppressAutoHyphens/>
      <w:spacing w:line="240" w:lineRule="auto"/>
      <w:ind w:firstLine="0"/>
      <w:jc w:val="left"/>
    </w:pPr>
    <w:rPr>
      <w:rFonts w:eastAsia="Calibri" w:cs="Times New Roman"/>
      <w:sz w:val="20"/>
      <w:szCs w:val="20"/>
      <w:lang w:val="ru-RU" w:eastAsia="zh-CN"/>
    </w:rPr>
  </w:style>
  <w:style w:type="character" w:customStyle="1" w:styleId="FontStyle16">
    <w:name w:val="Font Style16"/>
    <w:basedOn w:val="a0"/>
    <w:uiPriority w:val="99"/>
    <w:rsid w:val="00AD0799"/>
    <w:rPr>
      <w:rFonts w:ascii="Times New Roman" w:hAnsi="Times New Roman" w:cs="Times New Roman"/>
      <w:sz w:val="22"/>
      <w:szCs w:val="22"/>
    </w:rPr>
  </w:style>
  <w:style w:type="paragraph" w:customStyle="1" w:styleId="Style13">
    <w:name w:val="Style13"/>
    <w:basedOn w:val="a"/>
    <w:uiPriority w:val="99"/>
    <w:rsid w:val="00AD0799"/>
    <w:pPr>
      <w:widowControl w:val="0"/>
      <w:suppressAutoHyphens w:val="0"/>
      <w:autoSpaceDE w:val="0"/>
      <w:autoSpaceDN w:val="0"/>
      <w:adjustRightInd w:val="0"/>
      <w:spacing w:line="278" w:lineRule="exact"/>
      <w:ind w:firstLine="562"/>
      <w:jc w:val="both"/>
    </w:pPr>
    <w:rPr>
      <w:lang w:eastAsia="ru-RU"/>
    </w:rPr>
  </w:style>
  <w:style w:type="paragraph" w:styleId="a3">
    <w:name w:val="Balloon Text"/>
    <w:basedOn w:val="a"/>
    <w:link w:val="a4"/>
    <w:uiPriority w:val="99"/>
    <w:semiHidden/>
    <w:unhideWhenUsed/>
    <w:rsid w:val="00AD0799"/>
    <w:rPr>
      <w:rFonts w:ascii="Segoe UI" w:hAnsi="Segoe UI" w:cs="Segoe UI"/>
      <w:sz w:val="18"/>
      <w:szCs w:val="18"/>
    </w:rPr>
  </w:style>
  <w:style w:type="character" w:customStyle="1" w:styleId="a4">
    <w:name w:val="Текст выноски Знак"/>
    <w:basedOn w:val="a0"/>
    <w:link w:val="a3"/>
    <w:uiPriority w:val="99"/>
    <w:semiHidden/>
    <w:rsid w:val="00AD0799"/>
    <w:rPr>
      <w:rFonts w:ascii="Segoe UI" w:eastAsia="Times New Roman" w:hAnsi="Segoe UI" w:cs="Segoe UI"/>
      <w:sz w:val="18"/>
      <w:szCs w:val="18"/>
      <w:lang w:val="ru-RU" w:eastAsia="zh-CN"/>
    </w:rPr>
  </w:style>
  <w:style w:type="table" w:styleId="a5">
    <w:name w:val="Table Grid"/>
    <w:basedOn w:val="a1"/>
    <w:uiPriority w:val="39"/>
    <w:rsid w:val="000E0E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A2938"/>
    <w:pPr>
      <w:suppressAutoHyphens w:val="0"/>
      <w:spacing w:line="360" w:lineRule="auto"/>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6635">
      <w:bodyDiv w:val="1"/>
      <w:marLeft w:val="0"/>
      <w:marRight w:val="0"/>
      <w:marTop w:val="0"/>
      <w:marBottom w:val="0"/>
      <w:divBdr>
        <w:top w:val="none" w:sz="0" w:space="0" w:color="auto"/>
        <w:left w:val="none" w:sz="0" w:space="0" w:color="auto"/>
        <w:bottom w:val="none" w:sz="0" w:space="0" w:color="auto"/>
        <w:right w:val="none" w:sz="0" w:space="0" w:color="auto"/>
      </w:divBdr>
    </w:div>
    <w:div w:id="9201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E5BE-CDF8-4A18-A7C2-966946DB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Victoriya</dc:creator>
  <cp:lastModifiedBy>Пользователь</cp:lastModifiedBy>
  <cp:revision>40</cp:revision>
  <cp:lastPrinted>2024-06-18T09:46:00Z</cp:lastPrinted>
  <dcterms:created xsi:type="dcterms:W3CDTF">2023-10-03T13:32:00Z</dcterms:created>
  <dcterms:modified xsi:type="dcterms:W3CDTF">2024-06-18T09:47:00Z</dcterms:modified>
</cp:coreProperties>
</file>