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C320" w14:textId="77777777" w:rsidR="00903053" w:rsidRPr="00BA4212" w:rsidRDefault="00E157F6" w:rsidP="0084141D">
      <w:pPr>
        <w:tabs>
          <w:tab w:val="center" w:pos="4677"/>
          <w:tab w:val="left" w:pos="5725"/>
          <w:tab w:val="left" w:pos="8613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A4212">
        <w:rPr>
          <w:rFonts w:ascii="Tms Rmn" w:hAnsi="Tms Rmn" w:cs="Tms Rmn"/>
          <w:b/>
          <w:noProof/>
          <w:lang w:val="uk-UA"/>
        </w:rPr>
        <w:drawing>
          <wp:inline distT="0" distB="0" distL="0" distR="0" wp14:anchorId="77D7739B" wp14:editId="1F7AF6F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748EA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8450BE1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BE58C88" w14:textId="77777777"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404D166C" w14:textId="77777777" w:rsidR="00903053" w:rsidRPr="00BA4212" w:rsidRDefault="00E157F6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BA42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6861FEFB" w14:textId="77777777" w:rsidR="00903053" w:rsidRPr="00BA4212" w:rsidRDefault="00BA4212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 w:rsidRPr="00BA4212">
        <w:rPr>
          <w:rFonts w:ascii="Times New Roman" w:hAnsi="Times New Roman"/>
          <w:sz w:val="32"/>
          <w:lang w:val="uk-UA"/>
        </w:rPr>
        <w:t>38</w:t>
      </w:r>
      <w:r w:rsidR="00E157F6" w:rsidRPr="00BA4212">
        <w:rPr>
          <w:rFonts w:ascii="Times New Roman" w:hAnsi="Times New Roman"/>
          <w:sz w:val="32"/>
          <w:lang w:val="uk-UA"/>
        </w:rPr>
        <w:t xml:space="preserve"> сесія VIІI скликання </w:t>
      </w:r>
    </w:p>
    <w:p w14:paraId="127FC38B" w14:textId="77777777"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7D759A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A4212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4A156112" w14:textId="77777777" w:rsidR="00903053" w:rsidRPr="00BA4212" w:rsidRDefault="00903053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139DE5C" w14:textId="77777777" w:rsidR="00903053" w:rsidRPr="00BA4212" w:rsidRDefault="0084141D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 w:rsidRPr="00BA421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A4212" w:rsidRPr="00BA4212">
        <w:rPr>
          <w:rFonts w:ascii="Times New Roman" w:hAnsi="Times New Roman"/>
          <w:sz w:val="28"/>
          <w:szCs w:val="28"/>
          <w:lang w:val="uk-UA"/>
        </w:rPr>
        <w:t>11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4212">
        <w:rPr>
          <w:rFonts w:ascii="Times New Roman" w:hAnsi="Times New Roman"/>
          <w:sz w:val="28"/>
          <w:szCs w:val="28"/>
          <w:lang w:val="uk-UA"/>
        </w:rPr>
        <w:t>червня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BA4212">
        <w:rPr>
          <w:rFonts w:ascii="Times New Roman" w:hAnsi="Times New Roman"/>
          <w:sz w:val="28"/>
          <w:szCs w:val="28"/>
          <w:lang w:val="uk-UA"/>
        </w:rPr>
        <w:t>4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р.                          м. Ніжин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</w:t>
      </w:r>
      <w:r w:rsidR="00BA4212" w:rsidRPr="00BA4212">
        <w:rPr>
          <w:rFonts w:ascii="Times New Roman" w:hAnsi="Times New Roman"/>
          <w:sz w:val="28"/>
          <w:szCs w:val="28"/>
          <w:lang w:val="uk-UA"/>
        </w:rPr>
        <w:t>28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-</w:t>
      </w:r>
      <w:r w:rsidR="00BA4212" w:rsidRPr="00BA4212">
        <w:rPr>
          <w:rFonts w:ascii="Times New Roman" w:hAnsi="Times New Roman"/>
          <w:sz w:val="28"/>
          <w:szCs w:val="28"/>
          <w:lang w:val="uk-UA"/>
        </w:rPr>
        <w:t>38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/202</w:t>
      </w:r>
      <w:r w:rsidRPr="00BA4212">
        <w:rPr>
          <w:rFonts w:ascii="Times New Roman" w:hAnsi="Times New Roman"/>
          <w:sz w:val="28"/>
          <w:szCs w:val="28"/>
          <w:lang w:val="uk-UA"/>
        </w:rPr>
        <w:t>4</w:t>
      </w:r>
    </w:p>
    <w:p w14:paraId="14143BB4" w14:textId="77777777" w:rsidR="00903053" w:rsidRPr="00BA4212" w:rsidRDefault="0090305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743186B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Про внесення змін до пункту 1 рішення Ніжинської</w:t>
      </w:r>
    </w:p>
    <w:p w14:paraId="140CAB46" w14:textId="77777777" w:rsidR="00903053" w:rsidRPr="00BA4212" w:rsidRDefault="00E157F6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BA4212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45134D35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BA4212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1085CD9D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782DADF7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0B77C3D6" w14:textId="77777777" w:rsidR="00903053" w:rsidRPr="00BA4212" w:rsidRDefault="00E157F6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0CA099D3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0839E628" w14:textId="77777777" w:rsidR="00903053" w:rsidRPr="00BA4212" w:rsidRDefault="00E157F6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303F5058" w14:textId="77777777" w:rsidR="00644F0E" w:rsidRPr="00BA4212" w:rsidRDefault="00E157F6" w:rsidP="00644F0E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1. </w:t>
      </w:r>
      <w:proofErr w:type="spellStart"/>
      <w:r w:rsidRPr="00BA4212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BA4212">
        <w:rPr>
          <w:rStyle w:val="FontStyle15"/>
          <w:sz w:val="28"/>
          <w:szCs w:val="28"/>
          <w:lang w:val="uk-UA" w:eastAsia="uk-UA"/>
        </w:rPr>
        <w:t xml:space="preserve"> зміни до пункту 1 рішення Ніжинської міської ради </w:t>
      </w:r>
      <w:r w:rsidRPr="00BA4212">
        <w:rPr>
          <w:rStyle w:val="FontStyle15"/>
          <w:sz w:val="28"/>
          <w:szCs w:val="28"/>
          <w:lang w:val="uk-UA" w:eastAsia="uk-UA"/>
        </w:rPr>
        <w:br/>
        <w:t xml:space="preserve">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 w:rsidRPr="00BA4212">
        <w:rPr>
          <w:rStyle w:val="FontStyle15"/>
          <w:sz w:val="28"/>
          <w:szCs w:val="28"/>
          <w:lang w:val="uk-UA" w:eastAsia="uk-UA"/>
        </w:rPr>
        <w:br/>
        <w:t>в такій редакції</w:t>
      </w:r>
      <w:r w:rsidR="00644F0E" w:rsidRPr="00BA4212">
        <w:rPr>
          <w:rStyle w:val="FontStyle15"/>
          <w:sz w:val="28"/>
          <w:szCs w:val="28"/>
          <w:lang w:val="uk-UA" w:eastAsia="uk-UA"/>
        </w:rPr>
        <w:t>:</w:t>
      </w:r>
    </w:p>
    <w:p w14:paraId="07FA0236" w14:textId="77777777" w:rsidR="00903053" w:rsidRPr="00BA4212" w:rsidRDefault="00E157F6" w:rsidP="00644F0E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«1. Затвердити </w:t>
      </w:r>
      <w:r w:rsidR="003617B0" w:rsidRPr="00BA4212">
        <w:rPr>
          <w:rStyle w:val="FontStyle15"/>
          <w:sz w:val="28"/>
          <w:szCs w:val="28"/>
          <w:lang w:val="uk-UA" w:eastAsia="uk-UA"/>
        </w:rPr>
        <w:t xml:space="preserve">структуру </w:t>
      </w:r>
      <w:r w:rsidR="00644F0E" w:rsidRPr="00BA4212">
        <w:rPr>
          <w:bCs/>
          <w:sz w:val="28"/>
          <w:szCs w:val="28"/>
          <w:lang w:val="uk-UA" w:eastAsia="uk-UA"/>
        </w:rPr>
        <w:t xml:space="preserve">та штатну чисельність </w:t>
      </w:r>
      <w:r w:rsidR="00644F0E" w:rsidRPr="00BA4212">
        <w:rPr>
          <w:bCs/>
          <w:sz w:val="28"/>
          <w:szCs w:val="28"/>
          <w:lang w:val="uk-UA"/>
        </w:rPr>
        <w:t>підрозділів виконавчого комітету Ніжинської міської ради Чернігівської області, його апарату</w:t>
      </w:r>
      <w:r w:rsidRPr="00BA4212">
        <w:rPr>
          <w:bCs/>
          <w:sz w:val="28"/>
          <w:szCs w:val="28"/>
          <w:lang w:val="uk-UA"/>
        </w:rPr>
        <w:t>:</w:t>
      </w:r>
    </w:p>
    <w:p w14:paraId="1D33749C" w14:textId="77777777" w:rsidR="0015052C" w:rsidRPr="00BA4212" w:rsidRDefault="0015052C" w:rsidP="0015052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4"/>
          <w:szCs w:val="14"/>
          <w:lang w:val="uk-UA" w:eastAsia="uk-UA"/>
        </w:rPr>
      </w:pPr>
    </w:p>
    <w:p w14:paraId="5A0D57D7" w14:textId="77777777" w:rsidR="00903053" w:rsidRPr="00BA4212" w:rsidRDefault="00E157F6" w:rsidP="0015052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Структура 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та штатна чисельність 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/>
        </w:rPr>
        <w:t>підрозділів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</w:p>
    <w:p w14:paraId="4CEFC4C5" w14:textId="77777777" w:rsidR="00903053" w:rsidRPr="00BA4212" w:rsidRDefault="00E157F6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/>
        </w:rPr>
        <w:t>, його апарату</w:t>
      </w:r>
    </w:p>
    <w:p w14:paraId="255CA876" w14:textId="77777777" w:rsidR="00903053" w:rsidRPr="00BA4212" w:rsidRDefault="0090305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6EB78A1C" w14:textId="77777777" w:rsidR="00903053" w:rsidRPr="00BA4212" w:rsidRDefault="00E157F6">
      <w:pPr>
        <w:pStyle w:val="ac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BA4212" w:rsidRPr="00BA4212" w14:paraId="5DCD10C7" w14:textId="77777777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A4CCF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165C2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A509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 w:rsidR="00BA4212" w:rsidRPr="00BA4212" w14:paraId="41BD005B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7936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BDB11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BD6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66A2823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38512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4A722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18B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49E2500A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83B2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DFABE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21B8EB8B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6E5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18CAE4A4" w14:textId="77777777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5691A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DB946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52F9A06C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1F3" w14:textId="77777777"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39AAAE62" w14:textId="77777777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2277E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1E44A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60BFCAB7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489" w14:textId="77777777"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2</w:t>
            </w:r>
          </w:p>
        </w:tc>
      </w:tr>
      <w:tr w:rsidR="00BA4212" w:rsidRPr="00BA4212" w14:paraId="04FC9AAC" w14:textId="77777777" w:rsidTr="00320A9F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0AB6F" w14:textId="77777777" w:rsidR="00903053" w:rsidRPr="00BA4212" w:rsidRDefault="00E157F6">
            <w:pPr>
              <w:pStyle w:val="ab"/>
              <w:jc w:val="center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A641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D8CB" w14:textId="77777777" w:rsidR="00903053" w:rsidRPr="00BA4212" w:rsidRDefault="00E157F6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2CF2210B" w14:textId="77777777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6716D" w14:textId="77777777" w:rsidR="00903053" w:rsidRPr="00BA4212" w:rsidRDefault="00E157F6" w:rsidP="0084141D">
            <w:pPr>
              <w:pStyle w:val="ab"/>
            </w:pPr>
            <w:r w:rsidRPr="00BA4212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6498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5FEA665B" w14:textId="77777777" w:rsidR="00903053" w:rsidRPr="00BA4212" w:rsidRDefault="0090305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E659636" w14:textId="77777777" w:rsidR="001957D2" w:rsidRPr="00BA4212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A4077B2" w14:textId="77777777" w:rsidR="001957D2" w:rsidRPr="00BA4212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63CDEF2" w14:textId="77777777" w:rsidR="001957D2" w:rsidRPr="00BA4212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41F0B6" w14:textId="77777777" w:rsidR="00644F0E" w:rsidRPr="00BA4212" w:rsidRDefault="00644F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4BC4744" w14:textId="77777777" w:rsidR="00903053" w:rsidRPr="00BA4212" w:rsidRDefault="00E157F6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виконавчого комітету 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Ніжинської міської ради </w:t>
      </w:r>
    </w:p>
    <w:p w14:paraId="3606CAAE" w14:textId="77777777" w:rsidR="00903053" w:rsidRPr="00BA4212" w:rsidRDefault="00903053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BA4212" w:rsidRPr="00BA4212" w14:paraId="71DAFEE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A39EC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№</w:t>
            </w:r>
          </w:p>
          <w:p w14:paraId="60ACDBDD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91E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 w14:paraId="399995A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FD541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7E74FC6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 w:rsidRPr="00BA42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4A4F5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9303B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C307C" w14:textId="77777777" w:rsidR="00903053" w:rsidRPr="00BA4212" w:rsidRDefault="00E157F6">
            <w:pPr>
              <w:pStyle w:val="ab"/>
              <w:ind w:left="-108" w:right="-147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 w14:paraId="63DCD1FF" w14:textId="77777777" w:rsidR="00903053" w:rsidRPr="00BA4212" w:rsidRDefault="0090305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262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 w14:paraId="6F8FFBB3" w14:textId="77777777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20B28" w14:textId="77777777" w:rsidR="00903053" w:rsidRPr="00BA4212" w:rsidRDefault="00E157F6" w:rsidP="0084141D">
            <w:pPr>
              <w:pStyle w:val="ab"/>
              <w:jc w:val="center"/>
            </w:pPr>
            <w:r w:rsidRPr="00BA4212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E78E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A0D5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E01B7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4BE26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F6FA1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335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BA4212" w:rsidRPr="00BA4212" w14:paraId="31569AD6" w14:textId="77777777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7E83C" w14:textId="77777777" w:rsidR="00903053" w:rsidRPr="00BA4212" w:rsidRDefault="00E157F6">
            <w:pPr>
              <w:pStyle w:val="ab"/>
              <w:jc w:val="center"/>
            </w:pPr>
            <w:r w:rsidRPr="00BA4212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4EFFC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75423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14:paraId="42B3BF63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20D1D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DC45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1F6ED" w14:textId="77777777" w:rsidR="00903053" w:rsidRPr="00BA4212" w:rsidRDefault="0090305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A37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BA4212" w:rsidRPr="00BA4212" w14:paraId="60D00DB5" w14:textId="7777777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EC8D3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B32A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1F426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02F57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51F21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BA4212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81F03" w14:textId="77777777" w:rsidR="00903053" w:rsidRPr="00BA4212" w:rsidRDefault="0090305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90C2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BA4212" w:rsidRPr="00BA4212" w14:paraId="1957B51E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AD18A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6D7B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5D30F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EDC5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6B831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4DC16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F8E1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0A4EEDD9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C1085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2A93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36AB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1DB59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8E29E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868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20E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606B5C2B" w14:textId="77777777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7415A" w14:textId="77777777" w:rsidR="00903053" w:rsidRPr="00BA4212" w:rsidRDefault="00E157F6">
            <w:pPr>
              <w:pStyle w:val="ab"/>
              <w:jc w:val="center"/>
              <w:rPr>
                <w:iCs/>
              </w:rPr>
            </w:pPr>
            <w:r w:rsidRPr="00BA4212">
              <w:rPr>
                <w:i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2D0EA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9C31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14:paraId="5C75CEF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14799" w14:textId="77777777" w:rsidR="00903053" w:rsidRPr="00BA4212" w:rsidRDefault="003617B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49413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14810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594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 w14:paraId="22893EF4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BCEFE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092E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4A119831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860A7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099C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7EFC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5D38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752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0742E1C4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0D702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51C5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0D9C89A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88110" w14:textId="77777777" w:rsidR="00903053" w:rsidRPr="00BA4212" w:rsidRDefault="00E157F6" w:rsidP="007B10D4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C222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74AD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02DE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7EB7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BA4212" w:rsidRPr="00BA4212" w14:paraId="2E2A198A" w14:textId="77777777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BC0EB" w14:textId="77777777" w:rsidR="00903053" w:rsidRPr="00BA4212" w:rsidRDefault="00E157F6">
            <w:pPr>
              <w:pStyle w:val="ab"/>
              <w:jc w:val="center"/>
            </w:pPr>
            <w:r w:rsidRPr="00BA4212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D15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0A60960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3668820E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2220F" w14:textId="77777777" w:rsidR="00903053" w:rsidRPr="00BA4212" w:rsidRDefault="00903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03F1848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1*</w:t>
            </w:r>
          </w:p>
          <w:p w14:paraId="6375D1CF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</w:t>
            </w:r>
            <w:r w:rsidRPr="00BA4212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ED6D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45AB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7B2FA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250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BA4212" w14:paraId="2C76A6AA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280E0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Cs/>
              </w:rPr>
              <w:t>5</w:t>
            </w:r>
            <w:r w:rsidRPr="00BA4212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6DEA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10878462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E586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3299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</w:t>
            </w:r>
            <w:r w:rsidRPr="00BA42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0219B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632A5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</w:t>
            </w:r>
            <w:r w:rsidR="00944B95" w:rsidRPr="00BA42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96AC" w14:textId="77777777" w:rsidR="00903053" w:rsidRPr="00BA4212" w:rsidRDefault="00E157F6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  <w:r w:rsidR="00944B95" w:rsidRPr="00BA4212">
              <w:rPr>
                <w:b/>
                <w:sz w:val="22"/>
                <w:szCs w:val="22"/>
                <w:u w:val="single"/>
              </w:rPr>
              <w:t>5</w:t>
            </w:r>
          </w:p>
          <w:p w14:paraId="61BDF6D6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0"/>
                <w:szCs w:val="20"/>
              </w:rPr>
            </w:pPr>
            <w:r w:rsidRPr="00BA4212">
              <w:rPr>
                <w:i/>
                <w:sz w:val="20"/>
                <w:szCs w:val="20"/>
              </w:rPr>
              <w:t>(ПОМС- 3;</w:t>
            </w:r>
          </w:p>
          <w:p w14:paraId="4FB34BFA" w14:textId="77777777" w:rsidR="00903053" w:rsidRPr="00BA4212" w:rsidRDefault="00E157F6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3617B0"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  <w:r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A4212" w:rsidRPr="00BA4212" w14:paraId="7F5F95B6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4905D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Cs/>
              </w:rPr>
              <w:t>6</w:t>
            </w:r>
            <w:r w:rsidRPr="00BA4212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31A0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94027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EDCF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F583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90B5B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6AD1" w14:textId="77777777" w:rsidR="00903053" w:rsidRPr="00BA4212" w:rsidRDefault="00E157F6">
            <w:pPr>
              <w:pStyle w:val="ab"/>
              <w:jc w:val="center"/>
              <w:rPr>
                <w:b/>
                <w:u w:val="single"/>
              </w:rPr>
            </w:pPr>
            <w:r w:rsidRPr="00BA4212">
              <w:rPr>
                <w:b/>
                <w:u w:val="single"/>
              </w:rPr>
              <w:t>3</w:t>
            </w:r>
          </w:p>
        </w:tc>
      </w:tr>
      <w:tr w:rsidR="00BA4212" w:rsidRPr="00BA4212" w14:paraId="58AB0F36" w14:textId="7777777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5364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Усього: </w:t>
            </w:r>
            <w:r w:rsidRPr="00BA4212">
              <w:rPr>
                <w:b/>
                <w:u w:val="single"/>
              </w:rPr>
              <w:t>4</w:t>
            </w:r>
            <w:r w:rsidR="003617B0" w:rsidRPr="00BA4212">
              <w:rPr>
                <w:b/>
                <w:u w:val="single"/>
              </w:rPr>
              <w:t>3</w:t>
            </w:r>
            <w:r w:rsidRPr="00BA4212">
              <w:rPr>
                <w:b/>
              </w:rPr>
              <w:t>,</w:t>
            </w:r>
          </w:p>
          <w:p w14:paraId="2E2EE8F0" w14:textId="77777777" w:rsidR="00903053" w:rsidRPr="00BA4212" w:rsidRDefault="00320A9F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31</w:t>
            </w:r>
            <w:r w:rsidR="00E157F6" w:rsidRPr="00BA4212">
              <w:rPr>
                <w:b/>
              </w:rPr>
              <w:t xml:space="preserve">, </w:t>
            </w:r>
            <w:r w:rsidR="00E157F6" w:rsidRPr="00BA4212">
              <w:t xml:space="preserve">посад робітників з обслуговування органів  місцевого самоврядування та їх виконавчих органів  – </w:t>
            </w:r>
            <w:r w:rsidR="00E157F6"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</w:p>
        </w:tc>
      </w:tr>
      <w:tr w:rsidR="00BA4212" w:rsidRPr="00BA4212" w14:paraId="01CA262E" w14:textId="77777777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428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міської ради: </w:t>
            </w:r>
            <w:r w:rsidRPr="00BA4212">
              <w:rPr>
                <w:b/>
                <w:u w:val="single"/>
              </w:rPr>
              <w:t>5</w:t>
            </w:r>
            <w:r w:rsidR="00944B95" w:rsidRPr="00BA4212">
              <w:rPr>
                <w:b/>
                <w:u w:val="single"/>
              </w:rPr>
              <w:t>0</w:t>
            </w:r>
            <w:r w:rsidRPr="00BA4212">
              <w:rPr>
                <w:b/>
              </w:rPr>
              <w:t>,</w:t>
            </w:r>
          </w:p>
          <w:p w14:paraId="26D62EB2" w14:textId="77777777" w:rsidR="00903053" w:rsidRPr="00BA4212" w:rsidRDefault="00320A9F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38,</w:t>
            </w:r>
            <w:r w:rsidR="00E157F6" w:rsidRPr="00BA4212">
              <w:rPr>
                <w:b/>
              </w:rPr>
              <w:t xml:space="preserve"> </w:t>
            </w:r>
            <w:r w:rsidR="00E157F6" w:rsidRPr="00BA4212">
              <w:t xml:space="preserve">посад робітників з обслуговування органів місцевого самоврядування  та їх виконавчих органів </w:t>
            </w:r>
            <w:r w:rsidR="00E157F6" w:rsidRPr="00BA4212">
              <w:rPr>
                <w:b/>
              </w:rPr>
              <w:t xml:space="preserve">– </w:t>
            </w:r>
            <w:r w:rsidR="00E157F6"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</w:p>
        </w:tc>
      </w:tr>
    </w:tbl>
    <w:p w14:paraId="43275913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579107BE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71E2ECB2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299F5F5A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6219CEBE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131D4111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14:paraId="6455EE2F" w14:textId="77777777" w:rsidR="00903053" w:rsidRPr="00BA4212" w:rsidRDefault="00E157F6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BA4212">
        <w:rPr>
          <w:rStyle w:val="FontStyle15"/>
          <w:b/>
          <w:sz w:val="28"/>
          <w:szCs w:val="28"/>
          <w:lang w:val="uk-UA" w:eastAsia="uk-UA"/>
        </w:rPr>
        <w:lastRenderedPageBreak/>
        <w:t>Структурні підрозділи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BA4212" w:rsidRPr="00BA4212" w14:paraId="015D5E8D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614" w14:textId="77777777" w:rsidR="00903053" w:rsidRPr="00BA4212" w:rsidRDefault="00E157F6">
            <w:pPr>
              <w:pStyle w:val="ab"/>
              <w:jc w:val="center"/>
              <w:rPr>
                <w:sz w:val="18"/>
                <w:szCs w:val="18"/>
              </w:rPr>
            </w:pPr>
            <w:r w:rsidRPr="00BA4212">
              <w:rPr>
                <w:sz w:val="18"/>
                <w:szCs w:val="18"/>
              </w:rPr>
              <w:t>№</w:t>
            </w:r>
          </w:p>
          <w:p w14:paraId="311BE169" w14:textId="77777777" w:rsidR="00903053" w:rsidRPr="00BA4212" w:rsidRDefault="00E157F6">
            <w:pPr>
              <w:pStyle w:val="ab"/>
              <w:jc w:val="center"/>
              <w:rPr>
                <w:sz w:val="23"/>
                <w:szCs w:val="23"/>
              </w:rPr>
            </w:pPr>
            <w:r w:rsidRPr="00BA4212">
              <w:rPr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250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Повна назва </w:t>
            </w:r>
          </w:p>
          <w:p w14:paraId="35998062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7B7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Начальник відділу;</w:t>
            </w:r>
          </w:p>
          <w:p w14:paraId="7337E8B2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начальник управління-адміністратор*;</w:t>
            </w:r>
          </w:p>
          <w:p w14:paraId="42E6E01D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начальник відділу-державний реєстратор**; начальник відділу-адміністратор***; начальник відділу-головний архітектор****;</w:t>
            </w:r>
          </w:p>
          <w:p w14:paraId="2E307E4B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начальник сектора-</w:t>
            </w:r>
            <w:proofErr w:type="spellStart"/>
            <w:r w:rsidRPr="00BA4212">
              <w:rPr>
                <w:sz w:val="16"/>
                <w:szCs w:val="16"/>
              </w:rPr>
              <w:t>енергоменеджер</w:t>
            </w:r>
            <w:proofErr w:type="spellEnd"/>
            <w:r w:rsidRPr="00BA4212">
              <w:rPr>
                <w:sz w:val="16"/>
                <w:szCs w:val="16"/>
              </w:rPr>
              <w:t>*****</w:t>
            </w:r>
            <w:r w:rsidR="00751DCE" w:rsidRPr="00BA4212">
              <w:rPr>
                <w:sz w:val="16"/>
                <w:szCs w:val="16"/>
              </w:rPr>
              <w:t>;</w:t>
            </w:r>
          </w:p>
          <w:p w14:paraId="1569E136" w14:textId="77777777" w:rsidR="00751DCE" w:rsidRPr="00BA4212" w:rsidRDefault="00751DCE">
            <w:pPr>
              <w:pStyle w:val="ab"/>
              <w:jc w:val="center"/>
              <w:rPr>
                <w:sz w:val="16"/>
                <w:szCs w:val="16"/>
                <w:vertAlign w:val="superscript"/>
              </w:rPr>
            </w:pPr>
            <w:r w:rsidRPr="00BA4212">
              <w:rPr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F8E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Головний спеціаліст;</w:t>
            </w:r>
          </w:p>
          <w:p w14:paraId="60B72122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адміністратор*;</w:t>
            </w:r>
          </w:p>
          <w:p w14:paraId="6C7EF82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державний реєстратор**;</w:t>
            </w:r>
          </w:p>
          <w:p w14:paraId="5E03ECF4" w14:textId="77777777" w:rsidR="00903053" w:rsidRPr="00BA4212" w:rsidRDefault="00E157F6" w:rsidP="0036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A60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Відповідальний черговий</w:t>
            </w:r>
            <w:r w:rsidR="003617B0" w:rsidRPr="00BA4212">
              <w:rPr>
                <w:sz w:val="16"/>
                <w:szCs w:val="16"/>
              </w:rPr>
              <w:t>, інспектор*</w:t>
            </w:r>
          </w:p>
          <w:p w14:paraId="1CB487A2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(не посадов</w:t>
            </w:r>
            <w:r w:rsidR="003617B0" w:rsidRPr="00BA4212">
              <w:rPr>
                <w:sz w:val="16"/>
                <w:szCs w:val="16"/>
              </w:rPr>
              <w:t>і</w:t>
            </w:r>
            <w:r w:rsidRPr="00BA4212">
              <w:rPr>
                <w:sz w:val="16"/>
                <w:szCs w:val="16"/>
              </w:rPr>
              <w:t xml:space="preserve"> особ</w:t>
            </w:r>
            <w:r w:rsidR="003617B0" w:rsidRPr="00BA4212">
              <w:rPr>
                <w:sz w:val="16"/>
                <w:szCs w:val="16"/>
              </w:rPr>
              <w:t>и</w:t>
            </w:r>
            <w:r w:rsidRPr="00BA421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4C3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 w14:paraId="149D81F6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54D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004" w14:textId="77777777" w:rsidR="00903053" w:rsidRPr="00BA4212" w:rsidRDefault="00E157F6">
            <w:pPr>
              <w:pStyle w:val="ab"/>
              <w:jc w:val="center"/>
              <w:rPr>
                <w:b/>
              </w:rPr>
            </w:pPr>
            <w:r w:rsidRPr="00BA4212">
              <w:rPr>
                <w:b/>
              </w:rPr>
              <w:t xml:space="preserve">Управління Центр надання </w:t>
            </w:r>
            <w:r w:rsidR="000558DC" w:rsidRPr="00BA4212">
              <w:rPr>
                <w:b/>
              </w:rPr>
              <w:t>адміністративних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DD4" w14:textId="77777777" w:rsidR="00903053" w:rsidRPr="00BA4212" w:rsidRDefault="00E157F6" w:rsidP="000558D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1*</w:t>
            </w:r>
          </w:p>
          <w:p w14:paraId="01DB1696" w14:textId="77777777" w:rsidR="003617B0" w:rsidRPr="00BA4212" w:rsidRDefault="003617B0" w:rsidP="003617B0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2**</w:t>
            </w:r>
          </w:p>
          <w:p w14:paraId="4CFE206E" w14:textId="77777777" w:rsidR="00903053" w:rsidRPr="00BA4212" w:rsidRDefault="00E157F6" w:rsidP="000558DC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sz w:val="22"/>
                <w:szCs w:val="22"/>
              </w:rPr>
              <w:t>1***</w:t>
            </w:r>
          </w:p>
          <w:p w14:paraId="4C2EEEAF" w14:textId="77777777" w:rsidR="00903053" w:rsidRPr="00BA4212" w:rsidRDefault="00E157F6" w:rsidP="000558DC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E6F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13*</w:t>
            </w:r>
          </w:p>
          <w:p w14:paraId="4E70108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9C6" w14:textId="77777777" w:rsidR="00903053" w:rsidRPr="00BA4212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842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20</w:t>
            </w:r>
          </w:p>
        </w:tc>
      </w:tr>
      <w:tr w:rsidR="00BA4212" w:rsidRPr="00BA4212" w14:paraId="5A5EF5ED" w14:textId="77777777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6D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DDF3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2"/>
              </w:rPr>
            </w:pPr>
            <w:r w:rsidRPr="00BA4212"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6AF3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48B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E14A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0BA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7</w:t>
            </w:r>
          </w:p>
        </w:tc>
      </w:tr>
      <w:tr w:rsidR="00BA4212" w:rsidRPr="00BA4212" w14:paraId="6137BA03" w14:textId="77777777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472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9BF" w14:textId="77777777"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DEF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07C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389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B5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 w14:paraId="1BC237FE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E406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995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C4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40A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619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4FB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 w14:paraId="15799C82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7B4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25B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CF38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48DF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F52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49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</w:t>
            </w:r>
          </w:p>
        </w:tc>
      </w:tr>
      <w:tr w:rsidR="00BA4212" w:rsidRPr="00BA4212" w14:paraId="5BC9F493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26B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FBE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2074C304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надзвичайних ситуацій, цивільного захисту населення, оборонної та мобілізаційної роботи</w:t>
            </w:r>
            <w:r w:rsidR="00A114F1" w:rsidRPr="00BA421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5DF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1A07588D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6DCD937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B1B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CD802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4F5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</w:p>
          <w:p w14:paraId="3BBFFBF4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 xml:space="preserve">6; </w:t>
            </w:r>
          </w:p>
          <w:p w14:paraId="4F319E46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D14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1D755674" w14:textId="77777777"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14</w:t>
            </w:r>
          </w:p>
          <w:p w14:paraId="39825FFB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59A8F0BB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</w:t>
            </w:r>
            <w:r w:rsidR="00715C7B" w:rsidRPr="00BA4212">
              <w:rPr>
                <w:i/>
                <w:sz w:val="22"/>
                <w:szCs w:val="22"/>
              </w:rPr>
              <w:t xml:space="preserve"> 6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14:paraId="412819E3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b/>
                <w:i/>
                <w:sz w:val="22"/>
                <w:szCs w:val="22"/>
              </w:rPr>
              <w:t>відповідальний</w:t>
            </w:r>
          </w:p>
          <w:p w14:paraId="3A75FF25" w14:textId="77777777"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i/>
                <w:sz w:val="22"/>
                <w:szCs w:val="22"/>
              </w:rPr>
              <w:t>черговий-6; інспектор -2)</w:t>
            </w:r>
          </w:p>
        </w:tc>
      </w:tr>
      <w:tr w:rsidR="00BA4212" w:rsidRPr="00BA4212" w14:paraId="2556A1D2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5D7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C2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FD4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7762872C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70D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AF78F23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B25" w14:textId="77777777"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2FC19495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F50" w14:textId="77777777" w:rsidR="00944B95" w:rsidRPr="00BA4212" w:rsidRDefault="00BA4212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14:paraId="021CC8F9" w14:textId="77777777" w:rsidR="00944B95" w:rsidRPr="00BA4212" w:rsidRDefault="00944B95" w:rsidP="00BA4212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(ПОМС- 2</w:t>
            </w:r>
            <w:r w:rsidRPr="00BA4212">
              <w:rPr>
                <w:bCs/>
                <w:i/>
                <w:sz w:val="22"/>
                <w:szCs w:val="22"/>
              </w:rPr>
              <w:t>; 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14:paraId="4A2020A3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2F6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E4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C30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18433F71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B38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F1AD3E4" w14:textId="77777777" w:rsidR="00944B95" w:rsidRPr="00BA4212" w:rsidRDefault="00BA4212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E90" w14:textId="77777777"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05E71EA7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2F6" w14:textId="77777777" w:rsidR="00944B95" w:rsidRPr="00BA4212" w:rsidRDefault="00BA4212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14:paraId="350593E0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(ПОМС- </w:t>
            </w:r>
            <w:r w:rsidR="00BA4212" w:rsidRPr="00BA4212">
              <w:rPr>
                <w:i/>
                <w:sz w:val="22"/>
                <w:szCs w:val="22"/>
              </w:rPr>
              <w:t>2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14:paraId="3206CE2B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bCs/>
                <w:i/>
                <w:sz w:val="22"/>
                <w:szCs w:val="22"/>
              </w:rPr>
              <w:t>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14:paraId="08837FDD" w14:textId="77777777" w:rsidTr="00944B95">
        <w:trPr>
          <w:trHeight w:val="2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EF6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3BA" w14:textId="77777777" w:rsidR="00903053" w:rsidRPr="00BA4212" w:rsidRDefault="00E157F6" w:rsidP="00841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0A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D8F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2D7CB74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Pr="00BA4212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B1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7E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 w14:paraId="29DD66EF" w14:textId="77777777" w:rsidTr="00944B95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210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332B" w14:textId="77777777" w:rsidR="0084141D" w:rsidRPr="00BA4212" w:rsidRDefault="00E157F6" w:rsidP="00944B9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BA4212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BA4212">
              <w:rPr>
                <w:b/>
                <w:sz w:val="22"/>
                <w:szCs w:val="22"/>
              </w:rPr>
              <w:br/>
              <w:t>з громадськістю</w:t>
            </w:r>
            <w:r w:rsidR="00A114F1" w:rsidRPr="00BA42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CE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664141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D9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8FA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39A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BA4212" w14:paraId="72508724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46F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65A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DD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02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1DC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1A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4D24BA97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81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A14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</w:t>
            </w:r>
          </w:p>
          <w:p w14:paraId="1AD98711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261F5AB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EA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F99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44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B0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5C129338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1BE8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015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комунікацій</w:t>
            </w:r>
          </w:p>
          <w:p w14:paraId="4DF0E67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2DC5243D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1E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7BC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50E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254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39B41266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AC4D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17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D63" w14:textId="77777777" w:rsidR="00903053" w:rsidRPr="00BA4212" w:rsidRDefault="00E157F6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BA4212">
              <w:rPr>
                <w:rFonts w:ascii="Times New Roman" w:hAnsi="Times New Roman" w:cs="Times New Roman"/>
                <w:lang w:val="uk-UA"/>
              </w:rPr>
              <w:t>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0C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FF33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98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BA4212" w:rsidRPr="00BA4212" w14:paraId="7653CFC4" w14:textId="77777777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729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D2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8B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FD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A35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F3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BA4212" w:rsidRPr="00BA4212" w14:paraId="3CE05581" w14:textId="77777777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1A9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2D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57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F7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41E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9B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BA4212" w:rsidRPr="00BA4212" w14:paraId="1CBBA1F2" w14:textId="77777777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AA5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B2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93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784E7B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08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6FD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76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 w14:paraId="382BB59E" w14:textId="77777777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31C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CF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A8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C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D7F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71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47632B31" w14:textId="77777777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3F5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BA421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D3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14D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48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07B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7D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37AAF3D6" w14:textId="77777777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E78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900" w14:textId="77777777" w:rsidR="00903053" w:rsidRPr="00BA4212" w:rsidRDefault="00E157F6">
            <w:pPr>
              <w:pStyle w:val="ab"/>
              <w:jc w:val="center"/>
              <w:rPr>
                <w:b/>
                <w:sz w:val="22"/>
              </w:rPr>
            </w:pPr>
            <w:r w:rsidRPr="00BA4212">
              <w:rPr>
                <w:b/>
                <w:sz w:val="22"/>
              </w:rPr>
              <w:t>Відділ</w:t>
            </w:r>
          </w:p>
          <w:p w14:paraId="103F72D0" w14:textId="77777777" w:rsidR="00903053" w:rsidRPr="00BA4212" w:rsidRDefault="00E157F6">
            <w:pPr>
              <w:pStyle w:val="ab"/>
              <w:jc w:val="center"/>
              <w:rPr>
                <w:b/>
                <w:sz w:val="22"/>
              </w:rPr>
            </w:pPr>
            <w:r w:rsidRPr="00BA4212">
              <w:rPr>
                <w:b/>
                <w:sz w:val="22"/>
              </w:rPr>
              <w:t xml:space="preserve">у справах сім’ї </w:t>
            </w:r>
          </w:p>
          <w:p w14:paraId="6D2458EC" w14:textId="77777777" w:rsidR="00903053" w:rsidRPr="00BA4212" w:rsidRDefault="00E157F6">
            <w:pPr>
              <w:pStyle w:val="ab"/>
              <w:jc w:val="center"/>
              <w:rPr>
                <w:b/>
                <w:sz w:val="22"/>
              </w:rPr>
            </w:pPr>
            <w:r w:rsidRPr="00BA4212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AE4" w14:textId="77777777" w:rsidR="00903053" w:rsidRPr="00BA4212" w:rsidRDefault="00E157F6" w:rsidP="00751DC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8B2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386" w14:textId="77777777" w:rsidR="00903053" w:rsidRPr="00BA4212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3DF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BA4212" w:rsidRPr="00BA4212" w14:paraId="28709775" w14:textId="77777777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19B5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FAB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12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1469D3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  <w:p w14:paraId="3D093ED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701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564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60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 w14:paraId="33C89C7A" w14:textId="7777777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8F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DD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314D2CB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E2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F7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58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9E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42E74971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B67C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56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розвитку підприємництва, споживчого ринку </w:t>
            </w:r>
            <w:r w:rsidR="00A114F1" w:rsidRPr="00BA4212">
              <w:rPr>
                <w:rFonts w:ascii="Times New Roman" w:hAnsi="Times New Roman" w:cs="Times New Roman"/>
                <w:i/>
                <w:lang w:val="uk-UA"/>
              </w:rPr>
              <w:br/>
            </w:r>
            <w:r w:rsidRPr="00BA4212">
              <w:rPr>
                <w:rFonts w:ascii="Times New Roman" w:hAnsi="Times New Roman" w:cs="Times New Roman"/>
                <w:i/>
                <w:lang w:val="uk-UA"/>
              </w:rPr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FA9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4A5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49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68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6AC69BA2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A12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C1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BA4212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07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6B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A05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CD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32AD98C1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A07" w14:textId="77777777" w:rsidR="00903053" w:rsidRPr="00BA4212" w:rsidRDefault="00E157F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BA4212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93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зв’язків та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0A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7E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E53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05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BA4212" w:rsidRPr="00BA4212" w14:paraId="05A7E7C5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D78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Усього: </w:t>
            </w:r>
            <w:r w:rsidR="00944B95" w:rsidRPr="00BA4212">
              <w:rPr>
                <w:b/>
                <w:bCs/>
                <w:u w:val="single"/>
              </w:rPr>
              <w:t>82</w:t>
            </w:r>
            <w:r w:rsidRPr="00BA4212">
              <w:t xml:space="preserve">, в тому числі посад місцевого самоврядування – </w:t>
            </w:r>
            <w:r w:rsidRPr="00BA4212">
              <w:rPr>
                <w:b/>
                <w:bCs/>
              </w:rPr>
              <w:t>7</w:t>
            </w:r>
            <w:r w:rsidR="00944B95" w:rsidRPr="00BA4212">
              <w:rPr>
                <w:b/>
                <w:bCs/>
              </w:rPr>
              <w:t>4</w:t>
            </w:r>
            <w:r w:rsidRPr="00BA4212">
              <w:t>, відповідальни</w:t>
            </w:r>
            <w:r w:rsidR="00944B95" w:rsidRPr="00BA4212">
              <w:t>х</w:t>
            </w:r>
            <w:r w:rsidRPr="00BA4212">
              <w:t xml:space="preserve"> чергових </w:t>
            </w:r>
            <w:r w:rsidR="00944B95" w:rsidRPr="00BA4212">
              <w:t>–</w:t>
            </w:r>
            <w:r w:rsidRPr="00BA4212">
              <w:t xml:space="preserve"> </w:t>
            </w:r>
            <w:r w:rsidRPr="00BA4212">
              <w:rPr>
                <w:b/>
                <w:bCs/>
              </w:rPr>
              <w:t>6</w:t>
            </w:r>
            <w:r w:rsidR="00944B95" w:rsidRPr="00BA4212">
              <w:rPr>
                <w:b/>
                <w:bCs/>
              </w:rPr>
              <w:t xml:space="preserve">, </w:t>
            </w:r>
            <w:r w:rsidR="00944B95" w:rsidRPr="00BA4212">
              <w:t xml:space="preserve">інспекторів </w:t>
            </w:r>
            <w:r w:rsidR="00944B95" w:rsidRPr="00BA4212">
              <w:rPr>
                <w:b/>
                <w:bCs/>
              </w:rPr>
              <w:t>- 2</w:t>
            </w:r>
            <w:r w:rsidRPr="00BA4212">
              <w:t>.</w:t>
            </w:r>
          </w:p>
        </w:tc>
      </w:tr>
      <w:tr w:rsidR="00BA4212" w:rsidRPr="00BA4212" w14:paraId="38B0B9B9" w14:textId="77777777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582" w14:textId="77777777" w:rsidR="00903053" w:rsidRPr="00BA4212" w:rsidRDefault="00E157F6">
            <w:pPr>
              <w:pStyle w:val="ab"/>
              <w:jc w:val="center"/>
              <w:rPr>
                <w:b/>
              </w:rPr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та структурними підрозділами апарату ради: </w:t>
            </w:r>
            <w:r w:rsidRPr="00BA4212">
              <w:rPr>
                <w:b/>
                <w:u w:val="single"/>
              </w:rPr>
              <w:t>13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посад місцевого самоврядування – </w:t>
            </w:r>
            <w:r w:rsidRPr="00BA4212">
              <w:rPr>
                <w:b/>
                <w:u w:val="single"/>
              </w:rPr>
              <w:t>11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t xml:space="preserve">, посад робітників 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rPr>
                <w:b/>
              </w:rPr>
              <w:t>,</w:t>
            </w:r>
          </w:p>
          <w:p w14:paraId="7B0CE4C1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>, посад інспекторів -</w:t>
            </w:r>
            <w:r w:rsidR="00944B95" w:rsidRPr="00BA4212">
              <w:rPr>
                <w:b/>
                <w:u w:val="single"/>
              </w:rPr>
              <w:t xml:space="preserve"> 2</w:t>
            </w:r>
            <w:r w:rsidRPr="00BA4212">
              <w:rPr>
                <w:b/>
                <w:u w:val="single"/>
              </w:rPr>
              <w:t>.</w:t>
            </w:r>
          </w:p>
        </w:tc>
      </w:tr>
      <w:tr w:rsidR="00BA4212" w:rsidRPr="00BA4212" w14:paraId="0CA9EF61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08D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BA4212">
              <w:rPr>
                <w:b/>
                <w:u w:val="single"/>
              </w:rPr>
              <w:t>20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>,</w:t>
            </w:r>
          </w:p>
          <w:p w14:paraId="7FD4D2F6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секторів у складі відділів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5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</w:t>
            </w:r>
          </w:p>
          <w:p w14:paraId="22AE1D62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</w:t>
            </w:r>
          </w:p>
        </w:tc>
      </w:tr>
    </w:tbl>
    <w:p w14:paraId="6E51073F" w14:textId="77777777" w:rsidR="00903053" w:rsidRPr="00BA4212" w:rsidRDefault="00E157F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lastRenderedPageBreak/>
        <w:t>1.4. Патронатна служба</w:t>
      </w:r>
    </w:p>
    <w:p w14:paraId="358FDFC4" w14:textId="77777777" w:rsidR="00903053" w:rsidRPr="00BA4212" w:rsidRDefault="00903053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BA4212" w:rsidRPr="00BA4212" w14:paraId="397CAD33" w14:textId="77777777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840FC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1FB21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D4B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BA4212" w:rsidRPr="00BA4212" w14:paraId="592F143B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D4707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ADF04" w14:textId="77777777" w:rsidR="00903053" w:rsidRPr="00BA4212" w:rsidRDefault="00E157F6">
            <w:pPr>
              <w:pStyle w:val="ab"/>
              <w:spacing w:line="276" w:lineRule="auto"/>
            </w:pPr>
            <w:r w:rsidRPr="00BA4212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5F84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BA4212" w:rsidRPr="00BA4212" w14:paraId="67474EC0" w14:textId="77777777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80DFF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56C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u w:val="single"/>
              </w:rPr>
              <w:t>1</w:t>
            </w:r>
          </w:p>
        </w:tc>
      </w:tr>
      <w:tr w:rsidR="00BA4212" w:rsidRPr="00BA4212" w14:paraId="19B8569E" w14:textId="77777777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18E2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ради, структурними підрозділами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</w:t>
            </w:r>
            <w:r w:rsidRPr="00BA4212">
              <w:br/>
              <w:t xml:space="preserve">та патронатної служби: </w:t>
            </w:r>
            <w:r w:rsidRPr="00BA4212">
              <w:rPr>
                <w:b/>
                <w:u w:val="single"/>
              </w:rPr>
              <w:t>13</w:t>
            </w:r>
            <w:r w:rsidR="00944B95" w:rsidRPr="00BA4212">
              <w:rPr>
                <w:b/>
                <w:u w:val="single"/>
              </w:rPr>
              <w:t>3</w:t>
            </w:r>
            <w:r w:rsidRPr="00BA4212">
              <w:t xml:space="preserve">, у тому числі посад місцевого самоврядування - </w:t>
            </w:r>
            <w:r w:rsidRPr="00BA4212">
              <w:rPr>
                <w:b/>
                <w:u w:val="single"/>
              </w:rPr>
              <w:t>11</w:t>
            </w:r>
            <w:r w:rsidR="00944B95" w:rsidRPr="00BA4212">
              <w:rPr>
                <w:b/>
                <w:u w:val="single"/>
              </w:rPr>
              <w:t>3</w:t>
            </w:r>
            <w:r w:rsidRPr="00BA4212">
              <w:t xml:space="preserve">, посад робітників </w:t>
            </w:r>
            <w:r w:rsidRPr="00BA4212">
              <w:br/>
              <w:t xml:space="preserve">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t xml:space="preserve">, </w:t>
            </w:r>
            <w:r w:rsidR="00320A9F" w:rsidRPr="00BA4212">
              <w:br/>
            </w: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>, посад інспекторів -</w:t>
            </w:r>
            <w:r w:rsidR="00944B95" w:rsidRPr="00BA4212">
              <w:rPr>
                <w:b/>
                <w:u w:val="single"/>
              </w:rPr>
              <w:t xml:space="preserve"> 2.</w:t>
            </w:r>
          </w:p>
        </w:tc>
      </w:tr>
      <w:tr w:rsidR="00BA4212" w:rsidRPr="00BA4212" w14:paraId="53208F0D" w14:textId="77777777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ADEF" w14:textId="77777777" w:rsidR="00903053" w:rsidRPr="00BA4212" w:rsidRDefault="00944B95" w:rsidP="00944B95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BA4212">
              <w:rPr>
                <w:b/>
                <w:u w:val="single"/>
              </w:rPr>
              <w:t>20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 xml:space="preserve">, кількість секторів у складі відділів – </w:t>
            </w:r>
            <w:r w:rsidRPr="00BA4212">
              <w:rPr>
                <w:b/>
                <w:u w:val="single"/>
              </w:rPr>
              <w:t>15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 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0.</w:t>
            </w:r>
          </w:p>
        </w:tc>
      </w:tr>
    </w:tbl>
    <w:p w14:paraId="231CCEC6" w14:textId="77777777" w:rsidR="00903053" w:rsidRPr="00BA4212" w:rsidRDefault="00903053">
      <w:pPr>
        <w:spacing w:after="0" w:line="240" w:lineRule="auto"/>
        <w:rPr>
          <w:rFonts w:ascii="Times New Roman" w:hAnsi="Times New Roman"/>
          <w:sz w:val="10"/>
          <w:szCs w:val="10"/>
          <w:lang w:val="uk-UA" w:eastAsia="zh-CN"/>
        </w:rPr>
      </w:pPr>
    </w:p>
    <w:p w14:paraId="23354EBC" w14:textId="77777777" w:rsidR="00903053" w:rsidRPr="00BA4212" w:rsidRDefault="00E157F6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sz w:val="28"/>
          <w:szCs w:val="28"/>
          <w:lang w:val="uk-UA"/>
        </w:rPr>
        <w:t xml:space="preserve">2. Начальнику відділу з питань організації діяльності міської ради </w:t>
      </w:r>
      <w:r w:rsidR="00E95E88" w:rsidRPr="00BA4212">
        <w:rPr>
          <w:rFonts w:ascii="Times New Roman" w:hAnsi="Times New Roman"/>
          <w:sz w:val="28"/>
          <w:szCs w:val="28"/>
          <w:lang w:val="uk-UA"/>
        </w:rPr>
        <w:br/>
      </w:r>
      <w:r w:rsidRPr="00BA4212">
        <w:rPr>
          <w:rFonts w:ascii="Times New Roman" w:hAnsi="Times New Roman"/>
          <w:sz w:val="28"/>
          <w:szCs w:val="28"/>
          <w:lang w:val="uk-UA"/>
        </w:rPr>
        <w:t>та її виконавчого комітету Оксані Долі</w:t>
      </w:r>
      <w:r w:rsidRPr="00BA4212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4F1A3CBE" w14:textId="77777777" w:rsidR="00903053" w:rsidRPr="00BA4212" w:rsidRDefault="00E157F6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3. 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 w14:paraId="3C991293" w14:textId="77777777" w:rsidR="00903053" w:rsidRPr="00BA4212" w:rsidRDefault="00E157F6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4. Контроль за виконанням цього рішення покласти на </w:t>
      </w:r>
      <w:r w:rsidRPr="00BA4212">
        <w:rPr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14:paraId="576A6B2A" w14:textId="77777777" w:rsidR="00903053" w:rsidRPr="00BA4212" w:rsidRDefault="00903053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289E1B54" w14:textId="77777777" w:rsidR="00903053" w:rsidRPr="00BA4212" w:rsidRDefault="00903053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48B1CA9" w14:textId="77777777" w:rsidR="00944B95" w:rsidRPr="00BA4212" w:rsidRDefault="00E157F6" w:rsidP="0005509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Міський голова                                                                            Олександр КОДОЛА</w:t>
      </w:r>
    </w:p>
    <w:sectPr w:rsidR="00944B95" w:rsidRPr="00BA42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EB293" w14:textId="77777777" w:rsidR="002E561B" w:rsidRDefault="002E561B">
      <w:pPr>
        <w:spacing w:line="240" w:lineRule="auto"/>
      </w:pPr>
      <w:r>
        <w:separator/>
      </w:r>
    </w:p>
  </w:endnote>
  <w:endnote w:type="continuationSeparator" w:id="0">
    <w:p w14:paraId="2A60A8A6" w14:textId="77777777" w:rsidR="002E561B" w:rsidRDefault="002E5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00E8" w14:textId="77777777" w:rsidR="002E561B" w:rsidRDefault="002E561B">
      <w:pPr>
        <w:spacing w:after="0"/>
      </w:pPr>
      <w:r>
        <w:separator/>
      </w:r>
    </w:p>
  </w:footnote>
  <w:footnote w:type="continuationSeparator" w:id="0">
    <w:p w14:paraId="4DE8E93C" w14:textId="77777777" w:rsidR="002E561B" w:rsidRDefault="002E56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C3D42E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3" w15:restartNumberingAfterBreak="0">
    <w:nsid w:val="29154887"/>
    <w:multiLevelType w:val="multilevel"/>
    <w:tmpl w:val="29154887"/>
    <w:lvl w:ilvl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4" w15:restartNumberingAfterBreak="0">
    <w:nsid w:val="6B486F58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C80BD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C4C60"/>
    <w:multiLevelType w:val="hybridMultilevel"/>
    <w:tmpl w:val="EAFEA81C"/>
    <w:lvl w:ilvl="0" w:tplc="1DACC00A">
      <w:start w:val="5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10267299">
    <w:abstractNumId w:val="0"/>
  </w:num>
  <w:num w:numId="2" w16cid:durableId="1834837680">
    <w:abstractNumId w:val="2"/>
  </w:num>
  <w:num w:numId="3" w16cid:durableId="778335337">
    <w:abstractNumId w:val="3"/>
  </w:num>
  <w:num w:numId="4" w16cid:durableId="1463302225">
    <w:abstractNumId w:val="1"/>
  </w:num>
  <w:num w:numId="5" w16cid:durableId="41489564">
    <w:abstractNumId w:val="5"/>
  </w:num>
  <w:num w:numId="6" w16cid:durableId="1806967393">
    <w:abstractNumId w:val="4"/>
  </w:num>
  <w:num w:numId="7" w16cid:durableId="643432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04261"/>
    <w:rsid w:val="00015733"/>
    <w:rsid w:val="00017F63"/>
    <w:rsid w:val="00023D15"/>
    <w:rsid w:val="000261B0"/>
    <w:rsid w:val="00027358"/>
    <w:rsid w:val="000278F4"/>
    <w:rsid w:val="00031694"/>
    <w:rsid w:val="0004246D"/>
    <w:rsid w:val="00044FCC"/>
    <w:rsid w:val="000504E8"/>
    <w:rsid w:val="000526CE"/>
    <w:rsid w:val="00054959"/>
    <w:rsid w:val="00054C1A"/>
    <w:rsid w:val="00055096"/>
    <w:rsid w:val="000558DC"/>
    <w:rsid w:val="00056190"/>
    <w:rsid w:val="00065158"/>
    <w:rsid w:val="00065969"/>
    <w:rsid w:val="00066A7B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C7FA4"/>
    <w:rsid w:val="000E2EE3"/>
    <w:rsid w:val="000F4EF2"/>
    <w:rsid w:val="000F628A"/>
    <w:rsid w:val="000F7546"/>
    <w:rsid w:val="0010525D"/>
    <w:rsid w:val="00111090"/>
    <w:rsid w:val="00125D54"/>
    <w:rsid w:val="001270EB"/>
    <w:rsid w:val="00131577"/>
    <w:rsid w:val="001372EB"/>
    <w:rsid w:val="0014087B"/>
    <w:rsid w:val="001429B6"/>
    <w:rsid w:val="00142B17"/>
    <w:rsid w:val="001469C9"/>
    <w:rsid w:val="00146B57"/>
    <w:rsid w:val="0015052C"/>
    <w:rsid w:val="001567CF"/>
    <w:rsid w:val="00164E82"/>
    <w:rsid w:val="0016792B"/>
    <w:rsid w:val="00173ABA"/>
    <w:rsid w:val="00180961"/>
    <w:rsid w:val="00190EB2"/>
    <w:rsid w:val="001957D2"/>
    <w:rsid w:val="00195F3D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215437"/>
    <w:rsid w:val="00220DE6"/>
    <w:rsid w:val="00224E65"/>
    <w:rsid w:val="002355CD"/>
    <w:rsid w:val="00240170"/>
    <w:rsid w:val="00240188"/>
    <w:rsid w:val="002435F7"/>
    <w:rsid w:val="00244D66"/>
    <w:rsid w:val="00247B27"/>
    <w:rsid w:val="00247CEE"/>
    <w:rsid w:val="0026453A"/>
    <w:rsid w:val="00264905"/>
    <w:rsid w:val="0026617A"/>
    <w:rsid w:val="00277F9D"/>
    <w:rsid w:val="00280EA3"/>
    <w:rsid w:val="00283157"/>
    <w:rsid w:val="00286197"/>
    <w:rsid w:val="00291B16"/>
    <w:rsid w:val="002957B9"/>
    <w:rsid w:val="00296FA4"/>
    <w:rsid w:val="002A05EC"/>
    <w:rsid w:val="002B1D8E"/>
    <w:rsid w:val="002B2CDE"/>
    <w:rsid w:val="002C1CE5"/>
    <w:rsid w:val="002C63B7"/>
    <w:rsid w:val="002D0B88"/>
    <w:rsid w:val="002D1FFC"/>
    <w:rsid w:val="002D4940"/>
    <w:rsid w:val="002D71B7"/>
    <w:rsid w:val="002E293F"/>
    <w:rsid w:val="002E40EE"/>
    <w:rsid w:val="002E561B"/>
    <w:rsid w:val="002E67CE"/>
    <w:rsid w:val="002F3D0E"/>
    <w:rsid w:val="003023CB"/>
    <w:rsid w:val="00303241"/>
    <w:rsid w:val="003067AB"/>
    <w:rsid w:val="003151FE"/>
    <w:rsid w:val="00315CCC"/>
    <w:rsid w:val="00320A9F"/>
    <w:rsid w:val="003215D1"/>
    <w:rsid w:val="00324CBB"/>
    <w:rsid w:val="0032578A"/>
    <w:rsid w:val="00326835"/>
    <w:rsid w:val="0032780C"/>
    <w:rsid w:val="003308BA"/>
    <w:rsid w:val="00344965"/>
    <w:rsid w:val="00345674"/>
    <w:rsid w:val="00347286"/>
    <w:rsid w:val="00351240"/>
    <w:rsid w:val="003600ED"/>
    <w:rsid w:val="003617B0"/>
    <w:rsid w:val="00363486"/>
    <w:rsid w:val="00371E84"/>
    <w:rsid w:val="00372AF9"/>
    <w:rsid w:val="00390112"/>
    <w:rsid w:val="00390717"/>
    <w:rsid w:val="003968A6"/>
    <w:rsid w:val="003A4ABE"/>
    <w:rsid w:val="003A51E5"/>
    <w:rsid w:val="003A7EAF"/>
    <w:rsid w:val="003B0291"/>
    <w:rsid w:val="003B17C6"/>
    <w:rsid w:val="003C28C8"/>
    <w:rsid w:val="003C432C"/>
    <w:rsid w:val="003C4C81"/>
    <w:rsid w:val="003D380C"/>
    <w:rsid w:val="003E12D4"/>
    <w:rsid w:val="003E727D"/>
    <w:rsid w:val="003F05D3"/>
    <w:rsid w:val="003F363D"/>
    <w:rsid w:val="003F61C2"/>
    <w:rsid w:val="003F76A7"/>
    <w:rsid w:val="00403193"/>
    <w:rsid w:val="00404680"/>
    <w:rsid w:val="00411CB6"/>
    <w:rsid w:val="00411D34"/>
    <w:rsid w:val="00412E3B"/>
    <w:rsid w:val="004130FD"/>
    <w:rsid w:val="00414D85"/>
    <w:rsid w:val="00416885"/>
    <w:rsid w:val="004206B0"/>
    <w:rsid w:val="00427616"/>
    <w:rsid w:val="00430206"/>
    <w:rsid w:val="00435490"/>
    <w:rsid w:val="004505C3"/>
    <w:rsid w:val="00454B36"/>
    <w:rsid w:val="00461333"/>
    <w:rsid w:val="004623F1"/>
    <w:rsid w:val="00467ECA"/>
    <w:rsid w:val="0047195B"/>
    <w:rsid w:val="00471EAE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3943"/>
    <w:rsid w:val="004A6B00"/>
    <w:rsid w:val="004C4495"/>
    <w:rsid w:val="004C61BE"/>
    <w:rsid w:val="004D16C7"/>
    <w:rsid w:val="004D1AE9"/>
    <w:rsid w:val="004D71EC"/>
    <w:rsid w:val="004E09E2"/>
    <w:rsid w:val="004E2E08"/>
    <w:rsid w:val="004F0CAB"/>
    <w:rsid w:val="004F2969"/>
    <w:rsid w:val="004F65CA"/>
    <w:rsid w:val="00540BE6"/>
    <w:rsid w:val="005420B1"/>
    <w:rsid w:val="00546A79"/>
    <w:rsid w:val="0055328A"/>
    <w:rsid w:val="0056448D"/>
    <w:rsid w:val="005646C7"/>
    <w:rsid w:val="005822AD"/>
    <w:rsid w:val="00582971"/>
    <w:rsid w:val="0058338B"/>
    <w:rsid w:val="00587E8F"/>
    <w:rsid w:val="00597907"/>
    <w:rsid w:val="005B1D66"/>
    <w:rsid w:val="005B3727"/>
    <w:rsid w:val="005B3D8D"/>
    <w:rsid w:val="005B5F9D"/>
    <w:rsid w:val="005B7939"/>
    <w:rsid w:val="005C602E"/>
    <w:rsid w:val="005E1565"/>
    <w:rsid w:val="005E2FFC"/>
    <w:rsid w:val="005E401A"/>
    <w:rsid w:val="005F152D"/>
    <w:rsid w:val="005F30B7"/>
    <w:rsid w:val="0060142F"/>
    <w:rsid w:val="006045C4"/>
    <w:rsid w:val="00604680"/>
    <w:rsid w:val="00612BFA"/>
    <w:rsid w:val="006131CF"/>
    <w:rsid w:val="00621A71"/>
    <w:rsid w:val="00625735"/>
    <w:rsid w:val="00632A48"/>
    <w:rsid w:val="00632E57"/>
    <w:rsid w:val="00633925"/>
    <w:rsid w:val="00634718"/>
    <w:rsid w:val="006423AD"/>
    <w:rsid w:val="00644F0E"/>
    <w:rsid w:val="0064672B"/>
    <w:rsid w:val="00651DED"/>
    <w:rsid w:val="006540F9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D13E3"/>
    <w:rsid w:val="006E1B14"/>
    <w:rsid w:val="006E2CD9"/>
    <w:rsid w:val="006E779D"/>
    <w:rsid w:val="006E7DB4"/>
    <w:rsid w:val="006F72A9"/>
    <w:rsid w:val="006F7FDC"/>
    <w:rsid w:val="007021FE"/>
    <w:rsid w:val="0070220F"/>
    <w:rsid w:val="00715C7B"/>
    <w:rsid w:val="00721228"/>
    <w:rsid w:val="00721E01"/>
    <w:rsid w:val="007225E9"/>
    <w:rsid w:val="00734D8E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2F76"/>
    <w:rsid w:val="007844C1"/>
    <w:rsid w:val="00791C5E"/>
    <w:rsid w:val="007A1146"/>
    <w:rsid w:val="007B10D4"/>
    <w:rsid w:val="007C03AD"/>
    <w:rsid w:val="007C4AFA"/>
    <w:rsid w:val="007C5158"/>
    <w:rsid w:val="007C5E15"/>
    <w:rsid w:val="007E0A6D"/>
    <w:rsid w:val="007E1772"/>
    <w:rsid w:val="00802F71"/>
    <w:rsid w:val="00803239"/>
    <w:rsid w:val="008129D0"/>
    <w:rsid w:val="00813262"/>
    <w:rsid w:val="00813925"/>
    <w:rsid w:val="008179CC"/>
    <w:rsid w:val="00825CE1"/>
    <w:rsid w:val="00826953"/>
    <w:rsid w:val="00832711"/>
    <w:rsid w:val="00837397"/>
    <w:rsid w:val="008377D6"/>
    <w:rsid w:val="00840C4A"/>
    <w:rsid w:val="0084141D"/>
    <w:rsid w:val="0084151D"/>
    <w:rsid w:val="00853AB9"/>
    <w:rsid w:val="008572C3"/>
    <w:rsid w:val="00857A69"/>
    <w:rsid w:val="00857FC3"/>
    <w:rsid w:val="00867271"/>
    <w:rsid w:val="00874BFF"/>
    <w:rsid w:val="0088570D"/>
    <w:rsid w:val="00892731"/>
    <w:rsid w:val="008936C7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7BC"/>
    <w:rsid w:val="00903053"/>
    <w:rsid w:val="00907721"/>
    <w:rsid w:val="00912731"/>
    <w:rsid w:val="00914A1C"/>
    <w:rsid w:val="00922378"/>
    <w:rsid w:val="00923AFF"/>
    <w:rsid w:val="009321B2"/>
    <w:rsid w:val="00934A1D"/>
    <w:rsid w:val="00940590"/>
    <w:rsid w:val="00940701"/>
    <w:rsid w:val="0094414C"/>
    <w:rsid w:val="00944B95"/>
    <w:rsid w:val="009511C8"/>
    <w:rsid w:val="00956324"/>
    <w:rsid w:val="009570BF"/>
    <w:rsid w:val="00976FD7"/>
    <w:rsid w:val="009800ED"/>
    <w:rsid w:val="00980EC5"/>
    <w:rsid w:val="00987E50"/>
    <w:rsid w:val="0099276B"/>
    <w:rsid w:val="009A5630"/>
    <w:rsid w:val="009A79D7"/>
    <w:rsid w:val="009B0916"/>
    <w:rsid w:val="009B1B49"/>
    <w:rsid w:val="009B2E64"/>
    <w:rsid w:val="009B7A09"/>
    <w:rsid w:val="009D6310"/>
    <w:rsid w:val="009E204A"/>
    <w:rsid w:val="009F4811"/>
    <w:rsid w:val="00A04EC6"/>
    <w:rsid w:val="00A114F1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78FE"/>
    <w:rsid w:val="00A61A47"/>
    <w:rsid w:val="00A653FD"/>
    <w:rsid w:val="00A7712F"/>
    <w:rsid w:val="00A83388"/>
    <w:rsid w:val="00A878DA"/>
    <w:rsid w:val="00A93A73"/>
    <w:rsid w:val="00A94C14"/>
    <w:rsid w:val="00AB2F8C"/>
    <w:rsid w:val="00AB6E35"/>
    <w:rsid w:val="00AD1343"/>
    <w:rsid w:val="00AD3EC7"/>
    <w:rsid w:val="00AD44FE"/>
    <w:rsid w:val="00AD63DE"/>
    <w:rsid w:val="00AE1CAB"/>
    <w:rsid w:val="00AE22F8"/>
    <w:rsid w:val="00AF62A0"/>
    <w:rsid w:val="00B00EA0"/>
    <w:rsid w:val="00B06B98"/>
    <w:rsid w:val="00B109C5"/>
    <w:rsid w:val="00B125D1"/>
    <w:rsid w:val="00B1681D"/>
    <w:rsid w:val="00B17B91"/>
    <w:rsid w:val="00B20C23"/>
    <w:rsid w:val="00B21194"/>
    <w:rsid w:val="00B24077"/>
    <w:rsid w:val="00B242C6"/>
    <w:rsid w:val="00B24315"/>
    <w:rsid w:val="00B25BF8"/>
    <w:rsid w:val="00B265A3"/>
    <w:rsid w:val="00B3439F"/>
    <w:rsid w:val="00B43D71"/>
    <w:rsid w:val="00B46B2E"/>
    <w:rsid w:val="00B47C56"/>
    <w:rsid w:val="00B55D88"/>
    <w:rsid w:val="00B57A14"/>
    <w:rsid w:val="00B57A71"/>
    <w:rsid w:val="00B648A5"/>
    <w:rsid w:val="00B75911"/>
    <w:rsid w:val="00B77DB1"/>
    <w:rsid w:val="00B969C2"/>
    <w:rsid w:val="00BA338F"/>
    <w:rsid w:val="00BA4212"/>
    <w:rsid w:val="00BA51D4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3248"/>
    <w:rsid w:val="00C24110"/>
    <w:rsid w:val="00C26735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22D4"/>
    <w:rsid w:val="00C75FE2"/>
    <w:rsid w:val="00C76991"/>
    <w:rsid w:val="00C80666"/>
    <w:rsid w:val="00C81634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D106EA"/>
    <w:rsid w:val="00D20231"/>
    <w:rsid w:val="00D24907"/>
    <w:rsid w:val="00D31B40"/>
    <w:rsid w:val="00D362AC"/>
    <w:rsid w:val="00D44400"/>
    <w:rsid w:val="00D47AFE"/>
    <w:rsid w:val="00D47D29"/>
    <w:rsid w:val="00D670F2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54F4"/>
    <w:rsid w:val="00D957A0"/>
    <w:rsid w:val="00D973CB"/>
    <w:rsid w:val="00DA2398"/>
    <w:rsid w:val="00DA424C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70FD"/>
    <w:rsid w:val="00E43F5D"/>
    <w:rsid w:val="00E555F7"/>
    <w:rsid w:val="00E63FA8"/>
    <w:rsid w:val="00E76DCF"/>
    <w:rsid w:val="00E838C9"/>
    <w:rsid w:val="00E87073"/>
    <w:rsid w:val="00E87466"/>
    <w:rsid w:val="00E902AB"/>
    <w:rsid w:val="00E925DF"/>
    <w:rsid w:val="00E93A38"/>
    <w:rsid w:val="00E94087"/>
    <w:rsid w:val="00E958A4"/>
    <w:rsid w:val="00E95E88"/>
    <w:rsid w:val="00E96256"/>
    <w:rsid w:val="00EA5203"/>
    <w:rsid w:val="00EA7387"/>
    <w:rsid w:val="00EA73E9"/>
    <w:rsid w:val="00EB0A8F"/>
    <w:rsid w:val="00EB417D"/>
    <w:rsid w:val="00EB49DE"/>
    <w:rsid w:val="00EB59B3"/>
    <w:rsid w:val="00EB7DC8"/>
    <w:rsid w:val="00EC33EE"/>
    <w:rsid w:val="00EC5F4F"/>
    <w:rsid w:val="00ED36F1"/>
    <w:rsid w:val="00EE4894"/>
    <w:rsid w:val="00EE4D46"/>
    <w:rsid w:val="00F011C1"/>
    <w:rsid w:val="00F012AE"/>
    <w:rsid w:val="00F034BB"/>
    <w:rsid w:val="00F03D54"/>
    <w:rsid w:val="00F053F3"/>
    <w:rsid w:val="00F11584"/>
    <w:rsid w:val="00F157D0"/>
    <w:rsid w:val="00F16462"/>
    <w:rsid w:val="00F36232"/>
    <w:rsid w:val="00F373C4"/>
    <w:rsid w:val="00F415D6"/>
    <w:rsid w:val="00F4342F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53FB"/>
    <w:rsid w:val="00FC1500"/>
    <w:rsid w:val="00FC7681"/>
    <w:rsid w:val="00FD2698"/>
    <w:rsid w:val="00FD4274"/>
    <w:rsid w:val="00FD6538"/>
    <w:rsid w:val="00FE34F5"/>
    <w:rsid w:val="00FE4934"/>
    <w:rsid w:val="00FF256E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BECD"/>
  <w15:docId w15:val="{B375F337-EAC3-4418-85EE-84666EA2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b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/>
      <w:lang w:eastAsia="ru-RU"/>
    </w:rPr>
  </w:style>
  <w:style w:type="character" w:customStyle="1" w:styleId="rvts0">
    <w:name w:val="rvts0"/>
    <w:basedOn w:val="a0"/>
  </w:style>
  <w:style w:type="character" w:customStyle="1" w:styleId="rvts23">
    <w:name w:val="rvts23"/>
    <w:basedOn w:val="a0"/>
  </w:style>
  <w:style w:type="character" w:customStyle="1" w:styleId="rvts37">
    <w:name w:val="rvts37"/>
  </w:style>
  <w:style w:type="character" w:customStyle="1" w:styleId="rvts9">
    <w:name w:val="rvts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DD46-81A7-4865-8587-E62C8153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2023-11-07T12:08:00Z</cp:lastPrinted>
  <dcterms:created xsi:type="dcterms:W3CDTF">2024-06-12T12:58:00Z</dcterms:created>
  <dcterms:modified xsi:type="dcterms:W3CDTF">2024-06-12T12:58:00Z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