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6261" w14:textId="77777777" w:rsidR="004F13E0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8F6439" wp14:editId="6004DD69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A296F" w14:textId="77777777" w:rsidR="004F13E0" w:rsidRDefault="004F13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D46D73" w14:textId="77777777" w:rsidR="004F13E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5277C4B8" w14:textId="77777777" w:rsidR="004F13E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7C2AEEB" w14:textId="77777777" w:rsidR="004F13E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62BD52AC" w14:textId="77777777" w:rsidR="004F13E0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14198081" w14:textId="77777777" w:rsidR="004F13E0" w:rsidRDefault="004F1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39D8C" w14:textId="77777777" w:rsidR="004F13E0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559FBEAD" w14:textId="77777777" w:rsidR="004F13E0" w:rsidRDefault="004F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62E33D" w14:textId="77777777" w:rsidR="004F13E0" w:rsidRDefault="00000000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 31 травня  2024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№ 87</w:t>
      </w:r>
    </w:p>
    <w:p w14:paraId="28B486AF" w14:textId="77777777" w:rsidR="004F13E0" w:rsidRDefault="004F13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309FB43A" w14:textId="77777777" w:rsidR="004F13E0" w:rsidRDefault="0000000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тридцять восьмої сесії </w:t>
      </w:r>
    </w:p>
    <w:p w14:paraId="79D1E7F0" w14:textId="77777777" w:rsidR="004F13E0" w:rsidRDefault="0000000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 w14:paraId="04BBDE59" w14:textId="77777777" w:rsidR="004F13E0" w:rsidRDefault="004F13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4DAF0F" w14:textId="77777777" w:rsidR="004F13E0" w:rsidRDefault="00000000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 w14:paraId="5D41AB2A" w14:textId="77777777" w:rsidR="004F13E0" w:rsidRDefault="00000000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14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тридцять восьму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червня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: місто Ніжин, площа імені Івана Франка, 1.</w:t>
      </w:r>
    </w:p>
    <w:p w14:paraId="3B50467F" w14:textId="77777777" w:rsidR="004F13E0" w:rsidRDefault="00000000">
      <w:pPr>
        <w:numPr>
          <w:ilvl w:val="0"/>
          <w:numId w:val="1"/>
        </w:numPr>
        <w:spacing w:after="0" w:line="240" w:lineRule="auto"/>
        <w:ind w:left="14" w:firstLine="426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 рішень:</w:t>
      </w:r>
    </w:p>
    <w:p w14:paraId="11AD409E" w14:textId="77777777" w:rsidR="004F13E0" w:rsidRDefault="000000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Про виконання бюджету Ніжинської  міської територіальної громади за І квартал 2024 року (код  бюджету 2553800000);</w:t>
      </w:r>
    </w:p>
    <w:p w14:paraId="3E94B601" w14:textId="77777777" w:rsidR="004F13E0" w:rsidRDefault="000000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Про затвердження Програми розвитку фізичної культури та спорту відділу з питань фізичної культури та спорту Ніжинської міської ради на 2024 рік» у новій редакції (ПР 1843 від 14.05.2024р.);</w:t>
      </w:r>
      <w:bookmarkStart w:id="0" w:name="_Hlk130203233"/>
    </w:p>
    <w:bookmarkEnd w:id="0"/>
    <w:p w14:paraId="6A171E93" w14:textId="77777777" w:rsidR="004F13E0" w:rsidRDefault="00000000">
      <w:pPr>
        <w:spacing w:line="240" w:lineRule="auto"/>
        <w:ind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 Про внесення змін в міську   цільову програму «</w:t>
      </w:r>
      <w:bookmarkStart w:id="1" w:name="_Hlk93155217"/>
      <w:r>
        <w:rPr>
          <w:rFonts w:ascii="Times New Roman" w:hAnsi="Times New Roman"/>
          <w:sz w:val="28"/>
          <w:szCs w:val="28"/>
          <w:lang w:val="uk-UA"/>
        </w:rPr>
        <w:t>Охорона навколишнього природного середовища Ніжинської територіальної громади на період 2024 р.» (Додаток 38 до рішення Ніжинської міської ради  VIIІ скликання від 8 грудня 2023 року №  2-35/2023 «Про затвердження програм місцевого / регіонального значення на 2024 рік»)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(ПР 1847 від 24.05.2024р.);                                                                                                                     .</w:t>
      </w:r>
      <w:r>
        <w:rPr>
          <w:rFonts w:ascii="Times New Roman" w:hAnsi="Times New Roman"/>
          <w:sz w:val="28"/>
          <w:szCs w:val="28"/>
          <w:lang w:val="uk-UA"/>
        </w:rPr>
        <w:tab/>
        <w:t>2.4 Про внесення змін до рішення Ніжинської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 від 08</w:t>
      </w:r>
      <w:r>
        <w:rPr>
          <w:rFonts w:ascii="Times New Roman" w:hAnsi="Times New Roman"/>
          <w:sz w:val="28"/>
          <w:lang w:val="uk-UA"/>
        </w:rPr>
        <w:t xml:space="preserve"> грудня 2023 року № 2-35/2023</w:t>
      </w:r>
      <w:r>
        <w:rPr>
          <w:rFonts w:ascii="Times New Roman" w:hAnsi="Times New Roman"/>
          <w:sz w:val="28"/>
          <w:szCs w:val="28"/>
          <w:lang w:val="uk-UA"/>
        </w:rPr>
        <w:t xml:space="preserve">«Про затвердження програм місцевого/регіонального значення на 2024 рік» (ПР 1827 від 22.04.2024р.);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2.5 </w:t>
      </w:r>
      <w:r w:rsidRPr="00A33E9F">
        <w:rPr>
          <w:rFonts w:ascii="Times New Roman" w:hAnsi="Times New Roman"/>
          <w:iCs/>
          <w:sz w:val="28"/>
          <w:szCs w:val="28"/>
          <w:lang w:val="uk-UA"/>
        </w:rPr>
        <w:t xml:space="preserve">Про внесення зміни у </w:t>
      </w:r>
      <w:r w:rsidRPr="00A33E9F"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r w:rsidRPr="00A33E9F">
        <w:rPr>
          <w:rFonts w:ascii="Times New Roman" w:hAnsi="Times New Roman"/>
          <w:sz w:val="28"/>
          <w:szCs w:val="28"/>
          <w:lang w:val="uk-UA" w:eastAsia="zh-CN"/>
        </w:rPr>
        <w:t>з виконання  власних  повноважень Ніжинської міської  ради на 2024 рік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(ПР 1851 від 29.05.2024р.);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2.6 Про внесення  змін до  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</w:t>
      </w:r>
      <w:r>
        <w:rPr>
          <w:rFonts w:ascii="Times New Roman" w:hAnsi="Times New Roman"/>
          <w:b/>
          <w:sz w:val="28"/>
          <w:szCs w:val="28"/>
          <w:lang w:val="uk-UA"/>
        </w:rPr>
        <w:t>2553800000</w:t>
      </w:r>
      <w:r>
        <w:rPr>
          <w:rFonts w:ascii="Times New Roman" w:hAnsi="Times New Roman"/>
          <w:sz w:val="28"/>
          <w:szCs w:val="28"/>
          <w:lang w:val="uk-UA"/>
        </w:rPr>
        <w:t xml:space="preserve">)»;          </w:t>
      </w:r>
      <w:r>
        <w:rPr>
          <w:rFonts w:ascii="Times New Roman" w:hAnsi="Times New Roman"/>
          <w:sz w:val="28"/>
          <w:szCs w:val="28"/>
          <w:lang w:val="uk-UA"/>
        </w:rPr>
        <w:tab/>
        <w:t>2.</w:t>
      </w:r>
      <w:r>
        <w:rPr>
          <w:rFonts w:ascii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/>
          <w:sz w:val="28"/>
          <w:szCs w:val="28"/>
          <w:lang w:val="uk-UA"/>
        </w:rPr>
        <w:t>Про дозвіл на списання  (ПР 1824 від 18.04.2024р.);</w:t>
      </w:r>
    </w:p>
    <w:p w14:paraId="13FCE1EB" w14:textId="77777777" w:rsidR="004F13E0" w:rsidRDefault="004F13E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3B927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2.8 Про передачу на балансовий облік майна комунальної власності (ПР 1825 від 18.04.2024р.);</w:t>
      </w:r>
    </w:p>
    <w:p w14:paraId="5D9303A1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 Про передачу на балансовий облік майна комунальної власності (ПР 1826 від 18.04.2024р.);</w:t>
      </w:r>
    </w:p>
    <w:p w14:paraId="6BFF17FE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2.10 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майна (ПР 1834 від 01.05.2024р.);</w:t>
      </w:r>
    </w:p>
    <w:p w14:paraId="344869AE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2.11 Про надання дозволу на списання основних засобів з балансу комунального підприємства “Ніжинське управління водопровідно-каналізаційного господарства” (ПР 1850 від 27.05.2024р.);</w:t>
      </w:r>
    </w:p>
    <w:p w14:paraId="590AFC2B" w14:textId="77777777" w:rsidR="004F13E0" w:rsidRDefault="00000000">
      <w:pPr>
        <w:pStyle w:val="af2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2.12 </w:t>
      </w:r>
      <w:r>
        <w:rPr>
          <w:rFonts w:ascii="Times New Roman" w:eastAsia="Calibri" w:hAnsi="Times New Roman" w:cs="Times New Roman"/>
          <w:sz w:val="28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sz w:val="28"/>
        </w:rPr>
        <w:t>дострокове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припинення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Договорів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оренди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нерухомого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майна, </w:t>
      </w:r>
      <w:proofErr w:type="spellStart"/>
      <w:r>
        <w:rPr>
          <w:rFonts w:ascii="Times New Roman" w:eastAsia="Calibri" w:hAnsi="Times New Roman" w:cs="Times New Roman"/>
          <w:sz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належить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</w:rPr>
        <w:t>спільної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власності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</w:rPr>
        <w:t>територіальних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громад </w:t>
      </w:r>
      <w:proofErr w:type="spellStart"/>
      <w:r>
        <w:rPr>
          <w:rFonts w:ascii="Times New Roman" w:eastAsia="Calibri" w:hAnsi="Times New Roman" w:cs="Times New Roman"/>
          <w:sz w:val="28"/>
        </w:rPr>
        <w:t>сіл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селища </w:t>
      </w:r>
      <w:proofErr w:type="spellStart"/>
      <w:r>
        <w:rPr>
          <w:rFonts w:ascii="Times New Roman" w:eastAsia="Calibri" w:hAnsi="Times New Roman" w:cs="Times New Roman"/>
          <w:sz w:val="28"/>
        </w:rPr>
        <w:t>Ніжинського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  1830 від 01.05.2024 р);</w:t>
      </w:r>
    </w:p>
    <w:p w14:paraId="1578F429" w14:textId="77777777" w:rsidR="004F13E0" w:rsidRDefault="00000000">
      <w:pPr>
        <w:pStyle w:val="af2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2.13 Про включення об’єктів комунальної власності Ніжинської міської територіальної громади до Переліку другого типу </w:t>
      </w:r>
      <w:r>
        <w:rPr>
          <w:rFonts w:ascii="Times New Roman" w:hAnsi="Times New Roman" w:cs="Times New Roman"/>
          <w:sz w:val="28"/>
          <w:szCs w:val="28"/>
          <w:lang w:val="uk-UA"/>
        </w:rPr>
        <w:t>(ПР 1831 від 01.05.2024 р.);</w:t>
      </w:r>
    </w:p>
    <w:p w14:paraId="5C3B8A01" w14:textId="77777777" w:rsidR="004F13E0" w:rsidRDefault="00000000">
      <w:pPr>
        <w:pStyle w:val="af2"/>
        <w:ind w:left="0" w:firstLineChars="128" w:firstLine="3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2.14 Про оренду майна комунальної власності Ніжинської міської територіальної громади без проведення аукціону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 </w:t>
      </w:r>
      <w:r>
        <w:rPr>
          <w:rFonts w:ascii="Times New Roman" w:hAnsi="Times New Roman" w:cs="Times New Roman"/>
          <w:sz w:val="28"/>
          <w:szCs w:val="28"/>
          <w:lang w:val="uk-UA"/>
        </w:rPr>
        <w:t>1832 від 01.05.2024 р.);</w:t>
      </w:r>
    </w:p>
    <w:p w14:paraId="732A42A5" w14:textId="77777777" w:rsidR="004F13E0" w:rsidRDefault="00000000">
      <w:pPr>
        <w:pStyle w:val="af2"/>
        <w:spacing w:after="0"/>
        <w:ind w:left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генератора» </w:t>
      </w:r>
      <w:r>
        <w:rPr>
          <w:rFonts w:ascii="Times New Roman" w:hAnsi="Times New Roman" w:cs="Times New Roman"/>
          <w:sz w:val="28"/>
          <w:szCs w:val="28"/>
          <w:lang w:val="uk-UA"/>
        </w:rPr>
        <w:t>(ПР 1833 від 01.05.2024 р.);</w:t>
      </w:r>
    </w:p>
    <w:p w14:paraId="374B9E91" w14:textId="77777777" w:rsidR="004F13E0" w:rsidRDefault="00000000">
      <w:pPr>
        <w:pStyle w:val="af2"/>
        <w:spacing w:after="0"/>
        <w:ind w:left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2.16 Про передачу автомобіля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ПР1844 від 17.05.2024 р.);</w:t>
      </w:r>
    </w:p>
    <w:p w14:paraId="6B0EE66F" w14:textId="77777777" w:rsidR="004F13E0" w:rsidRDefault="00000000">
      <w:pPr>
        <w:pStyle w:val="af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2.17 Про внесення змін до Договору оренди нерухомого майна, що належить до спільної власності територіальних громад сіл, селища Ніжинського району Чернігівської області № 13-21від 14 грудня 2021 року  (ПР 1845 від 17.05.2024 р);.</w:t>
      </w:r>
    </w:p>
    <w:p w14:paraId="35AB0E49" w14:textId="77777777" w:rsidR="004F13E0" w:rsidRDefault="00000000">
      <w:pPr>
        <w:pStyle w:val="af2"/>
        <w:spacing w:after="0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2.18 Про внесення змін до пункту 6 рішення Ніжинської міської ради від 04 квітня 2024 року № 11-37/2024 «Про суборенду майна комунальної власності Ніжинської міської територіальної громади» (ПР 1846 від 20.05.2024 р.);</w:t>
      </w:r>
    </w:p>
    <w:p w14:paraId="7E4FD7F7" w14:textId="77777777" w:rsidR="004F13E0" w:rsidRDefault="00000000">
      <w:pPr>
        <w:pStyle w:val="af2"/>
        <w:spacing w:after="0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2.19 Про намір передачі в оренду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нежитлового приміщення Ніжинської гімназії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проведення електронного аукціону» (ПР   1852 від 30.05.2024 р.); </w:t>
      </w:r>
    </w:p>
    <w:p w14:paraId="581D0994" w14:textId="77777777" w:rsidR="004F13E0" w:rsidRDefault="00000000">
      <w:pPr>
        <w:pStyle w:val="af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2.20 Про включення частини нежитлового приміщення Ніжинської гімназії № 6 до Переліку першого типу (ПР 1853 від 30.05.2024 р.);</w:t>
      </w:r>
    </w:p>
    <w:p w14:paraId="6D054D80" w14:textId="77777777" w:rsidR="004F13E0" w:rsidRDefault="00000000">
      <w:pPr>
        <w:pStyle w:val="af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2.21 Про намір передачі в оренду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нежитлового приміщення Ніжинської загальноосвітньої школи І-ІІІ ступенів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проведення електронного аукціону ( ПР 1854 від 30.05.2024 р.);</w:t>
      </w:r>
    </w:p>
    <w:p w14:paraId="7F7B266D" w14:textId="77777777" w:rsidR="004F13E0" w:rsidRDefault="00000000">
      <w:pPr>
        <w:pStyle w:val="af2"/>
        <w:spacing w:after="0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2.22 Про включення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частини нежитлового приміщення Ніжинської загальноосвітньої школи І-ІІІ ступенів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першого типу»           (ПР 1855 від 30.05.2024 р.);</w:t>
      </w:r>
    </w:p>
    <w:p w14:paraId="327E1869" w14:textId="77777777" w:rsidR="004F13E0" w:rsidRDefault="00000000">
      <w:pPr>
        <w:pStyle w:val="af2"/>
        <w:spacing w:after="0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2.23 Про намір передачі в оренду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нежитлового приміщення Ніжинської гімназії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проведення електронного аукціону  (ПР 1856 від 30.05.2024 р.);</w:t>
      </w:r>
    </w:p>
    <w:p w14:paraId="2A7B54E1" w14:textId="77777777" w:rsidR="004F13E0" w:rsidRDefault="00000000">
      <w:pPr>
        <w:pStyle w:val="af2"/>
        <w:spacing w:after="0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2.24 Про включення частини нежитлового приміщення Ніжинської гімназії № 5 до Переліку першого типу (ПР 1857 від 30.05.2024 р.);</w:t>
      </w:r>
    </w:p>
    <w:p w14:paraId="58740252" w14:textId="77777777" w:rsidR="004F13E0" w:rsidRDefault="00000000">
      <w:pPr>
        <w:pStyle w:val="af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2.25 Про безоплатне прийняття у комунальну власність Ніжинської міської територіальної громади планшету, отриманого в рамках співпраці Ніжинської міської ради з громадською організацією «Чернігів Європейський» (ПР 1858 від 30.05.2024 р.) ;</w:t>
      </w:r>
    </w:p>
    <w:p w14:paraId="7589E1AC" w14:textId="77777777" w:rsidR="004F13E0" w:rsidRDefault="00000000">
      <w:pPr>
        <w:pStyle w:val="af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2.26 Про безоплатне прийняття у комунальну власність Ніжинської міської територіальної громади товарно-матеріальних цінностей, прийнятих в рамках співпраці Ніжинської міської ради з благодійною організацією PROTECTION CIVILE TOUR ESSOR, 14 </w:t>
      </w:r>
      <w:r>
        <w:rPr>
          <w:rFonts w:ascii="Times New Roman" w:hAnsi="Times New Roman" w:cs="Times New Roman"/>
          <w:sz w:val="28"/>
          <w:szCs w:val="28"/>
          <w:lang w:val="en-US"/>
        </w:rPr>
        <w:t>RUE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SCANDICCI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93500 </w:t>
      </w:r>
      <w:r>
        <w:rPr>
          <w:rFonts w:ascii="Times New Roman" w:hAnsi="Times New Roman" w:cs="Times New Roman"/>
          <w:sz w:val="28"/>
          <w:szCs w:val="28"/>
          <w:lang w:val="en-US"/>
        </w:rPr>
        <w:t>PANTIN</w:t>
      </w:r>
      <w:r>
        <w:rPr>
          <w:rFonts w:ascii="Times New Roman" w:hAnsi="Times New Roman" w:cs="Times New Roman"/>
          <w:sz w:val="28"/>
          <w:szCs w:val="28"/>
          <w:lang w:val="uk-UA"/>
        </w:rPr>
        <w:t>, Франція  (ПР 1859 від 30.05.2024 р.);</w:t>
      </w:r>
    </w:p>
    <w:p w14:paraId="45A3742D" w14:textId="77777777" w:rsidR="004F13E0" w:rsidRDefault="00000000">
      <w:pPr>
        <w:pStyle w:val="af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2.27 </w:t>
      </w:r>
      <w:r>
        <w:rPr>
          <w:rFonts w:ascii="Times New Roman" w:hAnsi="Times New Roman" w:cs="Times New Roman"/>
          <w:sz w:val="28"/>
          <w:szCs w:val="28"/>
        </w:rPr>
        <w:t xml:space="preserve">Про постановку на баланс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(ПР 1861  від  31.05.2024 р.);</w:t>
      </w:r>
    </w:p>
    <w:p w14:paraId="2AACC362" w14:textId="77777777" w:rsidR="004F13E0" w:rsidRDefault="0000000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2.28   </w:t>
      </w:r>
      <w:bookmarkStart w:id="2" w:name="_Hlk122505280"/>
      <w:bookmarkStart w:id="3" w:name="_Hlk166854248"/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ро </w:t>
      </w:r>
      <w:bookmarkStart w:id="4" w:name="_Hlk89852644"/>
      <w:r>
        <w:rPr>
          <w:rFonts w:ascii="Times New Roman" w:hAnsi="Times New Roman"/>
          <w:sz w:val="28"/>
          <w:szCs w:val="28"/>
          <w:lang w:val="uk-UA"/>
        </w:rPr>
        <w:t xml:space="preserve">включення в перелік об`єктів комунальної власності Ніжинської міської територіальної громади 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нежитлових будівель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м. Ніжин,  вулиця  </w:t>
      </w:r>
      <w:bookmarkEnd w:id="2"/>
      <w:r>
        <w:rPr>
          <w:rFonts w:ascii="Times New Roman" w:hAnsi="Times New Roman"/>
          <w:sz w:val="28"/>
          <w:szCs w:val="28"/>
          <w:lang w:val="uk-UA"/>
        </w:rPr>
        <w:t>Козача, 5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(ПР 1862  від  31.05.2024 р.);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2.29  Про внесення змін до пункту 1 рішення Ніжинської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>від 24 листопада 2015 року</w:t>
      </w:r>
      <w:r w:rsidRPr="00A33E9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№6-2/2015</w:t>
      </w:r>
      <w:r w:rsidRPr="00A33E9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 (ПР 1860 від  31.05.2024 р.);</w:t>
      </w:r>
    </w:p>
    <w:p w14:paraId="40D042B2" w14:textId="77777777" w:rsidR="004F13E0" w:rsidRDefault="0000000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2.30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надання дозволу на проектування та будівництво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волоконно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-оптичної лінії зв’язку (ВОЛЗ) </w:t>
      </w:r>
      <w:r>
        <w:rPr>
          <w:rFonts w:ascii="Times New Roman" w:hAnsi="Times New Roman"/>
          <w:sz w:val="28"/>
          <w:szCs w:val="28"/>
          <w:lang w:val="uk-UA"/>
        </w:rPr>
        <w:t xml:space="preserve"> (ПР 1835 від 07.05.2024р.);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2.31 Про надання згоди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Манжай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Петрівні на будівництво приміщення для розміщення твердопаливного котла з навісом для зберігання палива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Чернігівська обл., м. Ніжин, вул. Графська, 5 (ПР 1836 від 08.05.2024р.);</w:t>
      </w:r>
    </w:p>
    <w:p w14:paraId="109B7411" w14:textId="77777777" w:rsidR="004F13E0" w:rsidRDefault="00000000">
      <w:pPr>
        <w:pStyle w:val="af2"/>
        <w:ind w:left="0"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землеустрою, надання дозволу на виготовлення проектів землеустрою, внесення зміни в рішення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1837 від 13.05.2024р.);</w:t>
      </w:r>
    </w:p>
    <w:p w14:paraId="36C07C01" w14:textId="77777777" w:rsidR="004F13E0" w:rsidRDefault="00000000">
      <w:pPr>
        <w:pStyle w:val="af2"/>
        <w:ind w:left="0"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надання згоди на передачу земельної ділянки в суборенду, затвердження проекту землеустрою та надання земельної ділянки у користування на умовах оренди суб’єктам господарювання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фізичним особам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1838 від 13.05.2024р.);</w:t>
      </w:r>
    </w:p>
    <w:p w14:paraId="11620550" w14:textId="77777777" w:rsidR="004F13E0" w:rsidRDefault="00000000">
      <w:pPr>
        <w:pStyle w:val="af2"/>
        <w:ind w:left="0"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2.34 </w:t>
      </w:r>
      <w:bookmarkStart w:id="5" w:name="_Hlk51837992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передача безоплатно земельних ділянок у власність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1839 від 13.05.2024р.);</w:t>
      </w:r>
    </w:p>
    <w:p w14:paraId="78728475" w14:textId="77777777" w:rsidR="004F13E0" w:rsidRDefault="00000000">
      <w:pPr>
        <w:pStyle w:val="af2"/>
        <w:ind w:left="0"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2.35 </w:t>
      </w:r>
      <w:bookmarkStart w:id="6" w:name="_Hlk27571499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 земельних ділянок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громадянам – власникам сертифікатів на право на земельні частки (паї)  </w:t>
      </w:r>
      <w:r>
        <w:rPr>
          <w:rFonts w:ascii="Times New Roman" w:hAnsi="Times New Roman"/>
          <w:sz w:val="28"/>
          <w:szCs w:val="28"/>
          <w:lang w:val="uk-UA"/>
        </w:rPr>
        <w:t>(ПР 1840 від 13.05.2024р.);</w:t>
      </w:r>
    </w:p>
    <w:p w14:paraId="5C5077C2" w14:textId="77777777" w:rsidR="004F13E0" w:rsidRDefault="00000000">
      <w:pPr>
        <w:pStyle w:val="af2"/>
        <w:ind w:left="0"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2.36 </w:t>
      </w:r>
      <w:r w:rsidRPr="00A33E9F">
        <w:rPr>
          <w:rFonts w:ascii="Times New Roman" w:hAnsi="Times New Roman" w:cs="Times New Roman"/>
          <w:sz w:val="28"/>
          <w:szCs w:val="28"/>
          <w:lang w:val="uk-UA"/>
        </w:rPr>
        <w:t>Про внесен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33E9F">
        <w:rPr>
          <w:rFonts w:ascii="Times New Roman" w:hAnsi="Times New Roman" w:cs="Times New Roman"/>
          <w:sz w:val="28"/>
          <w:szCs w:val="28"/>
          <w:lang w:val="uk-UA"/>
        </w:rPr>
        <w:t xml:space="preserve">я змін в рішення № 97-36/2024 від 08 лютого 2024 року «Про погодження проекту землеустрою щодо встановлення (зміни) меж </w:t>
      </w:r>
      <w:r w:rsidRPr="00A33E9F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адміністративно-територіальної одиниці села Кунашівка Ніжинської міської територіальної громади Чернігівської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1842 від 13.05.2024р.);</w:t>
      </w:r>
    </w:p>
    <w:p w14:paraId="160F460A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2.37  </w:t>
      </w:r>
      <w:r>
        <w:rPr>
          <w:rFonts w:ascii="Times New Roman" w:hAnsi="Times New Roman" w:cs="Times New Roman"/>
          <w:sz w:val="28"/>
          <w:szCs w:val="28"/>
        </w:rPr>
        <w:t xml:space="preserve">Про продаж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майна,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1635 від 01.12.2023р.);</w:t>
      </w:r>
    </w:p>
    <w:p w14:paraId="62FEAB12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2.38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ділянки для продажу права оренди на земельних торгах окремими лотами </w:t>
      </w:r>
      <w:r>
        <w:rPr>
          <w:rFonts w:ascii="Times New Roman" w:hAnsi="Times New Roman"/>
          <w:sz w:val="28"/>
          <w:szCs w:val="28"/>
          <w:lang w:val="uk-UA"/>
        </w:rPr>
        <w:t>(ПР 1829 від 01.12.2023р.);</w:t>
      </w:r>
    </w:p>
    <w:p w14:paraId="5EF5CFA4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2.39 </w:t>
      </w:r>
      <w:r w:rsidRPr="00A33E9F">
        <w:rPr>
          <w:sz w:val="28"/>
          <w:szCs w:val="28"/>
          <w:lang w:val="uk-UA"/>
        </w:rPr>
        <w:t xml:space="preserve"> </w:t>
      </w:r>
      <w:r w:rsidRPr="00A33E9F">
        <w:rPr>
          <w:rFonts w:ascii="Times New Roman" w:hAnsi="Times New Roman" w:cs="Times New Roman"/>
          <w:sz w:val="28"/>
          <w:szCs w:val="28"/>
          <w:lang w:val="uk-UA"/>
        </w:rPr>
        <w:t>Про виготовлення експертної  грошової оцінки земельної ділянки,    про продаж земельної ділянки  несільськогосподарського призначення власнику об’єктів нерухомого    майна, розміщеного на цій ділянці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1841 від 13.05.2024р.);</w:t>
      </w:r>
    </w:p>
    <w:p w14:paraId="172BBB52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2.40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проведення земельних торгів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земельної ділянки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Борзнянський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шлях (ПР 1848 від 24.05.2024р.);</w:t>
      </w:r>
    </w:p>
    <w:p w14:paraId="03BDEC1E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2.41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включення  в  перелік  вільних від  забудови земельних ділянок, право оренди  яких підлягає продажу на конкурентних засадах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та проведення  земельних торгів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земельної ділянки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Широкомагерська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25 (ПР 1849 від 24.05.2024р.);</w:t>
      </w:r>
    </w:p>
    <w:p w14:paraId="2817FEA3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2.42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14:paraId="3B906E7C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2.43  Різне.</w:t>
      </w:r>
    </w:p>
    <w:p w14:paraId="2EEB5886" w14:textId="77777777" w:rsidR="004F13E0" w:rsidRPr="00A33E9F" w:rsidRDefault="00000000">
      <w:pPr>
        <w:pStyle w:val="af2"/>
        <w:ind w:left="0" w:firstLineChars="150" w:firstLine="420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33E9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A33E9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 w:rsidRPr="00A33E9F"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A33E9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(Доля О.В.) </w:t>
      </w:r>
      <w:r w:rsidRPr="00A33E9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повідомити заступників міського голови з питань </w:t>
      </w:r>
      <w:r w:rsidRPr="00A33E9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Pr="00A33E9F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підрозділів центральних органів </w:t>
      </w:r>
      <w:r w:rsidRPr="00A33E9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Pr="00A33E9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представників засобів масової інформації, інститутів громадянського суспільства та громадських об'єднань міста про скликання чергової тридцять 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восьмо</w:t>
      </w:r>
      <w:r w:rsidRPr="00A33E9F">
        <w:rPr>
          <w:rFonts w:ascii="Times New Roman" w:hAnsi="Times New Roman" w:cs="Times New Roman"/>
          <w:spacing w:val="-9"/>
          <w:sz w:val="28"/>
          <w:szCs w:val="28"/>
          <w:lang w:val="uk-UA"/>
        </w:rPr>
        <w:t>ї сесії міської ради.</w:t>
      </w:r>
    </w:p>
    <w:p w14:paraId="15AFDF7A" w14:textId="77777777" w:rsidR="004F13E0" w:rsidRPr="00A33E9F" w:rsidRDefault="00000000">
      <w:pPr>
        <w:pStyle w:val="af2"/>
        <w:ind w:left="0" w:firstLineChars="150" w:firstLine="4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4. К</w:t>
      </w:r>
      <w:r w:rsidRPr="00A33E9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Pr="00A33E9F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171D1A26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(Доля О. В.),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(Пустовіт С.М.)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супровід пленарного засідання міської ради .</w:t>
      </w:r>
    </w:p>
    <w:p w14:paraId="5280DA94" w14:textId="77777777" w:rsidR="004F13E0" w:rsidRDefault="00000000">
      <w:pPr>
        <w:pStyle w:val="af2"/>
        <w:ind w:left="0" w:firstLineChars="150" w:firstLine="420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14:paraId="344E3124" w14:textId="77777777" w:rsidR="004F13E0" w:rsidRDefault="004F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BFEF98" w14:textId="77777777" w:rsidR="004F13E0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14:paraId="7C5778ED" w14:textId="77777777" w:rsidR="004F13E0" w:rsidRDefault="004F13E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2C70CB7" w14:textId="77777777" w:rsidR="004F13E0" w:rsidRDefault="004F13E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93FA29E" w14:textId="77777777" w:rsidR="004F13E0" w:rsidRDefault="0000000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14:paraId="494E74F1" w14:textId="77777777" w:rsidR="004F13E0" w:rsidRDefault="004F13E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1E930D1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4A02B803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655A2F1E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4FCE7E8B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3FD982DF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Оксана  ДОЛЯ</w:t>
      </w:r>
    </w:p>
    <w:p w14:paraId="167E7FD4" w14:textId="77777777" w:rsidR="004F13E0" w:rsidRDefault="004F13E0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DFAA130" w14:textId="77777777" w:rsidR="004F13E0" w:rsidRDefault="004F13E0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6306789D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0A4E187F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710E8478" w14:textId="77777777" w:rsidR="004F13E0" w:rsidRDefault="004F13E0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54FCE29C" w14:textId="77777777" w:rsidR="004F13E0" w:rsidRDefault="004F13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E4D9F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62448328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796890C9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3B876781" w14:textId="77777777" w:rsidR="004F13E0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14:paraId="549A9CB3" w14:textId="77777777" w:rsidR="004F13E0" w:rsidRDefault="004F13E0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4A7A5AE4" w14:textId="77777777" w:rsidR="004F13E0" w:rsidRDefault="004F13E0">
      <w:pPr>
        <w:rPr>
          <w:rFonts w:ascii="Times New Roman" w:hAnsi="Times New Roman"/>
          <w:lang w:val="uk-UA"/>
        </w:rPr>
      </w:pPr>
    </w:p>
    <w:p w14:paraId="52FDAAD4" w14:textId="77777777" w:rsidR="004F13E0" w:rsidRDefault="004F13E0">
      <w:pPr>
        <w:rPr>
          <w:rFonts w:ascii="Times New Roman" w:hAnsi="Times New Roman"/>
          <w:lang w:val="uk-UA"/>
        </w:rPr>
      </w:pPr>
    </w:p>
    <w:sectPr w:rsidR="004F13E0">
      <w:pgSz w:w="11906" w:h="16838"/>
      <w:pgMar w:top="630" w:right="850" w:bottom="828" w:left="126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7EF3" w14:textId="77777777" w:rsidR="00F679C4" w:rsidRDefault="00F679C4">
      <w:pPr>
        <w:spacing w:line="240" w:lineRule="auto"/>
      </w:pPr>
      <w:r>
        <w:separator/>
      </w:r>
    </w:p>
  </w:endnote>
  <w:endnote w:type="continuationSeparator" w:id="0">
    <w:p w14:paraId="3A6A13CB" w14:textId="77777777" w:rsidR="00F679C4" w:rsidRDefault="00F67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B9D4" w14:textId="77777777" w:rsidR="00F679C4" w:rsidRDefault="00F679C4">
      <w:pPr>
        <w:spacing w:after="0"/>
      </w:pPr>
      <w:r>
        <w:separator/>
      </w:r>
    </w:p>
  </w:footnote>
  <w:footnote w:type="continuationSeparator" w:id="0">
    <w:p w14:paraId="3D17197E" w14:textId="77777777" w:rsidR="00F679C4" w:rsidRDefault="00F679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9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029C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3E0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447D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47A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3E9F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679C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2E354F2"/>
    <w:rsid w:val="03D46D6D"/>
    <w:rsid w:val="09013A7B"/>
    <w:rsid w:val="0AFF33D3"/>
    <w:rsid w:val="0B2C2184"/>
    <w:rsid w:val="0B385BBC"/>
    <w:rsid w:val="0BAA3314"/>
    <w:rsid w:val="0C187CB1"/>
    <w:rsid w:val="0C3E7BD0"/>
    <w:rsid w:val="0D6019A6"/>
    <w:rsid w:val="0E36343B"/>
    <w:rsid w:val="0EF43C16"/>
    <w:rsid w:val="10876FB0"/>
    <w:rsid w:val="11274F80"/>
    <w:rsid w:val="12341AC8"/>
    <w:rsid w:val="128C0AD3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CF56F61"/>
    <w:rsid w:val="1DE0090D"/>
    <w:rsid w:val="1EB74D3A"/>
    <w:rsid w:val="1F4A017B"/>
    <w:rsid w:val="1FE60AE8"/>
    <w:rsid w:val="23264CFE"/>
    <w:rsid w:val="235A7CE6"/>
    <w:rsid w:val="23733682"/>
    <w:rsid w:val="25701CC7"/>
    <w:rsid w:val="25A54297"/>
    <w:rsid w:val="26016991"/>
    <w:rsid w:val="2A6F7A7A"/>
    <w:rsid w:val="2ADC696A"/>
    <w:rsid w:val="2E3A2B79"/>
    <w:rsid w:val="2E99233D"/>
    <w:rsid w:val="2F27206E"/>
    <w:rsid w:val="3731350D"/>
    <w:rsid w:val="373148EA"/>
    <w:rsid w:val="3A297401"/>
    <w:rsid w:val="3C7806AA"/>
    <w:rsid w:val="3EA97A72"/>
    <w:rsid w:val="4041142B"/>
    <w:rsid w:val="4085042E"/>
    <w:rsid w:val="414B4C08"/>
    <w:rsid w:val="434E01CF"/>
    <w:rsid w:val="449162FC"/>
    <w:rsid w:val="44EE52F4"/>
    <w:rsid w:val="48214467"/>
    <w:rsid w:val="48691AA1"/>
    <w:rsid w:val="4A835A7E"/>
    <w:rsid w:val="4C0564FB"/>
    <w:rsid w:val="4DA52708"/>
    <w:rsid w:val="4F54552C"/>
    <w:rsid w:val="511761B4"/>
    <w:rsid w:val="51E751F9"/>
    <w:rsid w:val="52877988"/>
    <w:rsid w:val="53AB4451"/>
    <w:rsid w:val="53DB0CAF"/>
    <w:rsid w:val="54E64BF6"/>
    <w:rsid w:val="5A5E1C9F"/>
    <w:rsid w:val="5E6070A2"/>
    <w:rsid w:val="610A471C"/>
    <w:rsid w:val="61E80771"/>
    <w:rsid w:val="62274CAB"/>
    <w:rsid w:val="625A1776"/>
    <w:rsid w:val="62906685"/>
    <w:rsid w:val="6484212C"/>
    <w:rsid w:val="6504271A"/>
    <w:rsid w:val="69187E73"/>
    <w:rsid w:val="69E952BE"/>
    <w:rsid w:val="6A8230E7"/>
    <w:rsid w:val="6A8459C7"/>
    <w:rsid w:val="6BAC50FC"/>
    <w:rsid w:val="6BB66BD7"/>
    <w:rsid w:val="6BD25961"/>
    <w:rsid w:val="6C3B79CE"/>
    <w:rsid w:val="6CD95289"/>
    <w:rsid w:val="6D487AA5"/>
    <w:rsid w:val="6D957B56"/>
    <w:rsid w:val="6FE43AB9"/>
    <w:rsid w:val="70E25D73"/>
    <w:rsid w:val="71533173"/>
    <w:rsid w:val="721A77B9"/>
    <w:rsid w:val="730475B9"/>
    <w:rsid w:val="735C7728"/>
    <w:rsid w:val="74FA6E89"/>
    <w:rsid w:val="79087843"/>
    <w:rsid w:val="790B2D2A"/>
    <w:rsid w:val="79CE315A"/>
    <w:rsid w:val="7A995AB9"/>
    <w:rsid w:val="7E575B4F"/>
    <w:rsid w:val="7F35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D9D6"/>
  <w15:docId w15:val="{E2DD5D83-1BAE-443B-887F-23FC445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1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2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  <w:style w:type="paragraph" w:customStyle="1" w:styleId="32">
    <w:name w:val="Знак3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врезки"/>
    <w:basedOn w:val="a"/>
    <w:qFormat/>
  </w:style>
  <w:style w:type="paragraph" w:customStyle="1" w:styleId="14">
    <w:name w:val="Без интервала1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/>
      <w:iCs/>
      <w:kern w:val="0"/>
      <w:sz w:val="28"/>
      <w:szCs w:val="28"/>
    </w:rPr>
  </w:style>
  <w:style w:type="paragraph" w:customStyle="1" w:styleId="4">
    <w:name w:val="Обычный4"/>
    <w:qFormat/>
    <w:rPr>
      <w:rFonts w:eastAsia="Times New Roman"/>
      <w:lang w:val="ru-RU" w:eastAsia="ru-RU"/>
    </w:rPr>
  </w:style>
  <w:style w:type="paragraph" w:customStyle="1" w:styleId="5">
    <w:name w:val="Обычный5"/>
    <w:qFormat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32D-48B7-41F3-B6B1-DA12D0F3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6639</Words>
  <Characters>3785</Characters>
  <Application>Microsoft Office Word</Application>
  <DocSecurity>0</DocSecurity>
  <Lines>31</Lines>
  <Paragraphs>20</Paragraphs>
  <ScaleCrop>false</ScaleCrop>
  <Company>Grizli777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2024-05-31T09:51:00Z</cp:lastPrinted>
  <dcterms:created xsi:type="dcterms:W3CDTF">2024-06-11T13:40:00Z</dcterms:created>
  <dcterms:modified xsi:type="dcterms:W3CDTF">2024-06-11T13:40:00Z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66656A9B01DF4F3CA954D85662672D8D</vt:lpwstr>
  </property>
</Properties>
</file>