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4907B8">
        <w:rPr>
          <w:color w:val="000000" w:themeColor="text1" w:themeShade="80"/>
          <w:sz w:val="28"/>
          <w:szCs w:val="28"/>
        </w:rPr>
        <w:t>01</w:t>
      </w:r>
      <w:r w:rsidR="006D5C56">
        <w:rPr>
          <w:color w:val="000000" w:themeColor="text1" w:themeShade="80"/>
          <w:sz w:val="28"/>
          <w:szCs w:val="28"/>
        </w:rPr>
        <w:t>_</w:t>
      </w:r>
      <w:r w:rsidR="004907B8">
        <w:rPr>
          <w:color w:val="000000" w:themeColor="text1" w:themeShade="80"/>
          <w:sz w:val="28"/>
          <w:szCs w:val="28"/>
        </w:rPr>
        <w:t>травня</w:t>
      </w:r>
      <w:r w:rsidR="002625E4">
        <w:rPr>
          <w:color w:val="000000" w:themeColor="text1" w:themeShade="80"/>
          <w:sz w:val="28"/>
          <w:szCs w:val="28"/>
        </w:rPr>
        <w:t>_</w:t>
      </w:r>
      <w:r w:rsidR="000554FD">
        <w:rPr>
          <w:color w:val="000000" w:themeColor="text1" w:themeShade="80"/>
          <w:sz w:val="28"/>
          <w:szCs w:val="28"/>
        </w:rPr>
        <w:t xml:space="preserve"> 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4907B8">
        <w:rPr>
          <w:color w:val="000000" w:themeColor="text1" w:themeShade="80"/>
          <w:sz w:val="28"/>
          <w:szCs w:val="28"/>
        </w:rPr>
        <w:t>210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  <w:proofErr w:type="spellStart"/>
      <w:r w:rsidR="00363E5F" w:rsidRPr="00E02DCA">
        <w:rPr>
          <w:b/>
          <w:color w:val="000000" w:themeColor="text1" w:themeShade="80"/>
          <w:sz w:val="28"/>
          <w:szCs w:val="28"/>
        </w:rPr>
        <w:t>укриттів</w:t>
      </w:r>
      <w:proofErr w:type="spellEnd"/>
      <w:r w:rsidR="00363E5F" w:rsidRPr="00E02DCA">
        <w:rPr>
          <w:b/>
          <w:color w:val="000000" w:themeColor="text1" w:themeShade="80"/>
          <w:sz w:val="28"/>
          <w:szCs w:val="28"/>
        </w:rPr>
        <w:t xml:space="preserve"> цивільного захисту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E64461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5F1290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>листа Управління житлово-комунального господарства та будівництва від 24.04.2024 №01-14/346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9B4D2E" w:rsidRPr="00E02DCA" w:rsidRDefault="009B4D2E" w:rsidP="009B4D2E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>
        <w:rPr>
          <w:color w:val="000000" w:themeColor="text1" w:themeShade="80"/>
          <w:sz w:val="28"/>
          <w:szCs w:val="28"/>
        </w:rPr>
        <w:t>40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726</w:t>
      </w:r>
      <w:r w:rsidRPr="00267FCE">
        <w:rPr>
          <w:color w:val="000000" w:themeColor="text1" w:themeShade="80"/>
          <w:sz w:val="28"/>
          <w:szCs w:val="28"/>
        </w:rPr>
        <w:t>,00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для розрахунків за проведення поточних ремонтів та технічного обслуговування захисних споруд цивільного захисту, а саме:</w:t>
      </w:r>
    </w:p>
    <w:p w:rsidR="009B4D2E" w:rsidRDefault="009B4D2E" w:rsidP="009B4D2E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КЕКВ 2240 – </w:t>
      </w:r>
      <w:r>
        <w:rPr>
          <w:color w:val="000000" w:themeColor="text1" w:themeShade="80"/>
          <w:sz w:val="28"/>
          <w:szCs w:val="28"/>
        </w:rPr>
        <w:t xml:space="preserve">влаштування вхідних вузлів </w:t>
      </w:r>
      <w:r w:rsidRPr="00E02DCA">
        <w:rPr>
          <w:color w:val="000000" w:themeColor="text1" w:themeShade="80"/>
          <w:sz w:val="28"/>
          <w:szCs w:val="28"/>
        </w:rPr>
        <w:t xml:space="preserve"> споруди цивільного захисту </w:t>
      </w:r>
      <w:r>
        <w:rPr>
          <w:color w:val="000000" w:themeColor="text1" w:themeShade="80"/>
          <w:sz w:val="28"/>
          <w:szCs w:val="28"/>
        </w:rPr>
        <w:t xml:space="preserve">– найпростішого укриття по вул. Бобрицька,2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                        20 363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>00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="00E64461">
        <w:rPr>
          <w:color w:val="000000" w:themeColor="text1" w:themeShade="80"/>
          <w:sz w:val="28"/>
          <w:szCs w:val="28"/>
        </w:rPr>
        <w:t>;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</w:p>
    <w:p w:rsidR="00E64461" w:rsidRDefault="00E64461" w:rsidP="00E64461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1.</w:t>
      </w:r>
      <w:r>
        <w:rPr>
          <w:color w:val="000000" w:themeColor="text1" w:themeShade="80"/>
          <w:sz w:val="28"/>
          <w:szCs w:val="28"/>
        </w:rPr>
        <w:t>2</w:t>
      </w:r>
      <w:r w:rsidRPr="00E02DCA">
        <w:rPr>
          <w:color w:val="000000" w:themeColor="text1" w:themeShade="80"/>
          <w:sz w:val="28"/>
          <w:szCs w:val="28"/>
        </w:rPr>
        <w:t xml:space="preserve">. КЕКВ 2240 – </w:t>
      </w:r>
      <w:r>
        <w:rPr>
          <w:color w:val="000000" w:themeColor="text1" w:themeShade="80"/>
          <w:sz w:val="28"/>
          <w:szCs w:val="28"/>
        </w:rPr>
        <w:t xml:space="preserve">влаштування вхідних вузлів </w:t>
      </w:r>
      <w:r w:rsidRPr="00E02DCA">
        <w:rPr>
          <w:color w:val="000000" w:themeColor="text1" w:themeShade="80"/>
          <w:sz w:val="28"/>
          <w:szCs w:val="28"/>
        </w:rPr>
        <w:t xml:space="preserve"> споруди цивільного захисту </w:t>
      </w:r>
      <w:r>
        <w:rPr>
          <w:color w:val="000000" w:themeColor="text1" w:themeShade="80"/>
          <w:sz w:val="28"/>
          <w:szCs w:val="28"/>
        </w:rPr>
        <w:t xml:space="preserve">– найпростішого укриття по вул. Мигалівська,15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                        20 363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>00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5F01B0">
        <w:rPr>
          <w:color w:val="000000" w:themeColor="text1" w:themeShade="80"/>
          <w:sz w:val="28"/>
          <w:szCs w:val="28"/>
        </w:rPr>
        <w:t>Т.в.о.н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5F01B0">
        <w:rPr>
          <w:color w:val="000000" w:themeColor="text1" w:themeShade="80"/>
          <w:sz w:val="28"/>
          <w:szCs w:val="28"/>
        </w:rPr>
        <w:t>а</w:t>
      </w:r>
      <w:proofErr w:type="spellEnd"/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5F01B0">
        <w:rPr>
          <w:color w:val="000000" w:themeColor="text1" w:themeShade="80"/>
          <w:sz w:val="28"/>
          <w:szCs w:val="28"/>
        </w:rPr>
        <w:t>Мурашку С.М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7D3C9E" w:rsidRDefault="007D3C9E" w:rsidP="007D3C9E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:rsidR="007D3C9E" w:rsidRDefault="007D3C9E" w:rsidP="007D3C9E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ради: </w:t>
      </w:r>
    </w:p>
    <w:p w:rsidR="007D3C9E" w:rsidRDefault="007D3C9E" w:rsidP="007D3C9E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7D3C9E" w:rsidRDefault="007D3C9E" w:rsidP="007D3C9E">
      <w:pPr>
        <w:jc w:val="center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44281F" w:rsidRDefault="0044281F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7D3C9E" w:rsidRDefault="007D3C9E" w:rsidP="0044281F">
      <w:pPr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  <w:bookmarkStart w:id="0" w:name="_GoBack"/>
      <w:bookmarkEnd w:id="0"/>
    </w:p>
    <w:sectPr w:rsidR="00DA6630" w:rsidSect="0097551E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144E4"/>
    <w:rsid w:val="00020F80"/>
    <w:rsid w:val="000227D5"/>
    <w:rsid w:val="00026D1B"/>
    <w:rsid w:val="00033C4C"/>
    <w:rsid w:val="00042E83"/>
    <w:rsid w:val="0005515C"/>
    <w:rsid w:val="000554FD"/>
    <w:rsid w:val="0007065B"/>
    <w:rsid w:val="00085C9E"/>
    <w:rsid w:val="00096367"/>
    <w:rsid w:val="000A2F66"/>
    <w:rsid w:val="000A66C9"/>
    <w:rsid w:val="000A7771"/>
    <w:rsid w:val="00104885"/>
    <w:rsid w:val="001053E7"/>
    <w:rsid w:val="00110711"/>
    <w:rsid w:val="001358A1"/>
    <w:rsid w:val="001453DC"/>
    <w:rsid w:val="001B015C"/>
    <w:rsid w:val="001C7CF2"/>
    <w:rsid w:val="001D08D1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78F3"/>
    <w:rsid w:val="004050D0"/>
    <w:rsid w:val="00407568"/>
    <w:rsid w:val="0044281F"/>
    <w:rsid w:val="00445F50"/>
    <w:rsid w:val="004623E8"/>
    <w:rsid w:val="004907B8"/>
    <w:rsid w:val="00491B54"/>
    <w:rsid w:val="004A7780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A3979"/>
    <w:rsid w:val="007D3C9E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22D55"/>
    <w:rsid w:val="00952C44"/>
    <w:rsid w:val="00970295"/>
    <w:rsid w:val="0097551E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44A31"/>
    <w:rsid w:val="00E63D3E"/>
    <w:rsid w:val="00E64461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0E27-D212-4ECF-B342-27A10577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12</cp:revision>
  <cp:lastPrinted>2024-04-29T22:04:00Z</cp:lastPrinted>
  <dcterms:created xsi:type="dcterms:W3CDTF">2024-04-29T21:50:00Z</dcterms:created>
  <dcterms:modified xsi:type="dcterms:W3CDTF">2024-05-02T03:21:00Z</dcterms:modified>
</cp:coreProperties>
</file>