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32F31" w14:textId="77777777" w:rsidR="00D2580D" w:rsidRPr="00096823" w:rsidRDefault="006E7E34" w:rsidP="00325E45">
      <w:pPr>
        <w:jc w:val="center"/>
        <w:rPr>
          <w:rFonts w:ascii="Calibri" w:hAnsi="Calibri"/>
        </w:rPr>
      </w:pPr>
      <w:r>
        <w:rPr>
          <w:rFonts w:ascii="Tms Rmn" w:hAnsi="Tms Rmn"/>
          <w:noProof/>
          <w:lang w:val="ru-RU"/>
        </w:rPr>
        <w:drawing>
          <wp:inline distT="0" distB="0" distL="0" distR="0" wp14:anchorId="2DC08AAD" wp14:editId="4E94E47D">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00562EEA" w14:textId="5B042F8C" w:rsidR="00D2580D" w:rsidRPr="00754D8A" w:rsidRDefault="00D2580D" w:rsidP="00F37B31">
      <w:pPr>
        <w:jc w:val="center"/>
        <w:rPr>
          <w:sz w:val="28"/>
          <w:szCs w:val="28"/>
        </w:rPr>
      </w:pPr>
      <w:r>
        <w:rPr>
          <w:b/>
          <w:sz w:val="28"/>
          <w:szCs w:val="28"/>
        </w:rPr>
        <w:t>УКРАЇНА</w:t>
      </w:r>
    </w:p>
    <w:p w14:paraId="05527EC2" w14:textId="77777777" w:rsidR="00D2580D" w:rsidRDefault="00D2580D" w:rsidP="00D2580D">
      <w:pPr>
        <w:jc w:val="center"/>
        <w:rPr>
          <w:b/>
          <w:sz w:val="28"/>
          <w:szCs w:val="28"/>
        </w:rPr>
      </w:pPr>
      <w:r>
        <w:rPr>
          <w:b/>
          <w:sz w:val="28"/>
          <w:szCs w:val="28"/>
        </w:rPr>
        <w:t>ЧЕРНІГІВСЬКА ОБЛАСТЬ</w:t>
      </w:r>
    </w:p>
    <w:p w14:paraId="48D59159" w14:textId="77777777" w:rsidR="00D2580D" w:rsidRDefault="00D2580D" w:rsidP="00D2580D">
      <w:pPr>
        <w:pStyle w:val="1"/>
        <w:rPr>
          <w:rFonts w:ascii="Times New Roman" w:hAnsi="Times New Roman"/>
        </w:rPr>
      </w:pPr>
      <w:r>
        <w:rPr>
          <w:rFonts w:ascii="Times New Roman" w:hAnsi="Times New Roman"/>
        </w:rPr>
        <w:t>Н І Ж И Н С Ь К А    М І С Ь К А    Р А Д А</w:t>
      </w:r>
    </w:p>
    <w:p w14:paraId="4435E660" w14:textId="77777777" w:rsidR="00D2580D" w:rsidRDefault="00D2580D" w:rsidP="00D2580D">
      <w:pPr>
        <w:pStyle w:val="2"/>
        <w:rPr>
          <w:sz w:val="32"/>
          <w:szCs w:val="32"/>
        </w:rPr>
      </w:pPr>
      <w:r>
        <w:rPr>
          <w:sz w:val="32"/>
          <w:szCs w:val="32"/>
        </w:rPr>
        <w:t>В И К О Н А В Ч И Й    К О М І Т Е Т</w:t>
      </w:r>
    </w:p>
    <w:p w14:paraId="62D3B8CE"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6F659F0F" w14:textId="77777777" w:rsidR="00D2580D" w:rsidRDefault="00D2580D" w:rsidP="00D2580D">
      <w:pPr>
        <w:jc w:val="center"/>
        <w:rPr>
          <w:b/>
          <w:sz w:val="28"/>
          <w:szCs w:val="28"/>
        </w:rPr>
      </w:pPr>
    </w:p>
    <w:p w14:paraId="2893F5B1" w14:textId="1AF0F414" w:rsidR="00D2580D" w:rsidRPr="00830A3B" w:rsidRDefault="00D2580D" w:rsidP="00D2580D">
      <w:pPr>
        <w:jc w:val="both"/>
        <w:rPr>
          <w:sz w:val="28"/>
          <w:szCs w:val="28"/>
          <w:u w:val="single"/>
        </w:rPr>
      </w:pPr>
      <w:r>
        <w:rPr>
          <w:sz w:val="28"/>
          <w:szCs w:val="28"/>
        </w:rPr>
        <w:t>Від «</w:t>
      </w:r>
      <w:r w:rsidR="00F37B31">
        <w:rPr>
          <w:sz w:val="28"/>
          <w:szCs w:val="28"/>
        </w:rPr>
        <w:t xml:space="preserve"> 11 </w:t>
      </w:r>
      <w:r w:rsidR="00253D7D">
        <w:rPr>
          <w:sz w:val="28"/>
          <w:szCs w:val="28"/>
        </w:rPr>
        <w:t>»</w:t>
      </w:r>
      <w:r w:rsidRPr="0047314F">
        <w:rPr>
          <w:sz w:val="28"/>
          <w:szCs w:val="28"/>
        </w:rPr>
        <w:t xml:space="preserve"> </w:t>
      </w:r>
      <w:r w:rsidR="00D01C2F">
        <w:rPr>
          <w:sz w:val="28"/>
          <w:szCs w:val="28"/>
        </w:rPr>
        <w:t>квітня</w:t>
      </w:r>
      <w:r w:rsidR="00F501F3" w:rsidRPr="0047314F">
        <w:rPr>
          <w:sz w:val="28"/>
          <w:szCs w:val="28"/>
        </w:rPr>
        <w:t xml:space="preserve"> </w:t>
      </w:r>
      <w:r>
        <w:rPr>
          <w:sz w:val="28"/>
          <w:szCs w:val="28"/>
        </w:rPr>
        <w:t>20</w:t>
      </w:r>
      <w:r w:rsidR="00D241A4">
        <w:rPr>
          <w:sz w:val="28"/>
          <w:szCs w:val="28"/>
        </w:rPr>
        <w:t>2</w:t>
      </w:r>
      <w:r w:rsidR="00B8717B">
        <w:rPr>
          <w:sz w:val="28"/>
          <w:szCs w:val="28"/>
        </w:rPr>
        <w:t>4</w:t>
      </w:r>
      <w:r>
        <w:rPr>
          <w:sz w:val="28"/>
          <w:szCs w:val="28"/>
        </w:rPr>
        <w:t xml:space="preserve"> р.</w:t>
      </w:r>
      <w:r>
        <w:rPr>
          <w:sz w:val="28"/>
          <w:szCs w:val="28"/>
        </w:rPr>
        <w:tab/>
      </w:r>
      <w:r w:rsidR="00325E45">
        <w:rPr>
          <w:sz w:val="28"/>
          <w:szCs w:val="28"/>
        </w:rPr>
        <w:t xml:space="preserve">                      </w:t>
      </w:r>
      <w:r>
        <w:rPr>
          <w:sz w:val="28"/>
          <w:szCs w:val="28"/>
        </w:rPr>
        <w:t>м. Ніжин</w:t>
      </w:r>
      <w:r>
        <w:rPr>
          <w:sz w:val="28"/>
          <w:szCs w:val="28"/>
        </w:rPr>
        <w:tab/>
        <w:t xml:space="preserve">      </w:t>
      </w:r>
      <w:r w:rsidR="00A363DB">
        <w:rPr>
          <w:sz w:val="28"/>
          <w:szCs w:val="28"/>
        </w:rPr>
        <w:t xml:space="preserve"> </w:t>
      </w:r>
      <w:r w:rsidR="00325E45">
        <w:rPr>
          <w:sz w:val="28"/>
          <w:szCs w:val="28"/>
        </w:rPr>
        <w:t xml:space="preserve">   </w:t>
      </w:r>
      <w:r w:rsidR="00A363DB">
        <w:rPr>
          <w:sz w:val="28"/>
          <w:szCs w:val="28"/>
        </w:rPr>
        <w:t xml:space="preserve">      </w:t>
      </w:r>
      <w:r>
        <w:rPr>
          <w:sz w:val="28"/>
          <w:szCs w:val="28"/>
        </w:rPr>
        <w:t xml:space="preserve"> </w:t>
      </w:r>
      <w:r w:rsidR="00830A3B">
        <w:rPr>
          <w:sz w:val="28"/>
          <w:szCs w:val="28"/>
        </w:rPr>
        <w:t xml:space="preserve">     </w:t>
      </w:r>
      <w:r w:rsidR="00325E45">
        <w:rPr>
          <w:sz w:val="28"/>
          <w:szCs w:val="28"/>
        </w:rPr>
        <w:t xml:space="preserve">   </w:t>
      </w:r>
      <w:r w:rsidR="00830A3B">
        <w:rPr>
          <w:sz w:val="28"/>
          <w:szCs w:val="28"/>
        </w:rPr>
        <w:t xml:space="preserve">  </w:t>
      </w:r>
      <w:r w:rsidRPr="00D01C2F">
        <w:rPr>
          <w:sz w:val="28"/>
          <w:szCs w:val="28"/>
        </w:rPr>
        <w:t>№</w:t>
      </w:r>
      <w:r w:rsidR="00F37B31">
        <w:rPr>
          <w:sz w:val="28"/>
          <w:szCs w:val="28"/>
        </w:rPr>
        <w:t xml:space="preserve"> 174</w:t>
      </w:r>
    </w:p>
    <w:p w14:paraId="4F4548DD" w14:textId="77777777" w:rsidR="00D2580D" w:rsidRDefault="00D2580D" w:rsidP="00D2580D">
      <w:pPr>
        <w:jc w:val="both"/>
        <w:rPr>
          <w:sz w:val="28"/>
          <w:szCs w:val="28"/>
        </w:rPr>
      </w:pPr>
    </w:p>
    <w:p w14:paraId="30091DA7"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68C36190"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2A82BF9C" w14:textId="77777777" w:rsidR="00D2580D" w:rsidRDefault="00D2580D" w:rsidP="00D2580D">
      <w:pPr>
        <w:jc w:val="both"/>
        <w:rPr>
          <w:b/>
          <w:i/>
          <w:sz w:val="28"/>
          <w:szCs w:val="28"/>
        </w:rPr>
      </w:pPr>
    </w:p>
    <w:p w14:paraId="74FD8588" w14:textId="77777777"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proofErr w:type="spellStart"/>
      <w:r w:rsidR="00B8717B" w:rsidRPr="00AA332C">
        <w:rPr>
          <w:sz w:val="28"/>
          <w:szCs w:val="28"/>
        </w:rPr>
        <w:t>ст.ст</w:t>
      </w:r>
      <w:proofErr w:type="spellEnd"/>
      <w:r w:rsidR="00B8717B" w:rsidRPr="00AA332C">
        <w:rPr>
          <w:sz w:val="28"/>
          <w:szCs w:val="28"/>
        </w:rPr>
        <w:t xml:space="preserve">. </w:t>
      </w:r>
      <w:r w:rsidR="00585E60">
        <w:rPr>
          <w:sz w:val="28"/>
          <w:szCs w:val="28"/>
        </w:rPr>
        <w:t>30 п. а, 42, 52,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7355B3">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3CF8A5A6" w14:textId="77777777" w:rsidR="00585E60" w:rsidRPr="004F2A60" w:rsidRDefault="0003619A" w:rsidP="00585E60">
      <w:pPr>
        <w:pStyle w:val="a8"/>
        <w:tabs>
          <w:tab w:val="left" w:pos="284"/>
        </w:tabs>
        <w:ind w:left="0" w:firstLine="0"/>
        <w:jc w:val="both"/>
        <w:rPr>
          <w:b w:val="0"/>
          <w:sz w:val="28"/>
          <w:szCs w:val="28"/>
        </w:rPr>
      </w:pPr>
      <w:r>
        <w:rPr>
          <w:sz w:val="28"/>
          <w:szCs w:val="28"/>
        </w:rPr>
        <w:t xml:space="preserve">     </w:t>
      </w:r>
      <w:r w:rsidR="00585E60" w:rsidRPr="004F2A60">
        <w:rPr>
          <w:b w:val="0"/>
          <w:sz w:val="28"/>
          <w:szCs w:val="28"/>
        </w:rPr>
        <w:t>1.</w:t>
      </w:r>
      <w:r w:rsidR="00585E60" w:rsidRPr="004F2A60">
        <w:rPr>
          <w:sz w:val="28"/>
          <w:szCs w:val="28"/>
        </w:rPr>
        <w:t xml:space="preserve"> </w:t>
      </w:r>
      <w:r w:rsidR="00585E60" w:rsidRPr="004F2A60">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585E60" w:rsidRPr="004F2A60">
        <w:rPr>
          <w:b w:val="0"/>
          <w:sz w:val="28"/>
          <w:szCs w:val="28"/>
        </w:rPr>
        <w:t>дрібнороздрібної</w:t>
      </w:r>
      <w:proofErr w:type="spellEnd"/>
      <w:r w:rsidR="00585E60" w:rsidRPr="004F2A60">
        <w:rPr>
          <w:b w:val="0"/>
          <w:sz w:val="28"/>
          <w:szCs w:val="28"/>
        </w:rPr>
        <w:t xml:space="preserve"> торговельної мережі на об’єктах благоустрою від         29.03.2024 року та схему розміщення від </w:t>
      </w:r>
      <w:r w:rsidR="00585E60">
        <w:rPr>
          <w:b w:val="0"/>
          <w:sz w:val="28"/>
          <w:szCs w:val="28"/>
        </w:rPr>
        <w:t>26.06.2023</w:t>
      </w:r>
      <w:r w:rsidR="00585E60" w:rsidRPr="004F2A60">
        <w:rPr>
          <w:b w:val="0"/>
          <w:sz w:val="28"/>
          <w:szCs w:val="28"/>
        </w:rPr>
        <w:t xml:space="preserve"> року щодо розміщення фізичній особі-підприємцю </w:t>
      </w:r>
      <w:r w:rsidR="00585E60">
        <w:rPr>
          <w:b w:val="0"/>
          <w:sz w:val="28"/>
          <w:szCs w:val="28"/>
        </w:rPr>
        <w:t>Микитину Володимиру Михайловичу</w:t>
      </w:r>
      <w:r w:rsidR="00585E60" w:rsidRPr="004F2A60">
        <w:rPr>
          <w:b w:val="0"/>
          <w:sz w:val="28"/>
          <w:szCs w:val="28"/>
        </w:rPr>
        <w:t xml:space="preserve"> тимчасової споруди для провадження підприємницької діяльності - літнього майданчика,</w:t>
      </w:r>
      <w:r w:rsidR="00585E60" w:rsidRPr="004F2A60">
        <w:rPr>
          <w:b w:val="0"/>
          <w:sz w:val="28"/>
        </w:rPr>
        <w:t xml:space="preserve"> </w:t>
      </w:r>
      <w:r w:rsidR="00585E60" w:rsidRPr="004F2A60">
        <w:rPr>
          <w:b w:val="0"/>
          <w:sz w:val="28"/>
          <w:szCs w:val="28"/>
        </w:rPr>
        <w:t xml:space="preserve">загальною площею </w:t>
      </w:r>
      <w:r w:rsidR="00585E60">
        <w:rPr>
          <w:b w:val="0"/>
          <w:sz w:val="28"/>
          <w:szCs w:val="28"/>
        </w:rPr>
        <w:t>95,0</w:t>
      </w:r>
      <w:r w:rsidR="00585E60" w:rsidRPr="004F2A60">
        <w:rPr>
          <w:b w:val="0"/>
          <w:sz w:val="28"/>
          <w:szCs w:val="28"/>
        </w:rPr>
        <w:t xml:space="preserve"> </w:t>
      </w:r>
      <w:proofErr w:type="spellStart"/>
      <w:r w:rsidR="00585E60" w:rsidRPr="004F2A60">
        <w:rPr>
          <w:b w:val="0"/>
          <w:sz w:val="28"/>
          <w:szCs w:val="28"/>
        </w:rPr>
        <w:t>кв.м</w:t>
      </w:r>
      <w:proofErr w:type="spellEnd"/>
      <w:r w:rsidR="00585E60" w:rsidRPr="004F2A60">
        <w:rPr>
          <w:b w:val="0"/>
          <w:sz w:val="28"/>
          <w:szCs w:val="28"/>
        </w:rPr>
        <w:t xml:space="preserve">. за </w:t>
      </w:r>
      <w:proofErr w:type="spellStart"/>
      <w:r w:rsidR="00585E60" w:rsidRPr="004F2A60">
        <w:rPr>
          <w:b w:val="0"/>
          <w:sz w:val="28"/>
          <w:szCs w:val="28"/>
        </w:rPr>
        <w:t>адресою</w:t>
      </w:r>
      <w:proofErr w:type="spellEnd"/>
      <w:r w:rsidR="00585E60" w:rsidRPr="004F2A60">
        <w:rPr>
          <w:b w:val="0"/>
          <w:sz w:val="28"/>
          <w:szCs w:val="28"/>
        </w:rPr>
        <w:t xml:space="preserve">: м. Ніжин, вул. </w:t>
      </w:r>
      <w:r w:rsidR="00585E60">
        <w:rPr>
          <w:b w:val="0"/>
          <w:sz w:val="28"/>
          <w:szCs w:val="28"/>
        </w:rPr>
        <w:t>Прилуцька</w:t>
      </w:r>
      <w:r w:rsidR="00585E60" w:rsidRPr="004F2A60">
        <w:rPr>
          <w:b w:val="0"/>
          <w:sz w:val="28"/>
          <w:szCs w:val="28"/>
        </w:rPr>
        <w:t xml:space="preserve"> (біля </w:t>
      </w:r>
      <w:r w:rsidR="00585E60">
        <w:rPr>
          <w:b w:val="0"/>
          <w:sz w:val="28"/>
          <w:szCs w:val="28"/>
        </w:rPr>
        <w:t>зупинки «Заводська»</w:t>
      </w:r>
      <w:r w:rsidR="00585E60" w:rsidRPr="004F2A60">
        <w:rPr>
          <w:b w:val="0"/>
          <w:sz w:val="28"/>
          <w:szCs w:val="28"/>
        </w:rPr>
        <w:t xml:space="preserve">), терміном з </w:t>
      </w:r>
      <w:r w:rsidR="00585E60">
        <w:rPr>
          <w:b w:val="0"/>
          <w:sz w:val="28"/>
          <w:szCs w:val="28"/>
        </w:rPr>
        <w:t>01.04</w:t>
      </w:r>
      <w:r w:rsidR="00585E60" w:rsidRPr="004F2A60">
        <w:rPr>
          <w:b w:val="0"/>
          <w:sz w:val="28"/>
          <w:szCs w:val="28"/>
        </w:rPr>
        <w:t>.2024 року до 31.10.2024 року. Встановити коефіцієнт цільового використання об’єкту благоустрою на рівні 0,</w:t>
      </w:r>
      <w:r w:rsidR="00D01C2F">
        <w:rPr>
          <w:b w:val="0"/>
          <w:sz w:val="28"/>
          <w:szCs w:val="28"/>
        </w:rPr>
        <w:t>26</w:t>
      </w:r>
      <w:r w:rsidR="00585E60" w:rsidRPr="004F2A60">
        <w:rPr>
          <w:b w:val="0"/>
          <w:sz w:val="28"/>
          <w:szCs w:val="28"/>
        </w:rPr>
        <w:t>.</w:t>
      </w:r>
    </w:p>
    <w:p w14:paraId="29F792DE" w14:textId="77777777" w:rsidR="00585E60" w:rsidRPr="004F2A60" w:rsidRDefault="00585E60" w:rsidP="00585E60">
      <w:pPr>
        <w:pStyle w:val="a8"/>
        <w:tabs>
          <w:tab w:val="left" w:pos="284"/>
        </w:tabs>
        <w:ind w:left="0" w:firstLine="0"/>
        <w:jc w:val="both"/>
        <w:rPr>
          <w:b w:val="0"/>
          <w:sz w:val="28"/>
          <w:szCs w:val="28"/>
        </w:rPr>
      </w:pPr>
      <w:r w:rsidRPr="004F2A60">
        <w:rPr>
          <w:b w:val="0"/>
          <w:sz w:val="28"/>
          <w:szCs w:val="28"/>
        </w:rPr>
        <w:t xml:space="preserve">     1.1. Фізичній особі-підприємцю </w:t>
      </w:r>
      <w:r w:rsidR="00D01C2F">
        <w:rPr>
          <w:b w:val="0"/>
          <w:sz w:val="28"/>
          <w:szCs w:val="28"/>
        </w:rPr>
        <w:t>Микитину Володимиру Михайловичу</w:t>
      </w:r>
      <w:r w:rsidRPr="004F2A60">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19CA2604" w14:textId="77777777" w:rsidR="00585E60" w:rsidRPr="004F2A60" w:rsidRDefault="00585E60" w:rsidP="00585E60">
      <w:pPr>
        <w:pStyle w:val="a8"/>
        <w:tabs>
          <w:tab w:val="left" w:pos="284"/>
        </w:tabs>
        <w:ind w:left="0" w:firstLine="360"/>
        <w:jc w:val="both"/>
        <w:rPr>
          <w:b w:val="0"/>
          <w:sz w:val="28"/>
          <w:szCs w:val="28"/>
        </w:rPr>
      </w:pPr>
      <w:r w:rsidRPr="004F2A60">
        <w:rPr>
          <w:b w:val="0"/>
          <w:sz w:val="28"/>
          <w:szCs w:val="28"/>
        </w:rPr>
        <w:lastRenderedPageBreak/>
        <w:t>У разі не укладання договору щодо пайової участі в утриманні об’єкта благоустрою, п. 1 даного рішення втрачає чинність.</w:t>
      </w:r>
    </w:p>
    <w:p w14:paraId="7B213959" w14:textId="77777777" w:rsidR="00D01C2F" w:rsidRDefault="00EF34EC" w:rsidP="00D01C2F">
      <w:pPr>
        <w:pStyle w:val="a8"/>
        <w:tabs>
          <w:tab w:val="num" w:pos="-76"/>
          <w:tab w:val="left" w:pos="284"/>
        </w:tabs>
        <w:ind w:left="0" w:firstLine="0"/>
        <w:jc w:val="both"/>
        <w:rPr>
          <w:b w:val="0"/>
          <w:sz w:val="28"/>
          <w:szCs w:val="28"/>
        </w:rPr>
      </w:pPr>
      <w:r w:rsidRPr="00EF34EC">
        <w:rPr>
          <w:b w:val="0"/>
          <w:sz w:val="28"/>
          <w:szCs w:val="28"/>
        </w:rPr>
        <w:t xml:space="preserve">      </w:t>
      </w:r>
      <w:r w:rsidR="00D01C2F">
        <w:rPr>
          <w:b w:val="0"/>
          <w:sz w:val="28"/>
          <w:szCs w:val="28"/>
        </w:rPr>
        <w:t>2</w:t>
      </w:r>
      <w:r w:rsidR="00D01C2F" w:rsidRPr="006B0F3F">
        <w:rPr>
          <w:b w:val="0"/>
          <w:sz w:val="28"/>
          <w:szCs w:val="28"/>
        </w:rPr>
        <w:t>.</w:t>
      </w:r>
      <w:r w:rsidR="00D01C2F">
        <w:rPr>
          <w:sz w:val="28"/>
          <w:szCs w:val="28"/>
        </w:rPr>
        <w:t xml:space="preserve"> </w:t>
      </w:r>
      <w:r w:rsidR="00D01C2F" w:rsidRPr="004C30BD">
        <w:rPr>
          <w:b w:val="0"/>
          <w:sz w:val="28"/>
          <w:szCs w:val="28"/>
        </w:rPr>
        <w:t>Затвердити висновки (рекомендації) комісії викладені у протоколі</w:t>
      </w:r>
      <w:r w:rsidR="00D01C2F">
        <w:rPr>
          <w:b w:val="0"/>
          <w:sz w:val="28"/>
          <w:szCs w:val="28"/>
        </w:rPr>
        <w:t xml:space="preserve"> засідання комісії з погодження розміщення тимчасових споруд та засобів пересувної </w:t>
      </w:r>
      <w:proofErr w:type="spellStart"/>
      <w:r w:rsidR="00D01C2F">
        <w:rPr>
          <w:b w:val="0"/>
          <w:sz w:val="28"/>
          <w:szCs w:val="28"/>
        </w:rPr>
        <w:t>дрібнороздрібної</w:t>
      </w:r>
      <w:proofErr w:type="spellEnd"/>
      <w:r w:rsidR="00D01C2F">
        <w:rPr>
          <w:b w:val="0"/>
          <w:sz w:val="28"/>
          <w:szCs w:val="28"/>
        </w:rPr>
        <w:t xml:space="preserve"> торговельної мережі на об’єктах благоустрою від </w:t>
      </w:r>
      <w:r w:rsidR="00D01C2F" w:rsidRPr="00FE275E">
        <w:rPr>
          <w:b w:val="0"/>
          <w:sz w:val="28"/>
          <w:szCs w:val="28"/>
        </w:rPr>
        <w:t xml:space="preserve">         </w:t>
      </w:r>
      <w:r w:rsidR="00D01C2F">
        <w:rPr>
          <w:b w:val="0"/>
          <w:sz w:val="28"/>
          <w:szCs w:val="28"/>
        </w:rPr>
        <w:t xml:space="preserve">29.03.2024 року та розірвати достроково за угодою сторін договір щодо пайової участі в утримання об’єкта благоустрою № 18 від 01.08.2022 року укладений з фізичною особою-підприємцем </w:t>
      </w:r>
      <w:proofErr w:type="spellStart"/>
      <w:r w:rsidR="00D01C2F">
        <w:rPr>
          <w:b w:val="0"/>
          <w:sz w:val="28"/>
          <w:szCs w:val="28"/>
        </w:rPr>
        <w:t>Кузубом</w:t>
      </w:r>
      <w:proofErr w:type="spellEnd"/>
      <w:r w:rsidR="00D01C2F">
        <w:rPr>
          <w:b w:val="0"/>
          <w:sz w:val="28"/>
          <w:szCs w:val="28"/>
        </w:rPr>
        <w:t xml:space="preserve"> Юрієм Олеговичем на розміщення тимчасової споруди для провадження підприємницької діяльності (павільйон для торгівлі) загальною площею 21,0 </w:t>
      </w:r>
      <w:proofErr w:type="spellStart"/>
      <w:r w:rsidR="00D01C2F">
        <w:rPr>
          <w:b w:val="0"/>
          <w:sz w:val="28"/>
          <w:szCs w:val="28"/>
        </w:rPr>
        <w:t>кв.м</w:t>
      </w:r>
      <w:proofErr w:type="spellEnd"/>
      <w:r w:rsidR="00D01C2F">
        <w:rPr>
          <w:b w:val="0"/>
          <w:sz w:val="28"/>
          <w:szCs w:val="28"/>
        </w:rPr>
        <w:t xml:space="preserve">. за </w:t>
      </w:r>
      <w:proofErr w:type="spellStart"/>
      <w:r w:rsidR="00D01C2F">
        <w:rPr>
          <w:b w:val="0"/>
          <w:sz w:val="28"/>
          <w:szCs w:val="28"/>
        </w:rPr>
        <w:t>адресою</w:t>
      </w:r>
      <w:proofErr w:type="spellEnd"/>
      <w:r w:rsidR="00D01C2F">
        <w:rPr>
          <w:b w:val="0"/>
          <w:sz w:val="28"/>
          <w:szCs w:val="28"/>
        </w:rPr>
        <w:t xml:space="preserve">: м. Ніжин, вул. </w:t>
      </w:r>
      <w:proofErr w:type="spellStart"/>
      <w:r w:rsidR="00D01C2F">
        <w:rPr>
          <w:b w:val="0"/>
          <w:sz w:val="28"/>
          <w:szCs w:val="28"/>
        </w:rPr>
        <w:t>Березанська</w:t>
      </w:r>
      <w:proofErr w:type="spellEnd"/>
      <w:r w:rsidR="00D01C2F">
        <w:rPr>
          <w:b w:val="0"/>
          <w:sz w:val="28"/>
          <w:szCs w:val="28"/>
        </w:rPr>
        <w:t>, 8Г.</w:t>
      </w:r>
    </w:p>
    <w:p w14:paraId="44A1F9A0" w14:textId="77777777" w:rsidR="00D01C2F" w:rsidRDefault="00D01C2F" w:rsidP="00D01C2F">
      <w:pPr>
        <w:pStyle w:val="a8"/>
        <w:tabs>
          <w:tab w:val="left" w:pos="284"/>
        </w:tabs>
        <w:ind w:left="0" w:firstLine="0"/>
        <w:jc w:val="both"/>
        <w:rPr>
          <w:b w:val="0"/>
          <w:sz w:val="28"/>
          <w:szCs w:val="28"/>
        </w:rPr>
      </w:pPr>
      <w:r>
        <w:rPr>
          <w:b w:val="0"/>
          <w:sz w:val="28"/>
          <w:szCs w:val="28"/>
        </w:rPr>
        <w:t xml:space="preserve">     2.1. </w:t>
      </w:r>
      <w:r w:rsidRPr="00EC5C69">
        <w:rPr>
          <w:b w:val="0"/>
          <w:sz w:val="28"/>
          <w:szCs w:val="28"/>
        </w:rPr>
        <w:t xml:space="preserve">Фізичній особі-підприємцю </w:t>
      </w:r>
      <w:proofErr w:type="spellStart"/>
      <w:r>
        <w:rPr>
          <w:b w:val="0"/>
          <w:sz w:val="28"/>
          <w:szCs w:val="28"/>
        </w:rPr>
        <w:t>Кузубу</w:t>
      </w:r>
      <w:proofErr w:type="spellEnd"/>
      <w:r>
        <w:rPr>
          <w:b w:val="0"/>
          <w:sz w:val="28"/>
          <w:szCs w:val="28"/>
        </w:rPr>
        <w:t xml:space="preserve"> Юрію Олеговичу</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КП «Оренда комунального майна» додаткову угоду на розірвання договору щодо пайової участі в утриманні об’єкта благоустрою. </w:t>
      </w:r>
    </w:p>
    <w:p w14:paraId="14F2575A" w14:textId="77777777" w:rsidR="00D01C2F" w:rsidRDefault="00D01C2F" w:rsidP="00D01C2F">
      <w:pPr>
        <w:jc w:val="both"/>
        <w:rPr>
          <w:sz w:val="28"/>
          <w:szCs w:val="28"/>
        </w:rPr>
      </w:pPr>
      <w:r>
        <w:rPr>
          <w:b/>
          <w:sz w:val="28"/>
          <w:szCs w:val="28"/>
        </w:rPr>
        <w:t xml:space="preserve">       </w:t>
      </w:r>
      <w:r>
        <w:rPr>
          <w:sz w:val="28"/>
          <w:szCs w:val="28"/>
        </w:rPr>
        <w:t>У разі н</w:t>
      </w:r>
      <w:r w:rsidRPr="001D01C7">
        <w:rPr>
          <w:sz w:val="28"/>
          <w:szCs w:val="28"/>
        </w:rPr>
        <w:t>евиконання пункту</w:t>
      </w:r>
      <w:r>
        <w:rPr>
          <w:sz w:val="28"/>
          <w:szCs w:val="28"/>
        </w:rPr>
        <w:t xml:space="preserve"> 2.1.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Pr>
          <w:sz w:val="28"/>
          <w:szCs w:val="28"/>
        </w:rPr>
        <w:t>2</w:t>
      </w:r>
      <w:r w:rsidRPr="001D01C7">
        <w:rPr>
          <w:sz w:val="28"/>
          <w:szCs w:val="28"/>
        </w:rPr>
        <w:t xml:space="preserve"> даного рішення втрачає чинність</w:t>
      </w:r>
      <w:r>
        <w:rPr>
          <w:sz w:val="28"/>
          <w:szCs w:val="28"/>
        </w:rPr>
        <w:t>.</w:t>
      </w:r>
    </w:p>
    <w:p w14:paraId="300DE493" w14:textId="77777777" w:rsidR="00B8717B" w:rsidRDefault="00B8717B" w:rsidP="00D01C2F">
      <w:pPr>
        <w:pStyle w:val="a8"/>
        <w:tabs>
          <w:tab w:val="left" w:pos="284"/>
        </w:tabs>
        <w:ind w:left="0" w:firstLine="0"/>
        <w:jc w:val="both"/>
        <w:rPr>
          <w:b w:val="0"/>
          <w:sz w:val="28"/>
          <w:szCs w:val="28"/>
        </w:rPr>
      </w:pPr>
      <w:r>
        <w:rPr>
          <w:b w:val="0"/>
          <w:sz w:val="28"/>
          <w:szCs w:val="28"/>
        </w:rPr>
        <w:t xml:space="preserve">      3</w:t>
      </w:r>
      <w:r w:rsidRPr="00EF34EC">
        <w:rPr>
          <w:b w:val="0"/>
          <w:sz w:val="28"/>
          <w:szCs w:val="28"/>
        </w:rPr>
        <w:t>.</w:t>
      </w:r>
      <w:r>
        <w:rPr>
          <w:sz w:val="28"/>
          <w:szCs w:val="28"/>
        </w:rPr>
        <w:t xml:space="preserve"> </w:t>
      </w:r>
      <w:r w:rsidRPr="00865924">
        <w:rPr>
          <w:b w:val="0"/>
          <w:sz w:val="28"/>
          <w:szCs w:val="28"/>
        </w:rPr>
        <w:t>Затвердити висновки (рекомендації) комісії викладені у протокол</w:t>
      </w:r>
      <w:r>
        <w:rPr>
          <w:b w:val="0"/>
          <w:sz w:val="28"/>
          <w:szCs w:val="28"/>
        </w:rPr>
        <w:t>і</w:t>
      </w:r>
      <w:r w:rsidRPr="00865924">
        <w:rPr>
          <w:b w:val="0"/>
          <w:sz w:val="28"/>
          <w:szCs w:val="28"/>
        </w:rPr>
        <w:t xml:space="preserve"> засідання комісії з погодження розміщення тимчасових споруд та засобів пересувної </w:t>
      </w:r>
      <w:proofErr w:type="spellStart"/>
      <w:r w:rsidRPr="00865924">
        <w:rPr>
          <w:b w:val="0"/>
          <w:sz w:val="28"/>
          <w:szCs w:val="28"/>
        </w:rPr>
        <w:t>дрібнороздрібної</w:t>
      </w:r>
      <w:proofErr w:type="spellEnd"/>
      <w:r w:rsidRPr="00865924">
        <w:rPr>
          <w:b w:val="0"/>
          <w:sz w:val="28"/>
          <w:szCs w:val="28"/>
        </w:rPr>
        <w:t xml:space="preserve"> торговельної мережі на об’єктах благоустрою від </w:t>
      </w:r>
      <w:r>
        <w:rPr>
          <w:b w:val="0"/>
          <w:sz w:val="28"/>
          <w:szCs w:val="28"/>
        </w:rPr>
        <w:t xml:space="preserve">    </w:t>
      </w:r>
      <w:r w:rsidR="00D01C2F">
        <w:rPr>
          <w:b w:val="0"/>
          <w:sz w:val="28"/>
          <w:szCs w:val="28"/>
        </w:rPr>
        <w:t>29</w:t>
      </w:r>
      <w:r w:rsidRPr="00865924">
        <w:rPr>
          <w:b w:val="0"/>
          <w:sz w:val="28"/>
          <w:szCs w:val="28"/>
        </w:rPr>
        <w:t>.</w:t>
      </w:r>
      <w:r w:rsidR="00D01C2F">
        <w:rPr>
          <w:b w:val="0"/>
          <w:sz w:val="28"/>
          <w:szCs w:val="28"/>
        </w:rPr>
        <w:t>03</w:t>
      </w:r>
      <w:r>
        <w:rPr>
          <w:b w:val="0"/>
          <w:sz w:val="28"/>
          <w:szCs w:val="28"/>
        </w:rPr>
        <w:t>.2024</w:t>
      </w:r>
      <w:r w:rsidRPr="00865924">
        <w:rPr>
          <w:b w:val="0"/>
          <w:sz w:val="28"/>
          <w:szCs w:val="28"/>
        </w:rPr>
        <w:t xml:space="preserve"> року </w:t>
      </w:r>
      <w:r>
        <w:rPr>
          <w:b w:val="0"/>
          <w:sz w:val="28"/>
          <w:szCs w:val="28"/>
        </w:rPr>
        <w:t xml:space="preserve">та </w:t>
      </w:r>
      <w:r w:rsidRPr="004459CB">
        <w:rPr>
          <w:b w:val="0"/>
          <w:sz w:val="28"/>
          <w:szCs w:val="28"/>
        </w:rPr>
        <w:t xml:space="preserve">паспорт прив’язки реєстраційний </w:t>
      </w:r>
      <w:r w:rsidRPr="00066275">
        <w:rPr>
          <w:b w:val="0"/>
          <w:sz w:val="28"/>
          <w:szCs w:val="28"/>
        </w:rPr>
        <w:t>№10-29/</w:t>
      </w:r>
      <w:r w:rsidR="00D01C2F">
        <w:rPr>
          <w:b w:val="0"/>
          <w:sz w:val="28"/>
          <w:szCs w:val="28"/>
        </w:rPr>
        <w:t>05</w:t>
      </w:r>
      <w:r>
        <w:rPr>
          <w:b w:val="0"/>
          <w:sz w:val="28"/>
          <w:szCs w:val="28"/>
        </w:rPr>
        <w:t xml:space="preserve"> щодо розміщення фізичній особі-підприємцю </w:t>
      </w:r>
      <w:r w:rsidR="00D01C2F">
        <w:rPr>
          <w:b w:val="0"/>
          <w:sz w:val="28"/>
          <w:szCs w:val="28"/>
        </w:rPr>
        <w:t>Хоменку Валерію Миколайовичу</w:t>
      </w:r>
      <w:r>
        <w:rPr>
          <w:b w:val="0"/>
          <w:sz w:val="28"/>
          <w:szCs w:val="28"/>
        </w:rPr>
        <w:t xml:space="preserve"> тимчасової споруди для провадження підприємницької діяльності – павільйон для торгівлі, загальною площею </w:t>
      </w:r>
      <w:r w:rsidR="00D01C2F">
        <w:rPr>
          <w:b w:val="0"/>
          <w:sz w:val="28"/>
          <w:szCs w:val="28"/>
        </w:rPr>
        <w:t>21,0</w:t>
      </w:r>
      <w:r w:rsidRPr="00943E90">
        <w:rPr>
          <w:b w:val="0"/>
          <w:sz w:val="28"/>
          <w:szCs w:val="28"/>
        </w:rPr>
        <w:t xml:space="preserve">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sidRPr="00943E90">
        <w:rPr>
          <w:b w:val="0"/>
          <w:sz w:val="28"/>
          <w:szCs w:val="28"/>
        </w:rPr>
        <w:t>:</w:t>
      </w:r>
      <w:r>
        <w:rPr>
          <w:b w:val="0"/>
          <w:sz w:val="28"/>
          <w:szCs w:val="28"/>
        </w:rPr>
        <w:t xml:space="preserve"> м. Ніжин, </w:t>
      </w:r>
      <w:r w:rsidR="00D01C2F">
        <w:rPr>
          <w:b w:val="0"/>
          <w:sz w:val="28"/>
          <w:szCs w:val="28"/>
        </w:rPr>
        <w:t xml:space="preserve">вул. </w:t>
      </w:r>
      <w:proofErr w:type="spellStart"/>
      <w:r w:rsidR="00D01C2F">
        <w:rPr>
          <w:b w:val="0"/>
          <w:sz w:val="28"/>
          <w:szCs w:val="28"/>
        </w:rPr>
        <w:t>Березанська</w:t>
      </w:r>
      <w:proofErr w:type="spellEnd"/>
      <w:r w:rsidR="00D01C2F">
        <w:rPr>
          <w:b w:val="0"/>
          <w:sz w:val="28"/>
          <w:szCs w:val="28"/>
        </w:rPr>
        <w:t>, 8Г</w:t>
      </w:r>
      <w:r w:rsidRPr="002D3488">
        <w:rPr>
          <w:b w:val="0"/>
          <w:sz w:val="28"/>
          <w:szCs w:val="28"/>
        </w:rPr>
        <w:t xml:space="preserve"> </w:t>
      </w:r>
      <w:r>
        <w:rPr>
          <w:b w:val="0"/>
          <w:sz w:val="28"/>
          <w:szCs w:val="28"/>
        </w:rPr>
        <w:t xml:space="preserve">терміном на </w:t>
      </w:r>
      <w:r w:rsidR="00D01C2F">
        <w:rPr>
          <w:b w:val="0"/>
          <w:sz w:val="28"/>
          <w:szCs w:val="28"/>
        </w:rPr>
        <w:t>5</w:t>
      </w:r>
      <w:r>
        <w:rPr>
          <w:b w:val="0"/>
          <w:sz w:val="28"/>
          <w:szCs w:val="28"/>
        </w:rPr>
        <w:t xml:space="preserve"> рок</w:t>
      </w:r>
      <w:r w:rsidR="00D01C2F">
        <w:rPr>
          <w:b w:val="0"/>
          <w:sz w:val="28"/>
          <w:szCs w:val="28"/>
        </w:rPr>
        <w:t>ів</w:t>
      </w:r>
      <w:r>
        <w:rPr>
          <w:b w:val="0"/>
          <w:sz w:val="28"/>
          <w:szCs w:val="28"/>
        </w:rPr>
        <w:t xml:space="preserve">, </w:t>
      </w:r>
      <w:r w:rsidR="00D01C2F" w:rsidRPr="00AA332C">
        <w:rPr>
          <w:b w:val="0"/>
          <w:sz w:val="28"/>
          <w:szCs w:val="28"/>
        </w:rPr>
        <w:t xml:space="preserve">але не більше ніж до початку моменту реконструкції </w:t>
      </w:r>
      <w:r w:rsidR="00D01C2F">
        <w:rPr>
          <w:b w:val="0"/>
          <w:sz w:val="28"/>
          <w:szCs w:val="28"/>
        </w:rPr>
        <w:t xml:space="preserve">вул. </w:t>
      </w:r>
      <w:proofErr w:type="spellStart"/>
      <w:r w:rsidR="00D01C2F">
        <w:rPr>
          <w:rStyle w:val="fs2"/>
          <w:b w:val="0"/>
          <w:sz w:val="28"/>
          <w:szCs w:val="28"/>
        </w:rPr>
        <w:t>Березанська</w:t>
      </w:r>
      <w:proofErr w:type="spellEnd"/>
      <w:r>
        <w:rPr>
          <w:b w:val="0"/>
          <w:sz w:val="28"/>
          <w:szCs w:val="28"/>
        </w:rPr>
        <w:t>,</w:t>
      </w:r>
      <w:r w:rsidRPr="00C1415D">
        <w:rPr>
          <w:rStyle w:val="fs2"/>
          <w:b w:val="0"/>
          <w:sz w:val="28"/>
          <w:szCs w:val="28"/>
        </w:rPr>
        <w:t xml:space="preserve"> за місцем розташування об’єкта благоустрою.</w:t>
      </w:r>
    </w:p>
    <w:p w14:paraId="20069CD1" w14:textId="77777777" w:rsidR="00B8717B" w:rsidRDefault="00B8717B" w:rsidP="00B8717B">
      <w:pPr>
        <w:pStyle w:val="a8"/>
        <w:tabs>
          <w:tab w:val="left" w:pos="284"/>
        </w:tabs>
        <w:ind w:left="0" w:firstLine="0"/>
        <w:jc w:val="both"/>
        <w:rPr>
          <w:b w:val="0"/>
          <w:sz w:val="28"/>
          <w:szCs w:val="28"/>
        </w:rPr>
      </w:pPr>
      <w:r>
        <w:rPr>
          <w:b w:val="0"/>
          <w:sz w:val="28"/>
          <w:szCs w:val="28"/>
        </w:rPr>
        <w:t xml:space="preserve">     3.2.</w:t>
      </w:r>
      <w:r w:rsidRPr="003855AA">
        <w:rPr>
          <w:b w:val="0"/>
          <w:sz w:val="28"/>
          <w:szCs w:val="28"/>
        </w:rPr>
        <w:t xml:space="preserve"> </w:t>
      </w:r>
      <w:r w:rsidRPr="00522EC8">
        <w:rPr>
          <w:b w:val="0"/>
          <w:sz w:val="28"/>
          <w:szCs w:val="28"/>
        </w:rPr>
        <w:t>Фізичній особі</w:t>
      </w:r>
      <w:r>
        <w:rPr>
          <w:b w:val="0"/>
          <w:sz w:val="28"/>
          <w:szCs w:val="28"/>
        </w:rPr>
        <w:t>-</w:t>
      </w:r>
      <w:r w:rsidRPr="00522EC8">
        <w:rPr>
          <w:b w:val="0"/>
          <w:sz w:val="28"/>
          <w:szCs w:val="28"/>
        </w:rPr>
        <w:t xml:space="preserve">підприємцю </w:t>
      </w:r>
      <w:r w:rsidR="00D01C2F">
        <w:rPr>
          <w:b w:val="0"/>
          <w:sz w:val="28"/>
          <w:szCs w:val="28"/>
        </w:rPr>
        <w:t>Хоменку Валерію Миколайовичу</w:t>
      </w:r>
      <w:r>
        <w:rPr>
          <w:b w:val="0"/>
          <w:sz w:val="28"/>
          <w:szCs w:val="28"/>
        </w:rPr>
        <w:t xml:space="preserve"> у 3-денний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w:t>
      </w:r>
      <w:r w:rsidRPr="00503059">
        <w:rPr>
          <w:b w:val="0"/>
          <w:sz w:val="28"/>
          <w:szCs w:val="28"/>
        </w:rPr>
        <w:t xml:space="preserve">. </w:t>
      </w:r>
    </w:p>
    <w:p w14:paraId="38BAC75B" w14:textId="77777777" w:rsidR="00B8717B" w:rsidRDefault="00B8717B" w:rsidP="00B8717B">
      <w:pPr>
        <w:pStyle w:val="a8"/>
        <w:tabs>
          <w:tab w:val="left" w:pos="284"/>
        </w:tabs>
        <w:ind w:left="0" w:firstLine="0"/>
        <w:jc w:val="both"/>
        <w:rPr>
          <w:sz w:val="28"/>
          <w:szCs w:val="28"/>
        </w:rPr>
      </w:pPr>
      <w:r>
        <w:rPr>
          <w:b w:val="0"/>
          <w:sz w:val="28"/>
          <w:szCs w:val="28"/>
        </w:rPr>
        <w:t xml:space="preserve">     У разі не укладання договору щодо пайової участі в утриманні об’єкта благоустрою, п. 3 даного рішення втрачає чинність.</w:t>
      </w:r>
    </w:p>
    <w:p w14:paraId="707EC832" w14:textId="77777777" w:rsidR="00D01C2F" w:rsidRDefault="00B8717B" w:rsidP="00D01C2F">
      <w:pPr>
        <w:pStyle w:val="a8"/>
        <w:tabs>
          <w:tab w:val="left" w:pos="284"/>
        </w:tabs>
        <w:ind w:left="0" w:firstLine="0"/>
        <w:jc w:val="both"/>
        <w:rPr>
          <w:b w:val="0"/>
          <w:sz w:val="28"/>
          <w:szCs w:val="28"/>
        </w:rPr>
      </w:pPr>
      <w:r w:rsidRPr="00543D3C">
        <w:rPr>
          <w:b w:val="0"/>
          <w:sz w:val="28"/>
          <w:szCs w:val="28"/>
        </w:rPr>
        <w:t xml:space="preserve">     </w:t>
      </w:r>
      <w:r>
        <w:rPr>
          <w:b w:val="0"/>
          <w:sz w:val="28"/>
          <w:szCs w:val="28"/>
        </w:rPr>
        <w:t>4</w:t>
      </w:r>
      <w:r w:rsidRPr="00543D3C">
        <w:rPr>
          <w:b w:val="0"/>
          <w:sz w:val="28"/>
          <w:szCs w:val="28"/>
        </w:rPr>
        <w:t>. Затвердити висновки (рекомендації) комісії викладені у протоколі</w:t>
      </w:r>
      <w:r w:rsidRPr="00865924">
        <w:rPr>
          <w:b w:val="0"/>
          <w:sz w:val="28"/>
          <w:szCs w:val="28"/>
        </w:rPr>
        <w:t xml:space="preserve"> засідання комісії з погодження розміщення тимчасових споруд та засобів пересувної </w:t>
      </w:r>
      <w:proofErr w:type="spellStart"/>
      <w:r w:rsidRPr="00865924">
        <w:rPr>
          <w:b w:val="0"/>
          <w:sz w:val="28"/>
          <w:szCs w:val="28"/>
        </w:rPr>
        <w:t>дрібнороздрібної</w:t>
      </w:r>
      <w:proofErr w:type="spellEnd"/>
      <w:r w:rsidRPr="00865924">
        <w:rPr>
          <w:b w:val="0"/>
          <w:sz w:val="28"/>
          <w:szCs w:val="28"/>
        </w:rPr>
        <w:t xml:space="preserve"> торговельної мережі на об’єктах благоустрою від </w:t>
      </w:r>
      <w:r>
        <w:rPr>
          <w:b w:val="0"/>
          <w:sz w:val="28"/>
          <w:szCs w:val="28"/>
        </w:rPr>
        <w:t xml:space="preserve">    </w:t>
      </w:r>
      <w:r w:rsidR="00D01C2F">
        <w:rPr>
          <w:b w:val="0"/>
          <w:sz w:val="28"/>
          <w:szCs w:val="28"/>
        </w:rPr>
        <w:t>29.03.2024</w:t>
      </w:r>
      <w:r w:rsidRPr="00865924">
        <w:rPr>
          <w:b w:val="0"/>
          <w:sz w:val="28"/>
          <w:szCs w:val="28"/>
        </w:rPr>
        <w:t xml:space="preserve"> року </w:t>
      </w:r>
      <w:r w:rsidR="00D01C2F">
        <w:rPr>
          <w:b w:val="0"/>
          <w:sz w:val="28"/>
          <w:szCs w:val="28"/>
        </w:rPr>
        <w:t xml:space="preserve">та </w:t>
      </w:r>
      <w:r w:rsidR="00D01C2F" w:rsidRPr="004459CB">
        <w:rPr>
          <w:b w:val="0"/>
          <w:sz w:val="28"/>
          <w:szCs w:val="28"/>
        </w:rPr>
        <w:t xml:space="preserve">паспорт прив’язки реєстраційний </w:t>
      </w:r>
      <w:r w:rsidR="00D01C2F" w:rsidRPr="00066275">
        <w:rPr>
          <w:b w:val="0"/>
          <w:sz w:val="28"/>
          <w:szCs w:val="28"/>
        </w:rPr>
        <w:t>№10-29/</w:t>
      </w:r>
      <w:r w:rsidR="00D01C2F">
        <w:rPr>
          <w:b w:val="0"/>
          <w:sz w:val="28"/>
          <w:szCs w:val="28"/>
        </w:rPr>
        <w:t xml:space="preserve">04 щодо розміщення фізичній особі-підприємцю </w:t>
      </w:r>
      <w:proofErr w:type="spellStart"/>
      <w:r w:rsidR="00D01C2F">
        <w:rPr>
          <w:b w:val="0"/>
          <w:sz w:val="28"/>
          <w:szCs w:val="28"/>
        </w:rPr>
        <w:t>Некрашевичу</w:t>
      </w:r>
      <w:proofErr w:type="spellEnd"/>
      <w:r w:rsidR="00D01C2F">
        <w:rPr>
          <w:b w:val="0"/>
          <w:sz w:val="28"/>
          <w:szCs w:val="28"/>
        </w:rPr>
        <w:t xml:space="preserve"> Роману Сергійовичу тимчасової споруди для провадження підприємницької діяльності – кіоск для торгівлі, загальною площею 13,0</w:t>
      </w:r>
      <w:r w:rsidR="00D01C2F" w:rsidRPr="00943E90">
        <w:rPr>
          <w:b w:val="0"/>
          <w:sz w:val="28"/>
          <w:szCs w:val="28"/>
        </w:rPr>
        <w:t xml:space="preserve"> </w:t>
      </w:r>
      <w:proofErr w:type="spellStart"/>
      <w:r w:rsidR="00D01C2F">
        <w:rPr>
          <w:b w:val="0"/>
          <w:sz w:val="28"/>
          <w:szCs w:val="28"/>
        </w:rPr>
        <w:t>кв.м</w:t>
      </w:r>
      <w:proofErr w:type="spellEnd"/>
      <w:r w:rsidR="00D01C2F">
        <w:rPr>
          <w:b w:val="0"/>
          <w:sz w:val="28"/>
          <w:szCs w:val="28"/>
        </w:rPr>
        <w:t xml:space="preserve">. за </w:t>
      </w:r>
      <w:proofErr w:type="spellStart"/>
      <w:r w:rsidR="00D01C2F">
        <w:rPr>
          <w:b w:val="0"/>
          <w:sz w:val="28"/>
          <w:szCs w:val="28"/>
        </w:rPr>
        <w:t>адресою</w:t>
      </w:r>
      <w:proofErr w:type="spellEnd"/>
      <w:r w:rsidR="00D01C2F" w:rsidRPr="00943E90">
        <w:rPr>
          <w:b w:val="0"/>
          <w:sz w:val="28"/>
          <w:szCs w:val="28"/>
        </w:rPr>
        <w:t>:</w:t>
      </w:r>
      <w:r w:rsidR="00D01C2F">
        <w:rPr>
          <w:b w:val="0"/>
          <w:sz w:val="28"/>
          <w:szCs w:val="28"/>
        </w:rPr>
        <w:t xml:space="preserve"> м. Ніжин, вул. Шевченка, біля буд. 110</w:t>
      </w:r>
      <w:r w:rsidR="00D01C2F" w:rsidRPr="002D3488">
        <w:rPr>
          <w:b w:val="0"/>
          <w:sz w:val="28"/>
          <w:szCs w:val="28"/>
        </w:rPr>
        <w:t xml:space="preserve"> </w:t>
      </w:r>
      <w:r w:rsidR="00D01C2F">
        <w:rPr>
          <w:b w:val="0"/>
          <w:sz w:val="28"/>
          <w:szCs w:val="28"/>
        </w:rPr>
        <w:t xml:space="preserve">терміном на 3 роки, </w:t>
      </w:r>
      <w:r w:rsidR="00D01C2F" w:rsidRPr="00AA332C">
        <w:rPr>
          <w:b w:val="0"/>
          <w:sz w:val="28"/>
          <w:szCs w:val="28"/>
        </w:rPr>
        <w:t xml:space="preserve">але не більше ніж до початку моменту реконструкції </w:t>
      </w:r>
      <w:r w:rsidR="00D01C2F">
        <w:rPr>
          <w:b w:val="0"/>
          <w:sz w:val="28"/>
          <w:szCs w:val="28"/>
        </w:rPr>
        <w:t>вул. Шевченка,</w:t>
      </w:r>
      <w:r w:rsidR="00D01C2F" w:rsidRPr="00C1415D">
        <w:rPr>
          <w:rStyle w:val="fs2"/>
          <w:b w:val="0"/>
          <w:sz w:val="28"/>
          <w:szCs w:val="28"/>
        </w:rPr>
        <w:t xml:space="preserve"> за місцем розташування об’єкта благоустрою.</w:t>
      </w:r>
    </w:p>
    <w:p w14:paraId="4AD313B5" w14:textId="77777777" w:rsidR="00D01C2F" w:rsidRDefault="00D01C2F" w:rsidP="00D01C2F">
      <w:pPr>
        <w:pStyle w:val="a8"/>
        <w:tabs>
          <w:tab w:val="left" w:pos="284"/>
        </w:tabs>
        <w:ind w:left="0" w:firstLine="0"/>
        <w:jc w:val="both"/>
        <w:rPr>
          <w:b w:val="0"/>
          <w:sz w:val="28"/>
          <w:szCs w:val="28"/>
        </w:rPr>
      </w:pPr>
      <w:r>
        <w:rPr>
          <w:b w:val="0"/>
          <w:sz w:val="28"/>
          <w:szCs w:val="28"/>
        </w:rPr>
        <w:t xml:space="preserve">     4.2.</w:t>
      </w:r>
      <w:r w:rsidRPr="003855AA">
        <w:rPr>
          <w:b w:val="0"/>
          <w:sz w:val="28"/>
          <w:szCs w:val="28"/>
        </w:rPr>
        <w:t xml:space="preserve"> </w:t>
      </w:r>
      <w:r w:rsidRPr="00522EC8">
        <w:rPr>
          <w:b w:val="0"/>
          <w:sz w:val="28"/>
          <w:szCs w:val="28"/>
        </w:rPr>
        <w:t>Фізичній особі</w:t>
      </w:r>
      <w:r>
        <w:rPr>
          <w:b w:val="0"/>
          <w:sz w:val="28"/>
          <w:szCs w:val="28"/>
        </w:rPr>
        <w:t>-</w:t>
      </w:r>
      <w:r w:rsidRPr="00522EC8">
        <w:rPr>
          <w:b w:val="0"/>
          <w:sz w:val="28"/>
          <w:szCs w:val="28"/>
        </w:rPr>
        <w:t xml:space="preserve">підприємцю </w:t>
      </w:r>
      <w:proofErr w:type="spellStart"/>
      <w:r>
        <w:rPr>
          <w:b w:val="0"/>
          <w:sz w:val="28"/>
          <w:szCs w:val="28"/>
        </w:rPr>
        <w:t>Некрашевичу</w:t>
      </w:r>
      <w:proofErr w:type="spellEnd"/>
      <w:r>
        <w:rPr>
          <w:b w:val="0"/>
          <w:sz w:val="28"/>
          <w:szCs w:val="28"/>
        </w:rPr>
        <w:t xml:space="preserve"> Роману Сергійовичу у 3-денний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w:t>
      </w:r>
      <w:r w:rsidRPr="00503059">
        <w:rPr>
          <w:b w:val="0"/>
          <w:sz w:val="28"/>
          <w:szCs w:val="28"/>
        </w:rPr>
        <w:t xml:space="preserve">. </w:t>
      </w:r>
    </w:p>
    <w:p w14:paraId="1EA7F62D" w14:textId="77777777" w:rsidR="00D01C2F" w:rsidRDefault="00D01C2F" w:rsidP="00D01C2F">
      <w:pPr>
        <w:pStyle w:val="a8"/>
        <w:tabs>
          <w:tab w:val="left" w:pos="284"/>
        </w:tabs>
        <w:ind w:left="0" w:firstLine="0"/>
        <w:jc w:val="both"/>
        <w:rPr>
          <w:sz w:val="28"/>
          <w:szCs w:val="28"/>
        </w:rPr>
      </w:pPr>
      <w:r>
        <w:rPr>
          <w:b w:val="0"/>
          <w:sz w:val="28"/>
          <w:szCs w:val="28"/>
        </w:rPr>
        <w:t xml:space="preserve">     У разі не укладання договору щодо пайової участі в утриманні об’єкта благоустрою, п. 4 даного рішення втрачає чинність.</w:t>
      </w:r>
    </w:p>
    <w:p w14:paraId="2C9BD3A5" w14:textId="77777777" w:rsidR="00A608CA" w:rsidRPr="007E600B" w:rsidRDefault="0047314F" w:rsidP="00D01C2F">
      <w:pPr>
        <w:pStyle w:val="a8"/>
        <w:tabs>
          <w:tab w:val="left" w:pos="284"/>
        </w:tabs>
        <w:ind w:left="0" w:firstLine="0"/>
        <w:jc w:val="both"/>
        <w:rPr>
          <w:b w:val="0"/>
          <w:sz w:val="28"/>
          <w:szCs w:val="28"/>
        </w:rPr>
      </w:pPr>
      <w:r w:rsidRPr="007E600B">
        <w:rPr>
          <w:b w:val="0"/>
          <w:sz w:val="28"/>
          <w:szCs w:val="28"/>
        </w:rPr>
        <w:lastRenderedPageBreak/>
        <w:t xml:space="preserve">     </w:t>
      </w:r>
      <w:r w:rsidR="00B8717B">
        <w:rPr>
          <w:b w:val="0"/>
          <w:sz w:val="28"/>
          <w:szCs w:val="28"/>
        </w:rPr>
        <w:t>5</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71133CBA" w14:textId="77777777"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B8717B">
        <w:rPr>
          <w:b w:val="0"/>
          <w:sz w:val="28"/>
          <w:szCs w:val="28"/>
        </w:rPr>
        <w:t>6</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0A0D98F8" w14:textId="77777777"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B8717B">
        <w:rPr>
          <w:sz w:val="28"/>
          <w:szCs w:val="28"/>
        </w:rPr>
        <w:t>7</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46B21D10" w14:textId="77777777" w:rsidR="00220E29" w:rsidRPr="002843A4" w:rsidRDefault="00220E29" w:rsidP="00BE1C17">
      <w:pPr>
        <w:jc w:val="both"/>
        <w:rPr>
          <w:b/>
          <w:sz w:val="28"/>
          <w:szCs w:val="28"/>
        </w:rPr>
      </w:pPr>
    </w:p>
    <w:p w14:paraId="3A11C6C7" w14:textId="77777777" w:rsidR="00BF0279" w:rsidRDefault="00BF0279" w:rsidP="00D2580D">
      <w:pPr>
        <w:pStyle w:val="a8"/>
        <w:tabs>
          <w:tab w:val="left" w:pos="0"/>
        </w:tabs>
        <w:ind w:left="0" w:firstLine="0"/>
        <w:jc w:val="both"/>
        <w:rPr>
          <w:b w:val="0"/>
          <w:sz w:val="28"/>
          <w:szCs w:val="28"/>
        </w:rPr>
      </w:pPr>
    </w:p>
    <w:p w14:paraId="5703A392" w14:textId="77777777" w:rsidR="00BD23A9" w:rsidRDefault="00BD23A9" w:rsidP="00D2580D">
      <w:pPr>
        <w:pStyle w:val="a8"/>
        <w:tabs>
          <w:tab w:val="left" w:pos="0"/>
        </w:tabs>
        <w:ind w:left="0" w:firstLine="0"/>
        <w:jc w:val="both"/>
        <w:rPr>
          <w:b w:val="0"/>
          <w:sz w:val="28"/>
          <w:szCs w:val="28"/>
        </w:rPr>
      </w:pPr>
    </w:p>
    <w:p w14:paraId="41A70BBB" w14:textId="77777777" w:rsidR="00BD23A9" w:rsidRDefault="00BD23A9" w:rsidP="00D2580D">
      <w:pPr>
        <w:pStyle w:val="a8"/>
        <w:tabs>
          <w:tab w:val="left" w:pos="0"/>
        </w:tabs>
        <w:ind w:left="0" w:firstLine="0"/>
        <w:jc w:val="both"/>
        <w:rPr>
          <w:b w:val="0"/>
          <w:sz w:val="28"/>
          <w:szCs w:val="28"/>
        </w:rPr>
      </w:pPr>
    </w:p>
    <w:p w14:paraId="4079C9CB" w14:textId="77777777" w:rsidR="00317884" w:rsidRPr="00BF0279" w:rsidRDefault="00317884" w:rsidP="00D2580D">
      <w:pPr>
        <w:pStyle w:val="a8"/>
        <w:tabs>
          <w:tab w:val="left" w:pos="0"/>
        </w:tabs>
        <w:ind w:left="0" w:firstLine="0"/>
        <w:jc w:val="both"/>
        <w:rPr>
          <w:b w:val="0"/>
          <w:sz w:val="28"/>
          <w:szCs w:val="28"/>
        </w:rPr>
      </w:pPr>
    </w:p>
    <w:p w14:paraId="1B3F47D1" w14:textId="77777777" w:rsidR="00585E60" w:rsidRPr="004F2A60" w:rsidRDefault="00585E60" w:rsidP="00585E60">
      <w:pPr>
        <w:jc w:val="both"/>
        <w:rPr>
          <w:sz w:val="28"/>
          <w:szCs w:val="28"/>
        </w:rPr>
      </w:pPr>
      <w:r w:rsidRPr="004F2A60">
        <w:rPr>
          <w:sz w:val="28"/>
          <w:szCs w:val="28"/>
        </w:rPr>
        <w:t>Міський голова                                                                  Олександр КОДОЛА</w:t>
      </w:r>
    </w:p>
    <w:p w14:paraId="65B2D2F2" w14:textId="77777777" w:rsidR="00AC5A4B" w:rsidRDefault="00AC5A4B" w:rsidP="00A608CA">
      <w:pPr>
        <w:ind w:firstLine="540"/>
        <w:jc w:val="both"/>
        <w:rPr>
          <w:sz w:val="28"/>
          <w:szCs w:val="28"/>
        </w:rPr>
      </w:pPr>
    </w:p>
    <w:p w14:paraId="18538CB2" w14:textId="77777777" w:rsidR="00B8717B" w:rsidRDefault="00B8717B" w:rsidP="00A608CA">
      <w:pPr>
        <w:ind w:firstLine="540"/>
        <w:jc w:val="both"/>
        <w:rPr>
          <w:sz w:val="28"/>
          <w:szCs w:val="28"/>
        </w:rPr>
      </w:pPr>
    </w:p>
    <w:p w14:paraId="58494907" w14:textId="77777777" w:rsidR="00B8717B" w:rsidRDefault="00B8717B" w:rsidP="00A608CA">
      <w:pPr>
        <w:ind w:firstLine="540"/>
        <w:jc w:val="both"/>
        <w:rPr>
          <w:sz w:val="28"/>
          <w:szCs w:val="28"/>
        </w:rPr>
      </w:pPr>
    </w:p>
    <w:p w14:paraId="0E836C82" w14:textId="77777777" w:rsidR="00B8717B" w:rsidRDefault="00B8717B" w:rsidP="00A608CA">
      <w:pPr>
        <w:ind w:firstLine="540"/>
        <w:jc w:val="both"/>
        <w:rPr>
          <w:sz w:val="28"/>
          <w:szCs w:val="28"/>
        </w:rPr>
      </w:pPr>
    </w:p>
    <w:p w14:paraId="62E67E55" w14:textId="77777777" w:rsidR="00B8717B" w:rsidRDefault="00B8717B" w:rsidP="00A608CA">
      <w:pPr>
        <w:ind w:firstLine="540"/>
        <w:jc w:val="both"/>
        <w:rPr>
          <w:sz w:val="28"/>
          <w:szCs w:val="28"/>
        </w:rPr>
      </w:pPr>
    </w:p>
    <w:p w14:paraId="3F896B2E" w14:textId="77777777" w:rsidR="00B8717B" w:rsidRDefault="00B8717B" w:rsidP="00A608CA">
      <w:pPr>
        <w:ind w:firstLine="540"/>
        <w:jc w:val="both"/>
        <w:rPr>
          <w:sz w:val="28"/>
          <w:szCs w:val="28"/>
        </w:rPr>
      </w:pPr>
    </w:p>
    <w:p w14:paraId="15E1978F" w14:textId="77777777" w:rsidR="00B8717B" w:rsidRDefault="00B8717B" w:rsidP="00A608CA">
      <w:pPr>
        <w:ind w:firstLine="540"/>
        <w:jc w:val="both"/>
        <w:rPr>
          <w:sz w:val="28"/>
          <w:szCs w:val="28"/>
        </w:rPr>
      </w:pPr>
    </w:p>
    <w:p w14:paraId="0A80063F" w14:textId="77777777" w:rsidR="00B8717B" w:rsidRDefault="00B8717B" w:rsidP="00A608CA">
      <w:pPr>
        <w:ind w:firstLine="540"/>
        <w:jc w:val="both"/>
        <w:rPr>
          <w:sz w:val="28"/>
          <w:szCs w:val="28"/>
        </w:rPr>
      </w:pPr>
    </w:p>
    <w:p w14:paraId="6C7C4253" w14:textId="77777777" w:rsidR="00B8717B" w:rsidRDefault="00B8717B" w:rsidP="00A608CA">
      <w:pPr>
        <w:ind w:firstLine="540"/>
        <w:jc w:val="both"/>
        <w:rPr>
          <w:sz w:val="28"/>
          <w:szCs w:val="28"/>
        </w:rPr>
      </w:pPr>
    </w:p>
    <w:p w14:paraId="76096721" w14:textId="77777777" w:rsidR="00B8717B" w:rsidRDefault="00B8717B" w:rsidP="00A608CA">
      <w:pPr>
        <w:ind w:firstLine="540"/>
        <w:jc w:val="both"/>
        <w:rPr>
          <w:sz w:val="28"/>
          <w:szCs w:val="28"/>
        </w:rPr>
      </w:pPr>
    </w:p>
    <w:p w14:paraId="61C65C4A" w14:textId="77777777" w:rsidR="00B8717B" w:rsidRDefault="00B8717B" w:rsidP="00A608CA">
      <w:pPr>
        <w:ind w:firstLine="540"/>
        <w:jc w:val="both"/>
        <w:rPr>
          <w:sz w:val="28"/>
          <w:szCs w:val="28"/>
        </w:rPr>
      </w:pPr>
    </w:p>
    <w:p w14:paraId="11CF741A" w14:textId="77777777" w:rsidR="00B8717B" w:rsidRDefault="00B8717B" w:rsidP="00A608CA">
      <w:pPr>
        <w:ind w:firstLine="540"/>
        <w:jc w:val="both"/>
        <w:rPr>
          <w:sz w:val="28"/>
          <w:szCs w:val="28"/>
        </w:rPr>
      </w:pPr>
    </w:p>
    <w:p w14:paraId="5EA5CE87" w14:textId="77777777" w:rsidR="00AC5A4B" w:rsidRDefault="00AC5A4B" w:rsidP="00A608CA">
      <w:pPr>
        <w:ind w:firstLine="540"/>
        <w:jc w:val="both"/>
        <w:rPr>
          <w:sz w:val="28"/>
          <w:szCs w:val="28"/>
        </w:rPr>
      </w:pPr>
    </w:p>
    <w:p w14:paraId="19F0FD04" w14:textId="77777777" w:rsidR="00AC5A4B" w:rsidRDefault="00AC5A4B" w:rsidP="00A608CA">
      <w:pPr>
        <w:ind w:firstLine="540"/>
        <w:jc w:val="both"/>
        <w:rPr>
          <w:sz w:val="28"/>
          <w:szCs w:val="28"/>
        </w:rPr>
      </w:pPr>
    </w:p>
    <w:p w14:paraId="4D27527A" w14:textId="77777777" w:rsidR="00066275" w:rsidRDefault="00066275" w:rsidP="00A608CA">
      <w:pPr>
        <w:ind w:firstLine="540"/>
        <w:jc w:val="both"/>
        <w:rPr>
          <w:sz w:val="28"/>
          <w:szCs w:val="28"/>
        </w:rPr>
      </w:pPr>
    </w:p>
    <w:p w14:paraId="7893EBDB" w14:textId="77777777" w:rsidR="00066275" w:rsidRDefault="00066275" w:rsidP="00A608CA">
      <w:pPr>
        <w:ind w:firstLine="540"/>
        <w:jc w:val="both"/>
        <w:rPr>
          <w:sz w:val="28"/>
          <w:szCs w:val="28"/>
        </w:rPr>
      </w:pPr>
    </w:p>
    <w:p w14:paraId="5DCC3315" w14:textId="77777777" w:rsidR="00066275" w:rsidRDefault="00066275" w:rsidP="00A608CA">
      <w:pPr>
        <w:ind w:firstLine="540"/>
        <w:jc w:val="both"/>
        <w:rPr>
          <w:sz w:val="28"/>
          <w:szCs w:val="28"/>
        </w:rPr>
      </w:pPr>
    </w:p>
    <w:p w14:paraId="7DD096A6" w14:textId="77777777" w:rsidR="00066275" w:rsidRDefault="00066275" w:rsidP="00A608CA">
      <w:pPr>
        <w:ind w:firstLine="540"/>
        <w:jc w:val="both"/>
        <w:rPr>
          <w:sz w:val="28"/>
          <w:szCs w:val="28"/>
        </w:rPr>
      </w:pPr>
    </w:p>
    <w:p w14:paraId="46305F55" w14:textId="77777777" w:rsidR="00066275" w:rsidRDefault="00066275" w:rsidP="00A608CA">
      <w:pPr>
        <w:ind w:firstLine="540"/>
        <w:jc w:val="both"/>
        <w:rPr>
          <w:sz w:val="28"/>
          <w:szCs w:val="28"/>
        </w:rPr>
      </w:pPr>
    </w:p>
    <w:p w14:paraId="48C611A0" w14:textId="77777777" w:rsidR="00066275" w:rsidRDefault="00066275" w:rsidP="00A608CA">
      <w:pPr>
        <w:ind w:firstLine="540"/>
        <w:jc w:val="both"/>
        <w:rPr>
          <w:sz w:val="28"/>
          <w:szCs w:val="28"/>
        </w:rPr>
      </w:pPr>
    </w:p>
    <w:p w14:paraId="719F077B" w14:textId="77777777" w:rsidR="00066275" w:rsidRDefault="00066275" w:rsidP="00A608CA">
      <w:pPr>
        <w:ind w:firstLine="540"/>
        <w:jc w:val="both"/>
        <w:rPr>
          <w:sz w:val="28"/>
          <w:szCs w:val="28"/>
        </w:rPr>
      </w:pPr>
    </w:p>
    <w:p w14:paraId="7CEEEA26" w14:textId="77777777" w:rsidR="00066275" w:rsidRDefault="00066275" w:rsidP="00A608CA">
      <w:pPr>
        <w:ind w:firstLine="540"/>
        <w:jc w:val="both"/>
        <w:rPr>
          <w:sz w:val="28"/>
          <w:szCs w:val="28"/>
        </w:rPr>
      </w:pPr>
    </w:p>
    <w:p w14:paraId="7499A65E" w14:textId="77777777" w:rsidR="00D7122D" w:rsidRDefault="00D7122D" w:rsidP="00A608CA">
      <w:pPr>
        <w:ind w:firstLine="540"/>
        <w:jc w:val="both"/>
        <w:rPr>
          <w:sz w:val="28"/>
          <w:szCs w:val="28"/>
        </w:rPr>
      </w:pPr>
    </w:p>
    <w:p w14:paraId="45905A03" w14:textId="77777777" w:rsidR="00D7122D" w:rsidRDefault="00D7122D" w:rsidP="00A608CA">
      <w:pPr>
        <w:ind w:firstLine="540"/>
        <w:jc w:val="both"/>
        <w:rPr>
          <w:sz w:val="28"/>
          <w:szCs w:val="28"/>
        </w:rPr>
      </w:pPr>
    </w:p>
    <w:p w14:paraId="4DD9F44A" w14:textId="77777777" w:rsidR="00D7122D" w:rsidRDefault="00D7122D" w:rsidP="00A608CA">
      <w:pPr>
        <w:ind w:firstLine="540"/>
        <w:jc w:val="both"/>
        <w:rPr>
          <w:sz w:val="28"/>
          <w:szCs w:val="28"/>
        </w:rPr>
      </w:pPr>
    </w:p>
    <w:p w14:paraId="3D7D947F" w14:textId="77777777" w:rsidR="00D7122D" w:rsidRDefault="00D7122D" w:rsidP="00A608CA">
      <w:pPr>
        <w:ind w:firstLine="540"/>
        <w:jc w:val="both"/>
        <w:rPr>
          <w:sz w:val="28"/>
          <w:szCs w:val="28"/>
        </w:rPr>
      </w:pPr>
    </w:p>
    <w:p w14:paraId="15B6AF45" w14:textId="77777777" w:rsidR="00D7122D" w:rsidRDefault="00D7122D" w:rsidP="00A608CA">
      <w:pPr>
        <w:ind w:firstLine="540"/>
        <w:jc w:val="both"/>
        <w:rPr>
          <w:sz w:val="28"/>
          <w:szCs w:val="28"/>
        </w:rPr>
      </w:pPr>
    </w:p>
    <w:p w14:paraId="1C6EA975" w14:textId="77777777" w:rsidR="00D7122D" w:rsidRDefault="00D7122D" w:rsidP="00A608CA">
      <w:pPr>
        <w:ind w:firstLine="540"/>
        <w:jc w:val="both"/>
        <w:rPr>
          <w:sz w:val="28"/>
          <w:szCs w:val="28"/>
        </w:rPr>
      </w:pPr>
    </w:p>
    <w:p w14:paraId="5C67BA9B" w14:textId="77777777" w:rsidR="00D7122D" w:rsidRDefault="00D7122D" w:rsidP="00A608CA">
      <w:pPr>
        <w:ind w:firstLine="540"/>
        <w:jc w:val="both"/>
        <w:rPr>
          <w:sz w:val="28"/>
          <w:szCs w:val="28"/>
        </w:rPr>
      </w:pPr>
    </w:p>
    <w:p w14:paraId="126EA2A1" w14:textId="77777777" w:rsidR="00D7122D" w:rsidRDefault="00D7122D" w:rsidP="00A608CA">
      <w:pPr>
        <w:ind w:firstLine="540"/>
        <w:jc w:val="both"/>
        <w:rPr>
          <w:sz w:val="28"/>
          <w:szCs w:val="28"/>
        </w:rPr>
      </w:pPr>
    </w:p>
    <w:p w14:paraId="3961B78E" w14:textId="77777777" w:rsidR="00D7122D" w:rsidRDefault="00D7122D" w:rsidP="00A608CA">
      <w:pPr>
        <w:ind w:firstLine="540"/>
        <w:jc w:val="both"/>
        <w:rPr>
          <w:sz w:val="28"/>
          <w:szCs w:val="28"/>
        </w:rPr>
      </w:pPr>
    </w:p>
    <w:p w14:paraId="74CB9DD8" w14:textId="77777777" w:rsidR="00D7122D" w:rsidRDefault="00D7122D" w:rsidP="00A608CA">
      <w:pPr>
        <w:ind w:firstLine="540"/>
        <w:jc w:val="both"/>
        <w:rPr>
          <w:sz w:val="28"/>
          <w:szCs w:val="28"/>
        </w:rPr>
      </w:pPr>
    </w:p>
    <w:p w14:paraId="427370D0" w14:textId="77777777" w:rsidR="00D7122D" w:rsidRDefault="00D7122D" w:rsidP="00D7122D">
      <w:pPr>
        <w:jc w:val="center"/>
        <w:rPr>
          <w:b/>
          <w:sz w:val="28"/>
          <w:szCs w:val="28"/>
        </w:rPr>
      </w:pPr>
      <w:r>
        <w:rPr>
          <w:b/>
          <w:sz w:val="28"/>
          <w:szCs w:val="28"/>
        </w:rPr>
        <w:lastRenderedPageBreak/>
        <w:t>ПОЯСНЮВАЛЬНА ЗАПИСКА</w:t>
      </w:r>
    </w:p>
    <w:p w14:paraId="61BBB374" w14:textId="77777777" w:rsidR="00D7122D" w:rsidRDefault="00D7122D" w:rsidP="00D7122D">
      <w:pPr>
        <w:jc w:val="center"/>
        <w:rPr>
          <w:b/>
          <w:sz w:val="28"/>
          <w:szCs w:val="28"/>
        </w:rPr>
      </w:pPr>
    </w:p>
    <w:p w14:paraId="78E04573" w14:textId="77777777" w:rsidR="00D7122D" w:rsidRDefault="00D7122D" w:rsidP="00D7122D">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4ED54496" w14:textId="77777777" w:rsidR="00D7122D" w:rsidRDefault="00D7122D" w:rsidP="00D7122D">
      <w:pPr>
        <w:jc w:val="both"/>
        <w:rPr>
          <w:sz w:val="28"/>
          <w:szCs w:val="28"/>
        </w:rPr>
      </w:pPr>
    </w:p>
    <w:p w14:paraId="66B5196A" w14:textId="77777777" w:rsidR="00D7122D" w:rsidRDefault="00D7122D" w:rsidP="00D7122D">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4C9CD910" w14:textId="77777777" w:rsidR="00D7122D" w:rsidRDefault="00D7122D" w:rsidP="00D7122D">
      <w:pPr>
        <w:pStyle w:val="a8"/>
        <w:tabs>
          <w:tab w:val="left" w:pos="720"/>
          <w:tab w:val="left" w:pos="7260"/>
        </w:tabs>
        <w:ind w:left="0" w:firstLine="0"/>
        <w:jc w:val="both"/>
        <w:rPr>
          <w:b w:val="0"/>
          <w:sz w:val="28"/>
          <w:szCs w:val="28"/>
        </w:rPr>
      </w:pPr>
    </w:p>
    <w:p w14:paraId="384027AF" w14:textId="77777777" w:rsidR="00D7122D" w:rsidRDefault="00D7122D" w:rsidP="00D7122D">
      <w:pPr>
        <w:numPr>
          <w:ilvl w:val="0"/>
          <w:numId w:val="4"/>
        </w:numPr>
        <w:tabs>
          <w:tab w:val="left" w:pos="720"/>
        </w:tabs>
        <w:ind w:firstLine="0"/>
        <w:jc w:val="both"/>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103F3B7F" w14:textId="77777777" w:rsidR="00D7122D" w:rsidRDefault="00D7122D" w:rsidP="00D7122D">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64DA1F39" w14:textId="77777777" w:rsidR="00D7122D" w:rsidRDefault="00D7122D" w:rsidP="00D7122D">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1EECAE5E" w14:textId="77777777" w:rsidR="00D7122D" w:rsidRDefault="00D7122D" w:rsidP="00D7122D">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78EA0BC2" w14:textId="77777777" w:rsidR="00D7122D" w:rsidRDefault="00D7122D" w:rsidP="00D7122D">
      <w:pPr>
        <w:tabs>
          <w:tab w:val="left" w:pos="720"/>
        </w:tabs>
        <w:jc w:val="both"/>
        <w:rPr>
          <w:sz w:val="28"/>
          <w:szCs w:val="28"/>
        </w:rPr>
      </w:pPr>
    </w:p>
    <w:p w14:paraId="45D219D9" w14:textId="77777777" w:rsidR="00D7122D" w:rsidRDefault="00D7122D" w:rsidP="00D7122D">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283663CA" w14:textId="77777777" w:rsidR="00D7122D" w:rsidRDefault="00D7122D" w:rsidP="00D7122D">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499EFA93" w14:textId="77777777" w:rsidR="00D7122D" w:rsidRDefault="00D7122D" w:rsidP="00D7122D">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30 п. а,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72FFAA19" w14:textId="77777777" w:rsidR="00D7122D" w:rsidRDefault="00D7122D" w:rsidP="00D7122D">
      <w:pPr>
        <w:tabs>
          <w:tab w:val="left" w:pos="720"/>
        </w:tabs>
        <w:jc w:val="both"/>
        <w:rPr>
          <w:sz w:val="28"/>
          <w:szCs w:val="28"/>
        </w:rPr>
      </w:pPr>
    </w:p>
    <w:p w14:paraId="552D72F9" w14:textId="77777777" w:rsidR="00D7122D" w:rsidRDefault="00D7122D" w:rsidP="00D7122D">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4BA097E4" w14:textId="77777777" w:rsidR="00D7122D" w:rsidRDefault="00D7122D" w:rsidP="00D7122D">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 xml:space="preserve">засобів пересувної </w:t>
      </w:r>
      <w:proofErr w:type="spellStart"/>
      <w:r>
        <w:rPr>
          <w:color w:val="000000"/>
          <w:sz w:val="28"/>
          <w:szCs w:val="28"/>
        </w:rPr>
        <w:t>дрібнороздрібної</w:t>
      </w:r>
      <w:proofErr w:type="spellEnd"/>
      <w:r>
        <w:rPr>
          <w:color w:val="000000"/>
          <w:sz w:val="28"/>
          <w:szCs w:val="28"/>
        </w:rPr>
        <w:t xml:space="preserve">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6AEFF312" w14:textId="77777777" w:rsidR="00D7122D" w:rsidRDefault="00D7122D" w:rsidP="00D7122D">
      <w:pPr>
        <w:tabs>
          <w:tab w:val="left" w:pos="720"/>
        </w:tabs>
        <w:jc w:val="both"/>
        <w:rPr>
          <w:sz w:val="28"/>
          <w:szCs w:val="28"/>
        </w:rPr>
      </w:pPr>
    </w:p>
    <w:p w14:paraId="124CF34D" w14:textId="77777777" w:rsidR="00D7122D" w:rsidRDefault="00D7122D" w:rsidP="00D7122D">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2D1E8AE5" w14:textId="77777777" w:rsidR="00D7122D" w:rsidRDefault="00D7122D" w:rsidP="00D7122D">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07C33655" w14:textId="77777777" w:rsidR="00D7122D" w:rsidRDefault="00D7122D" w:rsidP="00D7122D">
      <w:pPr>
        <w:tabs>
          <w:tab w:val="left" w:pos="720"/>
        </w:tabs>
        <w:jc w:val="both"/>
        <w:rPr>
          <w:b/>
          <w:sz w:val="28"/>
          <w:szCs w:val="28"/>
        </w:rPr>
      </w:pPr>
    </w:p>
    <w:p w14:paraId="670804C3" w14:textId="77777777" w:rsidR="00D7122D" w:rsidRDefault="00D7122D" w:rsidP="00D7122D">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39AB9B49" w14:textId="77777777" w:rsidR="00D7122D" w:rsidRDefault="00D7122D" w:rsidP="00D7122D">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07710F52" w14:textId="77777777" w:rsidR="00D7122D" w:rsidRDefault="00D7122D" w:rsidP="00D7122D">
      <w:pPr>
        <w:pStyle w:val="a8"/>
        <w:tabs>
          <w:tab w:val="left" w:pos="284"/>
          <w:tab w:val="left" w:pos="720"/>
        </w:tabs>
        <w:ind w:left="0" w:firstLine="0"/>
        <w:jc w:val="both"/>
        <w:rPr>
          <w:b w:val="0"/>
          <w:sz w:val="28"/>
          <w:szCs w:val="28"/>
        </w:rPr>
      </w:pPr>
      <w:r>
        <w:rPr>
          <w:b w:val="0"/>
          <w:sz w:val="28"/>
          <w:szCs w:val="28"/>
        </w:rPr>
        <w:t xml:space="preserve">    ФОП Микитину В.М., ФОП Хоменку В.М., ФОП </w:t>
      </w:r>
      <w:proofErr w:type="spellStart"/>
      <w:r>
        <w:rPr>
          <w:b w:val="0"/>
          <w:sz w:val="28"/>
          <w:szCs w:val="28"/>
        </w:rPr>
        <w:t>Некрашевичу</w:t>
      </w:r>
      <w:proofErr w:type="spellEnd"/>
      <w:r>
        <w:rPr>
          <w:b w:val="0"/>
          <w:sz w:val="28"/>
          <w:szCs w:val="28"/>
        </w:rPr>
        <w:t xml:space="preserve"> Р.С.– розмістити тимчасові споруди для провадження підприємницької діяльності відповідно до паспортів прив’язки та схем розміщення, виданих відділом архітектури та містобудування виконавчого комітету Ніжинської міської ради та погоджених головним архітектором;</w:t>
      </w:r>
    </w:p>
    <w:p w14:paraId="1765816D" w14:textId="77777777" w:rsidR="00D7122D" w:rsidRDefault="00D7122D" w:rsidP="00D7122D">
      <w:pPr>
        <w:pStyle w:val="a8"/>
        <w:tabs>
          <w:tab w:val="left" w:pos="284"/>
          <w:tab w:val="left" w:pos="720"/>
        </w:tabs>
        <w:ind w:left="0" w:firstLine="0"/>
        <w:jc w:val="both"/>
        <w:rPr>
          <w:b w:val="0"/>
          <w:sz w:val="28"/>
          <w:szCs w:val="28"/>
        </w:rPr>
      </w:pPr>
      <w:r>
        <w:rPr>
          <w:b w:val="0"/>
          <w:sz w:val="28"/>
          <w:szCs w:val="28"/>
        </w:rPr>
        <w:t xml:space="preserve">     ФОП </w:t>
      </w:r>
      <w:proofErr w:type="spellStart"/>
      <w:r>
        <w:rPr>
          <w:b w:val="0"/>
          <w:sz w:val="28"/>
          <w:szCs w:val="28"/>
        </w:rPr>
        <w:t>Кузубу</w:t>
      </w:r>
      <w:proofErr w:type="spellEnd"/>
      <w:r>
        <w:rPr>
          <w:b w:val="0"/>
          <w:sz w:val="28"/>
          <w:szCs w:val="28"/>
        </w:rPr>
        <w:t xml:space="preserve"> Ю.О. – достроково припинити договір щодо пайової участі в утриманні об’єкта благоустрою.    </w:t>
      </w:r>
    </w:p>
    <w:p w14:paraId="2C22F4C3" w14:textId="77777777" w:rsidR="00D7122D" w:rsidRDefault="00D7122D" w:rsidP="00D7122D">
      <w:pPr>
        <w:pStyle w:val="a8"/>
        <w:tabs>
          <w:tab w:val="left" w:pos="284"/>
          <w:tab w:val="left" w:pos="720"/>
        </w:tabs>
        <w:ind w:left="0" w:firstLine="0"/>
        <w:jc w:val="both"/>
        <w:rPr>
          <w:b w:val="0"/>
          <w:sz w:val="28"/>
          <w:szCs w:val="28"/>
        </w:rPr>
      </w:pPr>
      <w:r>
        <w:rPr>
          <w:b w:val="0"/>
          <w:sz w:val="28"/>
          <w:szCs w:val="28"/>
        </w:rPr>
        <w:t xml:space="preserve">    </w:t>
      </w:r>
    </w:p>
    <w:p w14:paraId="54149F3A" w14:textId="77777777" w:rsidR="00D7122D" w:rsidRDefault="00D7122D" w:rsidP="00D7122D">
      <w:pPr>
        <w:pStyle w:val="a8"/>
        <w:tabs>
          <w:tab w:val="left" w:pos="284"/>
          <w:tab w:val="left" w:pos="720"/>
        </w:tabs>
        <w:ind w:left="0" w:firstLine="0"/>
        <w:jc w:val="both"/>
        <w:rPr>
          <w:sz w:val="28"/>
          <w:szCs w:val="28"/>
        </w:rPr>
      </w:pPr>
      <w:r>
        <w:rPr>
          <w:b w:val="0"/>
          <w:sz w:val="28"/>
          <w:szCs w:val="28"/>
        </w:rPr>
        <w:t xml:space="preserve">    </w:t>
      </w:r>
    </w:p>
    <w:p w14:paraId="362D4B5D" w14:textId="77777777" w:rsidR="00D7122D" w:rsidRDefault="00D7122D" w:rsidP="00D7122D">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14:paraId="02B0F9B8" w14:textId="77777777" w:rsidR="00D7122D" w:rsidRDefault="00D7122D" w:rsidP="00D7122D">
      <w:pPr>
        <w:tabs>
          <w:tab w:val="left" w:pos="0"/>
        </w:tabs>
        <w:ind w:left="1702"/>
        <w:rPr>
          <w:sz w:val="28"/>
          <w:szCs w:val="28"/>
        </w:rPr>
      </w:pPr>
    </w:p>
    <w:p w14:paraId="5A68AD88" w14:textId="77777777" w:rsidR="00D7122D" w:rsidRDefault="00D7122D" w:rsidP="00D7122D">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7CD62241" w14:textId="77777777" w:rsidR="00D7122D" w:rsidRDefault="00D7122D" w:rsidP="00D7122D">
      <w:pPr>
        <w:tabs>
          <w:tab w:val="left" w:pos="0"/>
        </w:tabs>
        <w:jc w:val="both"/>
        <w:rPr>
          <w:sz w:val="28"/>
          <w:szCs w:val="28"/>
        </w:rPr>
      </w:pPr>
    </w:p>
    <w:p w14:paraId="3DED2561" w14:textId="77777777" w:rsidR="00D7122D" w:rsidRPr="00155AA3" w:rsidRDefault="00D7122D" w:rsidP="00D7122D">
      <w:pPr>
        <w:numPr>
          <w:ilvl w:val="0"/>
          <w:numId w:val="4"/>
        </w:numPr>
        <w:tabs>
          <w:tab w:val="left" w:pos="720"/>
        </w:tabs>
        <w:ind w:firstLine="0"/>
        <w:jc w:val="center"/>
        <w:rPr>
          <w:sz w:val="28"/>
          <w:szCs w:val="28"/>
        </w:rPr>
      </w:pPr>
      <w:r>
        <w:rPr>
          <w:b/>
          <w:sz w:val="28"/>
          <w:szCs w:val="28"/>
        </w:rPr>
        <w:t>Доповідач</w:t>
      </w:r>
    </w:p>
    <w:p w14:paraId="4DBFC730" w14:textId="77777777" w:rsidR="00D7122D" w:rsidRDefault="00D7122D" w:rsidP="00D7122D">
      <w:pPr>
        <w:tabs>
          <w:tab w:val="left" w:pos="720"/>
        </w:tabs>
        <w:jc w:val="both"/>
        <w:rPr>
          <w:sz w:val="28"/>
          <w:szCs w:val="28"/>
        </w:rPr>
      </w:pPr>
    </w:p>
    <w:p w14:paraId="51496B2E" w14:textId="77777777" w:rsidR="00D7122D" w:rsidRDefault="00D7122D" w:rsidP="00D7122D">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08A1AF63" w14:textId="77777777" w:rsidR="00D7122D" w:rsidRDefault="00D7122D" w:rsidP="00D7122D">
      <w:pPr>
        <w:tabs>
          <w:tab w:val="left" w:pos="720"/>
        </w:tabs>
        <w:jc w:val="both"/>
        <w:rPr>
          <w:sz w:val="28"/>
          <w:szCs w:val="28"/>
        </w:rPr>
      </w:pPr>
    </w:p>
    <w:p w14:paraId="3DD21D1E" w14:textId="77777777" w:rsidR="00D7122D" w:rsidRDefault="00D7122D" w:rsidP="00D7122D">
      <w:pPr>
        <w:tabs>
          <w:tab w:val="left" w:pos="720"/>
        </w:tabs>
        <w:jc w:val="both"/>
        <w:rPr>
          <w:sz w:val="28"/>
          <w:szCs w:val="28"/>
        </w:rPr>
      </w:pPr>
    </w:p>
    <w:p w14:paraId="40B3CB8F" w14:textId="77777777" w:rsidR="00D7122D" w:rsidRDefault="00D7122D" w:rsidP="00D7122D">
      <w:pPr>
        <w:tabs>
          <w:tab w:val="left" w:pos="720"/>
        </w:tabs>
        <w:jc w:val="both"/>
        <w:rPr>
          <w:sz w:val="28"/>
          <w:szCs w:val="28"/>
        </w:rPr>
      </w:pPr>
    </w:p>
    <w:p w14:paraId="4C95079D" w14:textId="77777777" w:rsidR="00D7122D" w:rsidRDefault="00D7122D" w:rsidP="00D7122D">
      <w:pPr>
        <w:tabs>
          <w:tab w:val="left" w:pos="720"/>
        </w:tabs>
        <w:jc w:val="both"/>
        <w:rPr>
          <w:sz w:val="28"/>
          <w:szCs w:val="28"/>
        </w:rPr>
      </w:pPr>
    </w:p>
    <w:p w14:paraId="0C51E3A3" w14:textId="77777777" w:rsidR="00D7122D" w:rsidRDefault="00D7122D" w:rsidP="00D7122D">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3C969046" w14:textId="77777777" w:rsidR="00D7122D" w:rsidRDefault="00D7122D" w:rsidP="00D7122D">
      <w:pPr>
        <w:jc w:val="both"/>
        <w:rPr>
          <w:sz w:val="28"/>
          <w:szCs w:val="28"/>
        </w:rPr>
      </w:pPr>
    </w:p>
    <w:p w14:paraId="77299FC6" w14:textId="77777777" w:rsidR="00D7122D" w:rsidRDefault="00D7122D" w:rsidP="00D7122D">
      <w:pPr>
        <w:jc w:val="both"/>
        <w:rPr>
          <w:sz w:val="28"/>
          <w:szCs w:val="28"/>
        </w:rPr>
      </w:pPr>
    </w:p>
    <w:p w14:paraId="12E360AD" w14:textId="77777777" w:rsidR="00D7122D" w:rsidRDefault="00D7122D" w:rsidP="00D7122D">
      <w:pPr>
        <w:jc w:val="both"/>
        <w:rPr>
          <w:sz w:val="28"/>
          <w:szCs w:val="28"/>
        </w:rPr>
      </w:pPr>
    </w:p>
    <w:p w14:paraId="38007622" w14:textId="77777777" w:rsidR="00D7122D" w:rsidRDefault="00D7122D" w:rsidP="00D7122D">
      <w:pPr>
        <w:jc w:val="both"/>
        <w:rPr>
          <w:sz w:val="28"/>
          <w:szCs w:val="28"/>
        </w:rPr>
      </w:pPr>
    </w:p>
    <w:p w14:paraId="04C0D36B" w14:textId="77777777" w:rsidR="00D7122D" w:rsidRDefault="00D7122D" w:rsidP="00D7122D">
      <w:pPr>
        <w:jc w:val="both"/>
        <w:rPr>
          <w:sz w:val="28"/>
          <w:szCs w:val="28"/>
        </w:rPr>
      </w:pPr>
    </w:p>
    <w:p w14:paraId="747B53E9" w14:textId="77777777" w:rsidR="00D7122D" w:rsidRDefault="00D7122D" w:rsidP="00D7122D">
      <w:pPr>
        <w:jc w:val="both"/>
        <w:rPr>
          <w:sz w:val="28"/>
          <w:szCs w:val="28"/>
        </w:rPr>
      </w:pPr>
    </w:p>
    <w:p w14:paraId="3A4EF9A5" w14:textId="77777777" w:rsidR="00D7122D" w:rsidRDefault="00D7122D" w:rsidP="00D7122D">
      <w:pPr>
        <w:jc w:val="both"/>
        <w:rPr>
          <w:sz w:val="28"/>
          <w:szCs w:val="28"/>
        </w:rPr>
      </w:pPr>
    </w:p>
    <w:p w14:paraId="02CC0D48" w14:textId="77777777" w:rsidR="00D7122D" w:rsidRDefault="00D7122D" w:rsidP="00A608CA">
      <w:pPr>
        <w:ind w:firstLine="540"/>
        <w:jc w:val="both"/>
        <w:rPr>
          <w:sz w:val="28"/>
          <w:szCs w:val="28"/>
        </w:rPr>
      </w:pPr>
    </w:p>
    <w:p w14:paraId="69262A91" w14:textId="77777777" w:rsidR="00066275" w:rsidRDefault="00066275" w:rsidP="00A608CA">
      <w:pPr>
        <w:ind w:firstLine="540"/>
        <w:jc w:val="both"/>
        <w:rPr>
          <w:sz w:val="28"/>
          <w:szCs w:val="28"/>
        </w:rPr>
      </w:pPr>
    </w:p>
    <w:p w14:paraId="783BEB58" w14:textId="77777777" w:rsidR="00066275" w:rsidRDefault="00066275" w:rsidP="00A608CA">
      <w:pPr>
        <w:ind w:firstLine="540"/>
        <w:jc w:val="both"/>
        <w:rPr>
          <w:sz w:val="28"/>
          <w:szCs w:val="28"/>
        </w:rPr>
      </w:pPr>
    </w:p>
    <w:sectPr w:rsidR="00066275" w:rsidSect="00B422C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17F79" w14:textId="77777777" w:rsidR="00B422C3" w:rsidRDefault="00B422C3" w:rsidP="007F6D3D">
      <w:r>
        <w:separator/>
      </w:r>
    </w:p>
  </w:endnote>
  <w:endnote w:type="continuationSeparator" w:id="0">
    <w:p w14:paraId="10F3CD9D" w14:textId="77777777" w:rsidR="00B422C3" w:rsidRDefault="00B422C3"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399F6" w14:textId="77777777" w:rsidR="00B422C3" w:rsidRDefault="00B422C3" w:rsidP="007F6D3D">
      <w:r>
        <w:separator/>
      </w:r>
    </w:p>
  </w:footnote>
  <w:footnote w:type="continuationSeparator" w:id="0">
    <w:p w14:paraId="1FBE610E" w14:textId="77777777" w:rsidR="00B422C3" w:rsidRDefault="00B422C3"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16911746">
    <w:abstractNumId w:val="0"/>
  </w:num>
  <w:num w:numId="2" w16cid:durableId="808936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993019">
    <w:abstractNumId w:val="1"/>
  </w:num>
  <w:num w:numId="4" w16cid:durableId="1413819876">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5970600">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119F4"/>
    <w:rsid w:val="00017DA1"/>
    <w:rsid w:val="00026780"/>
    <w:rsid w:val="000302F8"/>
    <w:rsid w:val="000310DF"/>
    <w:rsid w:val="0003203D"/>
    <w:rsid w:val="0003619A"/>
    <w:rsid w:val="00043C78"/>
    <w:rsid w:val="0004426D"/>
    <w:rsid w:val="00054C38"/>
    <w:rsid w:val="0005715B"/>
    <w:rsid w:val="0006010E"/>
    <w:rsid w:val="00066275"/>
    <w:rsid w:val="000674EA"/>
    <w:rsid w:val="0007289A"/>
    <w:rsid w:val="0007452E"/>
    <w:rsid w:val="00096823"/>
    <w:rsid w:val="000A6847"/>
    <w:rsid w:val="000A7F71"/>
    <w:rsid w:val="000B0063"/>
    <w:rsid w:val="000B0433"/>
    <w:rsid w:val="000B18E2"/>
    <w:rsid w:val="000B5394"/>
    <w:rsid w:val="000C261E"/>
    <w:rsid w:val="000C2B52"/>
    <w:rsid w:val="000C596D"/>
    <w:rsid w:val="000C5AD8"/>
    <w:rsid w:val="000D4183"/>
    <w:rsid w:val="000E1135"/>
    <w:rsid w:val="000E5C34"/>
    <w:rsid w:val="000E5D03"/>
    <w:rsid w:val="00100A37"/>
    <w:rsid w:val="00103C16"/>
    <w:rsid w:val="00110C9B"/>
    <w:rsid w:val="0011682B"/>
    <w:rsid w:val="00116A54"/>
    <w:rsid w:val="00123C1D"/>
    <w:rsid w:val="001251B9"/>
    <w:rsid w:val="001300F3"/>
    <w:rsid w:val="001301C9"/>
    <w:rsid w:val="00135AB2"/>
    <w:rsid w:val="00153EB7"/>
    <w:rsid w:val="00157F76"/>
    <w:rsid w:val="0016586F"/>
    <w:rsid w:val="00175D8A"/>
    <w:rsid w:val="001845DF"/>
    <w:rsid w:val="00192930"/>
    <w:rsid w:val="00194251"/>
    <w:rsid w:val="001A018C"/>
    <w:rsid w:val="001B4D98"/>
    <w:rsid w:val="001B5AB2"/>
    <w:rsid w:val="001C0403"/>
    <w:rsid w:val="001C19AE"/>
    <w:rsid w:val="001D01C7"/>
    <w:rsid w:val="001D6BD4"/>
    <w:rsid w:val="001E24DF"/>
    <w:rsid w:val="001E51A7"/>
    <w:rsid w:val="001E7643"/>
    <w:rsid w:val="001F2095"/>
    <w:rsid w:val="001F6273"/>
    <w:rsid w:val="00200A7D"/>
    <w:rsid w:val="00210241"/>
    <w:rsid w:val="00220AF2"/>
    <w:rsid w:val="00220E29"/>
    <w:rsid w:val="00223445"/>
    <w:rsid w:val="00233949"/>
    <w:rsid w:val="00233C9D"/>
    <w:rsid w:val="0023443D"/>
    <w:rsid w:val="00234513"/>
    <w:rsid w:val="00241056"/>
    <w:rsid w:val="00253D7D"/>
    <w:rsid w:val="002553C2"/>
    <w:rsid w:val="00260166"/>
    <w:rsid w:val="00261F0B"/>
    <w:rsid w:val="00272DDA"/>
    <w:rsid w:val="00282FE9"/>
    <w:rsid w:val="002843A4"/>
    <w:rsid w:val="002A6002"/>
    <w:rsid w:val="002A748D"/>
    <w:rsid w:val="002C0E42"/>
    <w:rsid w:val="002C2892"/>
    <w:rsid w:val="002D3488"/>
    <w:rsid w:val="002E30AD"/>
    <w:rsid w:val="002E7E58"/>
    <w:rsid w:val="00311F8F"/>
    <w:rsid w:val="00317884"/>
    <w:rsid w:val="0032083B"/>
    <w:rsid w:val="00322AD9"/>
    <w:rsid w:val="00325297"/>
    <w:rsid w:val="00325E45"/>
    <w:rsid w:val="00360446"/>
    <w:rsid w:val="00364286"/>
    <w:rsid w:val="0037387A"/>
    <w:rsid w:val="003761FF"/>
    <w:rsid w:val="003855AA"/>
    <w:rsid w:val="00385D80"/>
    <w:rsid w:val="00391224"/>
    <w:rsid w:val="00393991"/>
    <w:rsid w:val="003B0DE0"/>
    <w:rsid w:val="003C3E94"/>
    <w:rsid w:val="003C7EE3"/>
    <w:rsid w:val="003D1571"/>
    <w:rsid w:val="003D188B"/>
    <w:rsid w:val="003D5CF0"/>
    <w:rsid w:val="003D6D98"/>
    <w:rsid w:val="003E21E5"/>
    <w:rsid w:val="003F7BC4"/>
    <w:rsid w:val="00423B37"/>
    <w:rsid w:val="004303E3"/>
    <w:rsid w:val="00445382"/>
    <w:rsid w:val="00454B77"/>
    <w:rsid w:val="00461272"/>
    <w:rsid w:val="00461544"/>
    <w:rsid w:val="004705E8"/>
    <w:rsid w:val="00471872"/>
    <w:rsid w:val="0047314F"/>
    <w:rsid w:val="004838DB"/>
    <w:rsid w:val="004920EC"/>
    <w:rsid w:val="004950E6"/>
    <w:rsid w:val="004A0942"/>
    <w:rsid w:val="004A4B37"/>
    <w:rsid w:val="004A7E59"/>
    <w:rsid w:val="004C2521"/>
    <w:rsid w:val="004D0558"/>
    <w:rsid w:val="004D431D"/>
    <w:rsid w:val="004D67EB"/>
    <w:rsid w:val="004E0D99"/>
    <w:rsid w:val="004E527D"/>
    <w:rsid w:val="004F5BC8"/>
    <w:rsid w:val="0050246F"/>
    <w:rsid w:val="00507F7A"/>
    <w:rsid w:val="00514708"/>
    <w:rsid w:val="00523813"/>
    <w:rsid w:val="00526945"/>
    <w:rsid w:val="005308F9"/>
    <w:rsid w:val="005329C9"/>
    <w:rsid w:val="005402A5"/>
    <w:rsid w:val="005413BA"/>
    <w:rsid w:val="00541D2C"/>
    <w:rsid w:val="00543D3C"/>
    <w:rsid w:val="00545003"/>
    <w:rsid w:val="0054694E"/>
    <w:rsid w:val="005477EB"/>
    <w:rsid w:val="005616F9"/>
    <w:rsid w:val="005750A4"/>
    <w:rsid w:val="00585E60"/>
    <w:rsid w:val="00587BDA"/>
    <w:rsid w:val="00592940"/>
    <w:rsid w:val="005C1741"/>
    <w:rsid w:val="005C1E94"/>
    <w:rsid w:val="005C4511"/>
    <w:rsid w:val="005E5D67"/>
    <w:rsid w:val="005F030F"/>
    <w:rsid w:val="005F193D"/>
    <w:rsid w:val="00605488"/>
    <w:rsid w:val="00605877"/>
    <w:rsid w:val="00612800"/>
    <w:rsid w:val="00613324"/>
    <w:rsid w:val="00633CA5"/>
    <w:rsid w:val="00635C71"/>
    <w:rsid w:val="00646453"/>
    <w:rsid w:val="00654CB0"/>
    <w:rsid w:val="00665BCD"/>
    <w:rsid w:val="00675DA7"/>
    <w:rsid w:val="00680305"/>
    <w:rsid w:val="00684CF5"/>
    <w:rsid w:val="006B2879"/>
    <w:rsid w:val="006B4802"/>
    <w:rsid w:val="006C1545"/>
    <w:rsid w:val="006D161B"/>
    <w:rsid w:val="006D283C"/>
    <w:rsid w:val="006D6589"/>
    <w:rsid w:val="006E5588"/>
    <w:rsid w:val="006E7E34"/>
    <w:rsid w:val="006F1FED"/>
    <w:rsid w:val="00702A59"/>
    <w:rsid w:val="007043E6"/>
    <w:rsid w:val="00704ED0"/>
    <w:rsid w:val="007077F0"/>
    <w:rsid w:val="00710AF8"/>
    <w:rsid w:val="00720E8F"/>
    <w:rsid w:val="0072775C"/>
    <w:rsid w:val="007355B3"/>
    <w:rsid w:val="007365BD"/>
    <w:rsid w:val="00737BE8"/>
    <w:rsid w:val="00742046"/>
    <w:rsid w:val="0075314D"/>
    <w:rsid w:val="00754D8A"/>
    <w:rsid w:val="0075766E"/>
    <w:rsid w:val="007865C6"/>
    <w:rsid w:val="007909AB"/>
    <w:rsid w:val="00793EBC"/>
    <w:rsid w:val="00795969"/>
    <w:rsid w:val="007A2127"/>
    <w:rsid w:val="007C5933"/>
    <w:rsid w:val="007C77B0"/>
    <w:rsid w:val="007D1F6A"/>
    <w:rsid w:val="007E27FE"/>
    <w:rsid w:val="007E31EB"/>
    <w:rsid w:val="007E3948"/>
    <w:rsid w:val="007E3CC0"/>
    <w:rsid w:val="007E600B"/>
    <w:rsid w:val="007F1D43"/>
    <w:rsid w:val="007F356E"/>
    <w:rsid w:val="007F5F45"/>
    <w:rsid w:val="007F6D20"/>
    <w:rsid w:val="007F6D3D"/>
    <w:rsid w:val="008037B7"/>
    <w:rsid w:val="0080445D"/>
    <w:rsid w:val="00817935"/>
    <w:rsid w:val="0082432A"/>
    <w:rsid w:val="008251EF"/>
    <w:rsid w:val="0083070D"/>
    <w:rsid w:val="00830A3B"/>
    <w:rsid w:val="00834A70"/>
    <w:rsid w:val="0084046A"/>
    <w:rsid w:val="00856221"/>
    <w:rsid w:val="00856CAC"/>
    <w:rsid w:val="008575FD"/>
    <w:rsid w:val="0088102D"/>
    <w:rsid w:val="008874C1"/>
    <w:rsid w:val="008909DA"/>
    <w:rsid w:val="00896048"/>
    <w:rsid w:val="008B0905"/>
    <w:rsid w:val="008B3BD4"/>
    <w:rsid w:val="008B40AA"/>
    <w:rsid w:val="008C4C5E"/>
    <w:rsid w:val="008D50A4"/>
    <w:rsid w:val="008D7937"/>
    <w:rsid w:val="008E16B1"/>
    <w:rsid w:val="008E54BA"/>
    <w:rsid w:val="008E66E8"/>
    <w:rsid w:val="008E795D"/>
    <w:rsid w:val="008F0FF1"/>
    <w:rsid w:val="009030D6"/>
    <w:rsid w:val="0090786D"/>
    <w:rsid w:val="0091040C"/>
    <w:rsid w:val="00932642"/>
    <w:rsid w:val="0095110F"/>
    <w:rsid w:val="00972014"/>
    <w:rsid w:val="0099235F"/>
    <w:rsid w:val="0099325B"/>
    <w:rsid w:val="00997069"/>
    <w:rsid w:val="009971E6"/>
    <w:rsid w:val="009A23D8"/>
    <w:rsid w:val="009A538B"/>
    <w:rsid w:val="009A6F92"/>
    <w:rsid w:val="009B101F"/>
    <w:rsid w:val="009B1987"/>
    <w:rsid w:val="009B77C9"/>
    <w:rsid w:val="009C1B06"/>
    <w:rsid w:val="009D5C24"/>
    <w:rsid w:val="009E4366"/>
    <w:rsid w:val="009E6684"/>
    <w:rsid w:val="009F7FF3"/>
    <w:rsid w:val="00A15F44"/>
    <w:rsid w:val="00A363DB"/>
    <w:rsid w:val="00A369E9"/>
    <w:rsid w:val="00A43015"/>
    <w:rsid w:val="00A438ED"/>
    <w:rsid w:val="00A45FE6"/>
    <w:rsid w:val="00A5537C"/>
    <w:rsid w:val="00A607CB"/>
    <w:rsid w:val="00A608CA"/>
    <w:rsid w:val="00A73589"/>
    <w:rsid w:val="00A75B3E"/>
    <w:rsid w:val="00A8339F"/>
    <w:rsid w:val="00A845F4"/>
    <w:rsid w:val="00A93F97"/>
    <w:rsid w:val="00A96A8F"/>
    <w:rsid w:val="00AA27A9"/>
    <w:rsid w:val="00AA3D62"/>
    <w:rsid w:val="00AB5BEB"/>
    <w:rsid w:val="00AB6D83"/>
    <w:rsid w:val="00AB724C"/>
    <w:rsid w:val="00AC5A4B"/>
    <w:rsid w:val="00AC7B75"/>
    <w:rsid w:val="00AD316A"/>
    <w:rsid w:val="00AD4CEC"/>
    <w:rsid w:val="00AF02E4"/>
    <w:rsid w:val="00AF0D59"/>
    <w:rsid w:val="00AF473E"/>
    <w:rsid w:val="00B00B43"/>
    <w:rsid w:val="00B123C9"/>
    <w:rsid w:val="00B16216"/>
    <w:rsid w:val="00B17820"/>
    <w:rsid w:val="00B27996"/>
    <w:rsid w:val="00B33ACA"/>
    <w:rsid w:val="00B422C3"/>
    <w:rsid w:val="00B47830"/>
    <w:rsid w:val="00B61580"/>
    <w:rsid w:val="00B759CD"/>
    <w:rsid w:val="00B8717B"/>
    <w:rsid w:val="00B947AF"/>
    <w:rsid w:val="00B960DB"/>
    <w:rsid w:val="00B96582"/>
    <w:rsid w:val="00BA3BA4"/>
    <w:rsid w:val="00BA7C23"/>
    <w:rsid w:val="00BA7CBE"/>
    <w:rsid w:val="00BB1017"/>
    <w:rsid w:val="00BB2504"/>
    <w:rsid w:val="00BB2AF2"/>
    <w:rsid w:val="00BC0F45"/>
    <w:rsid w:val="00BC6B85"/>
    <w:rsid w:val="00BC6BAF"/>
    <w:rsid w:val="00BD23A9"/>
    <w:rsid w:val="00BE1749"/>
    <w:rsid w:val="00BE1C17"/>
    <w:rsid w:val="00BE2572"/>
    <w:rsid w:val="00BE5C6B"/>
    <w:rsid w:val="00BF0279"/>
    <w:rsid w:val="00BF6E18"/>
    <w:rsid w:val="00C10ED9"/>
    <w:rsid w:val="00C1415D"/>
    <w:rsid w:val="00C17029"/>
    <w:rsid w:val="00C177C4"/>
    <w:rsid w:val="00C21837"/>
    <w:rsid w:val="00C26BA3"/>
    <w:rsid w:val="00C27E39"/>
    <w:rsid w:val="00C46618"/>
    <w:rsid w:val="00C5066C"/>
    <w:rsid w:val="00C578B6"/>
    <w:rsid w:val="00C57CBB"/>
    <w:rsid w:val="00C612BF"/>
    <w:rsid w:val="00C61D69"/>
    <w:rsid w:val="00C70C52"/>
    <w:rsid w:val="00C70D1B"/>
    <w:rsid w:val="00C72E6C"/>
    <w:rsid w:val="00C8594F"/>
    <w:rsid w:val="00C9313A"/>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14685"/>
    <w:rsid w:val="00D241A4"/>
    <w:rsid w:val="00D2580D"/>
    <w:rsid w:val="00D3160E"/>
    <w:rsid w:val="00D36D26"/>
    <w:rsid w:val="00D606A6"/>
    <w:rsid w:val="00D62BA9"/>
    <w:rsid w:val="00D63045"/>
    <w:rsid w:val="00D70DC0"/>
    <w:rsid w:val="00D7122D"/>
    <w:rsid w:val="00D75BD7"/>
    <w:rsid w:val="00D873F8"/>
    <w:rsid w:val="00D874C3"/>
    <w:rsid w:val="00D90BF4"/>
    <w:rsid w:val="00D92F2A"/>
    <w:rsid w:val="00D94707"/>
    <w:rsid w:val="00DA43F8"/>
    <w:rsid w:val="00DA7463"/>
    <w:rsid w:val="00DA7692"/>
    <w:rsid w:val="00DC1B83"/>
    <w:rsid w:val="00DD4840"/>
    <w:rsid w:val="00DE3524"/>
    <w:rsid w:val="00DF54A8"/>
    <w:rsid w:val="00E0621E"/>
    <w:rsid w:val="00E14496"/>
    <w:rsid w:val="00E21754"/>
    <w:rsid w:val="00E244FB"/>
    <w:rsid w:val="00E309E6"/>
    <w:rsid w:val="00E34B6A"/>
    <w:rsid w:val="00E567D1"/>
    <w:rsid w:val="00E7196F"/>
    <w:rsid w:val="00E7484D"/>
    <w:rsid w:val="00E752F3"/>
    <w:rsid w:val="00E75BD9"/>
    <w:rsid w:val="00E76E2F"/>
    <w:rsid w:val="00E8350D"/>
    <w:rsid w:val="00E87460"/>
    <w:rsid w:val="00E91E4D"/>
    <w:rsid w:val="00EA6FF5"/>
    <w:rsid w:val="00EB0C45"/>
    <w:rsid w:val="00EB4665"/>
    <w:rsid w:val="00EB7426"/>
    <w:rsid w:val="00EC324D"/>
    <w:rsid w:val="00EC4880"/>
    <w:rsid w:val="00EC5C69"/>
    <w:rsid w:val="00ED35DD"/>
    <w:rsid w:val="00EE0E6F"/>
    <w:rsid w:val="00EE0F3B"/>
    <w:rsid w:val="00EE4BD0"/>
    <w:rsid w:val="00EF34EC"/>
    <w:rsid w:val="00EF3C9C"/>
    <w:rsid w:val="00EF7F7C"/>
    <w:rsid w:val="00F01005"/>
    <w:rsid w:val="00F01FA1"/>
    <w:rsid w:val="00F0343F"/>
    <w:rsid w:val="00F1299E"/>
    <w:rsid w:val="00F12DC6"/>
    <w:rsid w:val="00F177C3"/>
    <w:rsid w:val="00F17857"/>
    <w:rsid w:val="00F17BE9"/>
    <w:rsid w:val="00F27A61"/>
    <w:rsid w:val="00F27CA5"/>
    <w:rsid w:val="00F337D5"/>
    <w:rsid w:val="00F37B31"/>
    <w:rsid w:val="00F46E5F"/>
    <w:rsid w:val="00F501F3"/>
    <w:rsid w:val="00F50D48"/>
    <w:rsid w:val="00F5252B"/>
    <w:rsid w:val="00F54745"/>
    <w:rsid w:val="00F55562"/>
    <w:rsid w:val="00F5703A"/>
    <w:rsid w:val="00F5748A"/>
    <w:rsid w:val="00F62417"/>
    <w:rsid w:val="00F63A63"/>
    <w:rsid w:val="00F67948"/>
    <w:rsid w:val="00F90384"/>
    <w:rsid w:val="00F94572"/>
    <w:rsid w:val="00F955D8"/>
    <w:rsid w:val="00FA523D"/>
    <w:rsid w:val="00FB1DAD"/>
    <w:rsid w:val="00FB2388"/>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3DB7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6523</Words>
  <Characters>3719</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Юлія Володимирівна</cp:lastModifiedBy>
  <cp:revision>2</cp:revision>
  <cp:lastPrinted>2024-04-08T07:55:00Z</cp:lastPrinted>
  <dcterms:created xsi:type="dcterms:W3CDTF">2024-04-16T05:14:00Z</dcterms:created>
  <dcterms:modified xsi:type="dcterms:W3CDTF">2024-04-16T05:14:00Z</dcterms:modified>
</cp:coreProperties>
</file>