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AE25" w14:textId="47293CC8" w:rsidR="00767F95" w:rsidRDefault="006F72DA">
      <w:pPr>
        <w:ind w:left="3545" w:firstLine="709"/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0347DC8" wp14:editId="3B88D59E">
            <wp:simplePos x="0" y="0"/>
            <wp:positionH relativeFrom="column">
              <wp:posOffset>2628900</wp:posOffset>
            </wp:positionH>
            <wp:positionV relativeFrom="paragraph">
              <wp:posOffset>3175</wp:posOffset>
            </wp:positionV>
            <wp:extent cx="476250" cy="625475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519FFA" w14:textId="71939E35" w:rsidR="00C56087" w:rsidRDefault="000D47BB" w:rsidP="00B06455">
      <w:pPr>
        <w:ind w:left="3545" w:firstLine="1700"/>
        <w:jc w:val="center"/>
        <w:rPr>
          <w:b/>
          <w:sz w:val="28"/>
          <w:szCs w:val="28"/>
        </w:rPr>
      </w:pPr>
      <w:r>
        <w:rPr>
          <w:noProof/>
          <w:lang w:val="ru-RU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F191B" wp14:editId="32A2E85E">
                <wp:simplePos x="0" y="0"/>
                <wp:positionH relativeFrom="column">
                  <wp:posOffset>4413885</wp:posOffset>
                </wp:positionH>
                <wp:positionV relativeFrom="paragraph">
                  <wp:posOffset>-588010</wp:posOffset>
                </wp:positionV>
                <wp:extent cx="1603375" cy="678180"/>
                <wp:effectExtent l="5715" t="8890" r="10160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43E1FCBE" w14:textId="18444E1F" w:rsidR="00C56087" w:rsidRPr="003D0D2B" w:rsidRDefault="000D47BB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val="ru-RU" w:eastAsia="ru-RU"/>
                              </w:rPr>
                            </w:pPr>
                            <w:r w:rsidRPr="003D0D2B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 xml:space="preserve">ПРОЕКТ </w:t>
                            </w:r>
                            <w:bookmarkStart w:id="0" w:name="_Hlk84842083"/>
                            <w:r w:rsidRPr="003D0D2B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 xml:space="preserve">№ </w:t>
                            </w:r>
                            <w:r w:rsidR="00831306" w:rsidRPr="003D0D2B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1815</w:t>
                            </w:r>
                          </w:p>
                          <w:p w14:paraId="4FA9DD4A" w14:textId="3518A828" w:rsidR="00C56087" w:rsidRPr="003D0D2B" w:rsidRDefault="000D47BB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</w:pPr>
                            <w:r w:rsidRPr="003D0D2B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 xml:space="preserve">від </w:t>
                            </w:r>
                            <w:r w:rsidRPr="003D0D2B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val="ru-RU" w:eastAsia="ru-RU"/>
                              </w:rPr>
                              <w:t>2</w:t>
                            </w:r>
                            <w:r w:rsidR="00B06455" w:rsidRPr="003D0D2B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val="ru-RU" w:eastAsia="ru-RU"/>
                              </w:rPr>
                              <w:t>9</w:t>
                            </w:r>
                            <w:r w:rsidRPr="003D0D2B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.</w:t>
                            </w:r>
                            <w:r w:rsidR="00B06455" w:rsidRPr="003D0D2B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0</w:t>
                            </w:r>
                            <w:r w:rsidR="00831306" w:rsidRPr="003D0D2B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3</w:t>
                            </w:r>
                            <w:r w:rsidRPr="003D0D2B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.202</w:t>
                            </w:r>
                            <w:r w:rsidR="00B06455" w:rsidRPr="003D0D2B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4</w:t>
                            </w:r>
                            <w:r w:rsidRPr="003D0D2B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 xml:space="preserve"> р.</w:t>
                            </w:r>
                          </w:p>
                          <w:bookmarkEnd w:id="0"/>
                          <w:p w14:paraId="429B38AC" w14:textId="77777777" w:rsidR="00C56087" w:rsidRDefault="00C560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EF19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7.55pt;margin-top:-46.3pt;width:126.25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" strokecolor="white">
                <v:textbox>
                  <w:txbxContent>
                    <w:p w14:paraId="43E1FCBE" w14:textId="18444E1F" w:rsidR="00C56087" w:rsidRPr="003D0D2B" w:rsidRDefault="000D47BB">
                      <w:pPr>
                        <w:jc w:val="center"/>
                        <w:rPr>
                          <w:rFonts w:eastAsia="Times New Roman" w:cs="Times New Roman"/>
                          <w:b/>
                          <w:color w:val="FFFFFF" w:themeColor="background1"/>
                          <w:lang w:val="ru-RU" w:eastAsia="ru-RU"/>
                        </w:rPr>
                      </w:pPr>
                      <w:r w:rsidRPr="003D0D2B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 xml:space="preserve">ПРОЕКТ </w:t>
                      </w:r>
                      <w:bookmarkStart w:id="1" w:name="_Hlk84842083"/>
                      <w:r w:rsidRPr="003D0D2B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 xml:space="preserve">№ </w:t>
                      </w:r>
                      <w:r w:rsidR="00831306" w:rsidRPr="003D0D2B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1815</w:t>
                      </w:r>
                    </w:p>
                    <w:p w14:paraId="4FA9DD4A" w14:textId="3518A828" w:rsidR="00C56087" w:rsidRPr="003D0D2B" w:rsidRDefault="000D47BB">
                      <w:pPr>
                        <w:jc w:val="center"/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</w:pPr>
                      <w:r w:rsidRPr="003D0D2B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 xml:space="preserve">від </w:t>
                      </w:r>
                      <w:r w:rsidRPr="003D0D2B">
                        <w:rPr>
                          <w:rFonts w:eastAsia="Times New Roman" w:cs="Times New Roman"/>
                          <w:b/>
                          <w:color w:val="FFFFFF" w:themeColor="background1"/>
                          <w:lang w:val="ru-RU" w:eastAsia="ru-RU"/>
                        </w:rPr>
                        <w:t>2</w:t>
                      </w:r>
                      <w:r w:rsidR="00B06455" w:rsidRPr="003D0D2B">
                        <w:rPr>
                          <w:rFonts w:eastAsia="Times New Roman" w:cs="Times New Roman"/>
                          <w:b/>
                          <w:color w:val="FFFFFF" w:themeColor="background1"/>
                          <w:lang w:val="ru-RU" w:eastAsia="ru-RU"/>
                        </w:rPr>
                        <w:t>9</w:t>
                      </w:r>
                      <w:r w:rsidRPr="003D0D2B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.</w:t>
                      </w:r>
                      <w:r w:rsidR="00B06455" w:rsidRPr="003D0D2B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0</w:t>
                      </w:r>
                      <w:r w:rsidR="00831306" w:rsidRPr="003D0D2B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3</w:t>
                      </w:r>
                      <w:r w:rsidRPr="003D0D2B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.202</w:t>
                      </w:r>
                      <w:r w:rsidR="00B06455" w:rsidRPr="003D0D2B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4</w:t>
                      </w:r>
                      <w:r w:rsidRPr="003D0D2B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 xml:space="preserve"> р.</w:t>
                      </w:r>
                    </w:p>
                    <w:bookmarkEnd w:id="1"/>
                    <w:p w14:paraId="429B38AC" w14:textId="77777777" w:rsidR="00C56087" w:rsidRDefault="00C560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73026D" w14:textId="77777777" w:rsidR="00C56087" w:rsidRDefault="00C56087">
      <w:pPr>
        <w:ind w:left="3545" w:firstLine="709"/>
        <w:rPr>
          <w:b/>
          <w:sz w:val="28"/>
          <w:szCs w:val="28"/>
        </w:rPr>
      </w:pPr>
    </w:p>
    <w:p w14:paraId="0D30E9D1" w14:textId="77777777" w:rsidR="00C56087" w:rsidRDefault="00C56087">
      <w:pPr>
        <w:ind w:left="3545" w:firstLine="709"/>
        <w:rPr>
          <w:b/>
          <w:sz w:val="28"/>
          <w:szCs w:val="28"/>
        </w:rPr>
      </w:pPr>
    </w:p>
    <w:p w14:paraId="28869EB7" w14:textId="77777777" w:rsidR="00C56087" w:rsidRPr="00043E16" w:rsidRDefault="000D47BB">
      <w:pPr>
        <w:jc w:val="center"/>
        <w:rPr>
          <w:b/>
          <w:sz w:val="28"/>
          <w:szCs w:val="28"/>
        </w:rPr>
      </w:pPr>
      <w:r w:rsidRPr="00043E16">
        <w:rPr>
          <w:b/>
          <w:sz w:val="28"/>
          <w:szCs w:val="28"/>
        </w:rPr>
        <w:t>УКРАЇНА</w:t>
      </w:r>
    </w:p>
    <w:p w14:paraId="4F839744" w14:textId="77777777" w:rsidR="00C56087" w:rsidRPr="00043E16" w:rsidRDefault="000D47BB">
      <w:pPr>
        <w:tabs>
          <w:tab w:val="center" w:pos="4932"/>
          <w:tab w:val="left" w:pos="7989"/>
        </w:tabs>
        <w:rPr>
          <w:b/>
          <w:sz w:val="28"/>
          <w:szCs w:val="36"/>
        </w:rPr>
      </w:pPr>
      <w:r w:rsidRPr="00043E16">
        <w:rPr>
          <w:b/>
          <w:sz w:val="22"/>
          <w:szCs w:val="28"/>
        </w:rPr>
        <w:tab/>
      </w:r>
      <w:r w:rsidRPr="00043E16">
        <w:rPr>
          <w:b/>
          <w:sz w:val="22"/>
          <w:szCs w:val="28"/>
        </w:rPr>
        <w:tab/>
      </w:r>
      <w:r w:rsidRPr="00043E16">
        <w:rPr>
          <w:b/>
          <w:sz w:val="28"/>
          <w:szCs w:val="36"/>
        </w:rPr>
        <w:t>ЧЕРНІГІВСЬКА ОБЛАСТЬ</w:t>
      </w:r>
      <w:r w:rsidRPr="00043E16">
        <w:rPr>
          <w:b/>
          <w:sz w:val="28"/>
          <w:szCs w:val="36"/>
        </w:rPr>
        <w:tab/>
      </w:r>
      <w:r w:rsidRPr="00043E16">
        <w:rPr>
          <w:b/>
          <w:color w:val="FFFFFF"/>
          <w:sz w:val="28"/>
          <w:szCs w:val="36"/>
        </w:rPr>
        <w:t>Проект</w:t>
      </w:r>
    </w:p>
    <w:p w14:paraId="064EDBCE" w14:textId="77777777" w:rsidR="00C56087" w:rsidRPr="00043E16" w:rsidRDefault="000D47BB">
      <w:pPr>
        <w:pStyle w:val="1"/>
        <w:rPr>
          <w:rFonts w:ascii="Times New Roman" w:hAnsi="Times New Roman"/>
          <w:sz w:val="32"/>
          <w:szCs w:val="32"/>
        </w:rPr>
      </w:pPr>
      <w:r w:rsidRPr="00043E16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1A5327FC" w14:textId="598F5679" w:rsidR="00C56087" w:rsidRPr="00043E16" w:rsidRDefault="000D47BB">
      <w:pPr>
        <w:jc w:val="center"/>
        <w:rPr>
          <w:color w:val="000000"/>
          <w:sz w:val="32"/>
          <w:szCs w:val="36"/>
        </w:rPr>
      </w:pPr>
      <w:r w:rsidRPr="00043E16">
        <w:rPr>
          <w:color w:val="000000"/>
          <w:sz w:val="32"/>
          <w:szCs w:val="36"/>
        </w:rPr>
        <w:t xml:space="preserve">  </w:t>
      </w:r>
      <w:r w:rsidR="00B3738A" w:rsidRPr="00043E16">
        <w:rPr>
          <w:sz w:val="32"/>
          <w:szCs w:val="36"/>
        </w:rPr>
        <w:t>___</w:t>
      </w:r>
      <w:r w:rsidRPr="00043E16">
        <w:rPr>
          <w:sz w:val="32"/>
          <w:szCs w:val="36"/>
        </w:rPr>
        <w:t xml:space="preserve"> </w:t>
      </w:r>
      <w:r w:rsidRPr="00043E16">
        <w:rPr>
          <w:color w:val="000000"/>
          <w:sz w:val="32"/>
          <w:szCs w:val="36"/>
        </w:rPr>
        <w:t>сесія VIII скликання</w:t>
      </w:r>
    </w:p>
    <w:p w14:paraId="0331A03A" w14:textId="77777777" w:rsidR="00C56087" w:rsidRPr="00043E16" w:rsidRDefault="00C56087">
      <w:pPr>
        <w:jc w:val="center"/>
        <w:rPr>
          <w:color w:val="000000"/>
          <w:sz w:val="32"/>
          <w:szCs w:val="36"/>
        </w:rPr>
      </w:pPr>
    </w:p>
    <w:p w14:paraId="21DC94F5" w14:textId="77777777" w:rsidR="00C56087" w:rsidRPr="00043E16" w:rsidRDefault="000D47BB">
      <w:pPr>
        <w:pStyle w:val="4"/>
        <w:tabs>
          <w:tab w:val="center" w:pos="4708"/>
          <w:tab w:val="left" w:pos="7035"/>
        </w:tabs>
        <w:rPr>
          <w:b/>
          <w:sz w:val="40"/>
          <w:szCs w:val="36"/>
        </w:rPr>
      </w:pPr>
      <w:r w:rsidRPr="00043E16">
        <w:rPr>
          <w:b/>
          <w:sz w:val="40"/>
          <w:szCs w:val="36"/>
        </w:rPr>
        <w:t xml:space="preserve">Р І Ш Е Н </w:t>
      </w:r>
      <w:proofErr w:type="spellStart"/>
      <w:r w:rsidRPr="00043E16">
        <w:rPr>
          <w:b/>
          <w:sz w:val="40"/>
          <w:szCs w:val="36"/>
        </w:rPr>
        <w:t>Н</w:t>
      </w:r>
      <w:proofErr w:type="spellEnd"/>
      <w:r w:rsidRPr="00043E16">
        <w:rPr>
          <w:b/>
          <w:sz w:val="40"/>
          <w:szCs w:val="36"/>
        </w:rPr>
        <w:t xml:space="preserve"> Я</w:t>
      </w:r>
    </w:p>
    <w:p w14:paraId="264B4437" w14:textId="77777777" w:rsidR="00C56087" w:rsidRPr="00043E16" w:rsidRDefault="00C56087">
      <w:pPr>
        <w:pStyle w:val="Standard"/>
        <w:rPr>
          <w:lang w:val="uk-UA"/>
        </w:rPr>
      </w:pPr>
    </w:p>
    <w:p w14:paraId="3084A7DB" w14:textId="7807BA71" w:rsidR="00C56087" w:rsidRPr="00043E16" w:rsidRDefault="00140E1A" w:rsidP="003D0D2B">
      <w:pPr>
        <w:pStyle w:val="Standard"/>
        <w:tabs>
          <w:tab w:val="left" w:pos="-142"/>
        </w:tabs>
        <w:spacing w:line="276" w:lineRule="auto"/>
        <w:ind w:right="139"/>
        <w:jc w:val="both"/>
        <w:rPr>
          <w:sz w:val="27"/>
          <w:szCs w:val="27"/>
          <w:lang w:val="uk-UA" w:eastAsia="ru-RU"/>
        </w:rPr>
      </w:pPr>
      <w:r w:rsidRPr="00043E16">
        <w:rPr>
          <w:sz w:val="27"/>
          <w:szCs w:val="27"/>
          <w:lang w:val="uk-UA" w:eastAsia="ru-RU"/>
        </w:rPr>
        <w:t xml:space="preserve">від </w:t>
      </w:r>
      <w:r w:rsidR="003D0D2B" w:rsidRPr="003D0D2B">
        <w:rPr>
          <w:sz w:val="27"/>
          <w:szCs w:val="27"/>
          <w:lang w:val="uk-UA" w:eastAsia="ru-RU"/>
        </w:rPr>
        <w:t>04</w:t>
      </w:r>
      <w:r w:rsidRPr="00043E16">
        <w:rPr>
          <w:sz w:val="27"/>
          <w:szCs w:val="27"/>
          <w:lang w:val="uk-UA" w:eastAsia="ru-RU"/>
        </w:rPr>
        <w:t xml:space="preserve"> </w:t>
      </w:r>
      <w:r w:rsidR="003D0D2B">
        <w:rPr>
          <w:sz w:val="27"/>
          <w:szCs w:val="27"/>
          <w:lang w:val="uk-UA" w:eastAsia="ru-RU"/>
        </w:rPr>
        <w:t>квітня</w:t>
      </w:r>
      <w:r w:rsidRPr="00043E16">
        <w:rPr>
          <w:sz w:val="27"/>
          <w:szCs w:val="27"/>
          <w:lang w:val="uk-UA" w:eastAsia="ru-RU"/>
        </w:rPr>
        <w:t xml:space="preserve"> 2024 р.    </w:t>
      </w:r>
      <w:r w:rsidR="003D0D2B">
        <w:rPr>
          <w:sz w:val="27"/>
          <w:szCs w:val="27"/>
          <w:lang w:val="uk-UA" w:eastAsia="ru-RU"/>
        </w:rPr>
        <w:tab/>
      </w:r>
      <w:r w:rsidRPr="00043E16">
        <w:rPr>
          <w:sz w:val="27"/>
          <w:szCs w:val="27"/>
          <w:lang w:val="uk-UA" w:eastAsia="ru-RU"/>
        </w:rPr>
        <w:t xml:space="preserve">  </w:t>
      </w:r>
      <w:r w:rsidR="003D0D2B">
        <w:rPr>
          <w:sz w:val="27"/>
          <w:szCs w:val="27"/>
          <w:lang w:val="uk-UA" w:eastAsia="ru-RU"/>
        </w:rPr>
        <w:tab/>
      </w:r>
      <w:r w:rsidRPr="00043E16">
        <w:rPr>
          <w:sz w:val="27"/>
          <w:szCs w:val="27"/>
          <w:lang w:val="uk-UA" w:eastAsia="ru-RU"/>
        </w:rPr>
        <w:t xml:space="preserve">         м. Ніжин</w:t>
      </w:r>
      <w:r w:rsidR="003D0D2B">
        <w:rPr>
          <w:sz w:val="27"/>
          <w:szCs w:val="27"/>
          <w:lang w:val="uk-UA" w:eastAsia="ru-RU"/>
        </w:rPr>
        <w:tab/>
      </w:r>
      <w:r w:rsidR="003D0D2B">
        <w:rPr>
          <w:sz w:val="27"/>
          <w:szCs w:val="27"/>
          <w:lang w:val="uk-UA" w:eastAsia="ru-RU"/>
        </w:rPr>
        <w:tab/>
      </w:r>
      <w:r w:rsidR="003D0D2B">
        <w:rPr>
          <w:sz w:val="27"/>
          <w:szCs w:val="27"/>
          <w:lang w:val="uk-UA" w:eastAsia="ru-RU"/>
        </w:rPr>
        <w:tab/>
      </w:r>
      <w:r w:rsidR="003D0D2B">
        <w:rPr>
          <w:sz w:val="27"/>
          <w:szCs w:val="27"/>
          <w:lang w:val="uk-UA" w:eastAsia="ru-RU"/>
        </w:rPr>
        <w:tab/>
        <w:t xml:space="preserve"> </w:t>
      </w:r>
      <w:r w:rsidRPr="00043E16">
        <w:rPr>
          <w:sz w:val="27"/>
          <w:szCs w:val="27"/>
          <w:lang w:val="uk-UA" w:eastAsia="ru-RU"/>
        </w:rPr>
        <w:t xml:space="preserve">     № </w:t>
      </w:r>
      <w:r w:rsidR="003D0D2B">
        <w:rPr>
          <w:sz w:val="27"/>
          <w:szCs w:val="27"/>
          <w:lang w:val="uk-UA" w:eastAsia="ru-RU"/>
        </w:rPr>
        <w:t>57</w:t>
      </w:r>
      <w:r w:rsidRPr="00043E16">
        <w:rPr>
          <w:sz w:val="27"/>
          <w:szCs w:val="27"/>
          <w:lang w:val="uk-UA" w:eastAsia="ru-RU"/>
        </w:rPr>
        <w:t>-</w:t>
      </w:r>
      <w:r w:rsidR="003D0D2B">
        <w:rPr>
          <w:sz w:val="27"/>
          <w:szCs w:val="27"/>
          <w:lang w:val="uk-UA" w:eastAsia="ru-RU"/>
        </w:rPr>
        <w:t>37</w:t>
      </w:r>
      <w:r w:rsidRPr="00043E16">
        <w:rPr>
          <w:sz w:val="27"/>
          <w:szCs w:val="27"/>
          <w:lang w:val="uk-UA" w:eastAsia="ru-RU"/>
        </w:rPr>
        <w:t>/2024</w:t>
      </w:r>
    </w:p>
    <w:p w14:paraId="6C284709" w14:textId="77777777" w:rsidR="00C56087" w:rsidRPr="00043E16" w:rsidRDefault="00C56087">
      <w:pPr>
        <w:pStyle w:val="Standard"/>
        <w:tabs>
          <w:tab w:val="left" w:pos="-142"/>
        </w:tabs>
        <w:ind w:left="-284"/>
        <w:rPr>
          <w:color w:val="000000"/>
          <w:sz w:val="28"/>
          <w:szCs w:val="28"/>
          <w:lang w:val="uk-UA"/>
        </w:rPr>
      </w:pPr>
    </w:p>
    <w:p w14:paraId="603A133D" w14:textId="77777777" w:rsidR="00C56087" w:rsidRPr="00043E16" w:rsidRDefault="00C56087">
      <w:pPr>
        <w:pStyle w:val="4"/>
        <w:rPr>
          <w:color w:val="000000"/>
          <w:sz w:val="16"/>
        </w:rPr>
      </w:pPr>
    </w:p>
    <w:tbl>
      <w:tblPr>
        <w:tblW w:w="8789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3403"/>
      </w:tblGrid>
      <w:tr w:rsidR="00C56087" w:rsidRPr="00043E16" w14:paraId="573FD537" w14:textId="77777777" w:rsidTr="00B3738A"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E573" w14:textId="2C1A7636" w:rsidR="00C56087" w:rsidRPr="00043E16" w:rsidRDefault="00B3738A" w:rsidP="00B3738A">
            <w:pPr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043E16">
              <w:rPr>
                <w:rFonts w:ascii="Times New Roman" w:hAnsi="Times New Roman" w:cs="Times New Roman"/>
                <w:sz w:val="28"/>
                <w:szCs w:val="28"/>
              </w:rPr>
              <w:t xml:space="preserve">Про залучення гранту від Північної екологічної фінансової корпорації (НЕФКО) для фінансування проекту </w:t>
            </w:r>
            <w:r w:rsidR="00DA4525" w:rsidRPr="00043E16">
              <w:rPr>
                <w:rFonts w:ascii="Times New Roman" w:hAnsi="Times New Roman" w:cs="Times New Roman"/>
                <w:sz w:val="28"/>
                <w:szCs w:val="28"/>
              </w:rPr>
              <w:t>«Модернізація системи централізованого теплопостачання м. Ніжина»</w:t>
            </w:r>
          </w:p>
        </w:tc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41E5" w14:textId="77777777" w:rsidR="00C56087" w:rsidRPr="00043E16" w:rsidRDefault="00C56087">
            <w:pPr>
              <w:pStyle w:val="Standard"/>
              <w:snapToGrid w:val="0"/>
              <w:ind w:left="-60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23F74FEA" w14:textId="61DD27E1" w:rsidR="00C56087" w:rsidRPr="00043E16" w:rsidRDefault="000D47BB" w:rsidP="006042DD">
      <w:pPr>
        <w:pStyle w:val="a4"/>
        <w:spacing w:before="307"/>
        <w:ind w:left="115" w:right="10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eastAsia="Calibri" w:hAnsi="Times New Roman" w:cs="Times New Roman"/>
          <w:sz w:val="28"/>
          <w:szCs w:val="28"/>
        </w:rPr>
        <w:t xml:space="preserve">Відповідно до статей 25, 26, 42, 59,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</w:t>
      </w:r>
      <w:r w:rsidRPr="00043E16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377E9A" w:rsidRPr="00043E16">
        <w:rPr>
          <w:rFonts w:ascii="Times New Roman" w:hAnsi="Times New Roman" w:cs="Times New Roman"/>
          <w:sz w:val="28"/>
          <w:szCs w:val="28"/>
        </w:rPr>
        <w:t xml:space="preserve">фінансування проекту </w:t>
      </w:r>
      <w:r w:rsidR="00DA4525" w:rsidRPr="00043E16">
        <w:rPr>
          <w:rFonts w:ascii="Times New Roman" w:hAnsi="Times New Roman" w:cs="Times New Roman"/>
          <w:sz w:val="28"/>
          <w:szCs w:val="28"/>
        </w:rPr>
        <w:t>«Модернізація системи централізованого теплопостачання м. Ніжина»</w:t>
      </w:r>
      <w:r w:rsidRPr="00043E16">
        <w:rPr>
          <w:rFonts w:ascii="Times New Roman" w:hAnsi="Times New Roman" w:cs="Times New Roman"/>
          <w:sz w:val="28"/>
          <w:szCs w:val="28"/>
        </w:rPr>
        <w:t>, Ніжинська міська рада</w:t>
      </w:r>
      <w:r w:rsidR="006042DD" w:rsidRPr="00043E16">
        <w:rPr>
          <w:rFonts w:ascii="Times New Roman" w:hAnsi="Times New Roman" w:cs="Times New Roman"/>
          <w:sz w:val="28"/>
          <w:szCs w:val="28"/>
        </w:rPr>
        <w:t>, вирішила</w:t>
      </w:r>
      <w:r w:rsidRPr="00043E16">
        <w:rPr>
          <w:rFonts w:ascii="Times New Roman" w:hAnsi="Times New Roman" w:cs="Times New Roman"/>
          <w:sz w:val="28"/>
          <w:szCs w:val="28"/>
        </w:rPr>
        <w:t>:</w:t>
      </w:r>
    </w:p>
    <w:p w14:paraId="538BB437" w14:textId="21A86788" w:rsidR="00377E9A" w:rsidRPr="00043E16" w:rsidRDefault="00377E9A" w:rsidP="006F283A">
      <w:pPr>
        <w:tabs>
          <w:tab w:val="left" w:pos="1701"/>
        </w:tabs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Здійснити залучення гранту від Північної екологічної фінансової корпорації (НЕФКО) на таких умовах:</w:t>
      </w:r>
    </w:p>
    <w:p w14:paraId="318D88EF" w14:textId="40C0C3B7" w:rsidR="00377E9A" w:rsidRPr="00043E16" w:rsidRDefault="00377E9A" w:rsidP="00C0035E">
      <w:pPr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Мета залучення гранту – фінансування проекту </w:t>
      </w:r>
      <w:r w:rsidR="00DA4525" w:rsidRPr="00043E16">
        <w:rPr>
          <w:rFonts w:ascii="Times New Roman" w:hAnsi="Times New Roman" w:cs="Times New Roman"/>
          <w:sz w:val="28"/>
          <w:szCs w:val="28"/>
        </w:rPr>
        <w:t>«Модернізація системи централізованого теплопостачання м. Ніжина»</w:t>
      </w:r>
      <w:r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CB0255" w14:textId="12865811" w:rsidR="00377E9A" w:rsidRPr="00043E16" w:rsidRDefault="00377E9A" w:rsidP="00C0035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Розмір та валюта гранту – </w:t>
      </w:r>
      <w:r w:rsidR="00DA309A"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>2 000 000,00 (два мільйони)</w:t>
      </w:r>
      <w:r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євро.</w:t>
      </w:r>
    </w:p>
    <w:p w14:paraId="102531A0" w14:textId="745DE70A" w:rsidR="00377E9A" w:rsidRPr="00043E16" w:rsidRDefault="00377E9A" w:rsidP="006F283A">
      <w:pPr>
        <w:tabs>
          <w:tab w:val="left" w:pos="993"/>
        </w:tabs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283A"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 надається в євро та буде сплачуватися НЕФКО безпосередньо підрядникам.</w:t>
      </w:r>
    </w:p>
    <w:p w14:paraId="60944DDF" w14:textId="3082816B" w:rsidR="00C56087" w:rsidRPr="00043E16" w:rsidRDefault="00377E9A" w:rsidP="00805747">
      <w:pPr>
        <w:pStyle w:val="af1"/>
        <w:tabs>
          <w:tab w:val="left" w:pos="825"/>
        </w:tabs>
        <w:suppressAutoHyphens w:val="0"/>
        <w:autoSpaceDE w:val="0"/>
        <w:ind w:left="142" w:firstLine="425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5E24"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Уповноважити міського голову </w:t>
      </w:r>
      <w:r w:rsidR="00FA7237"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Кодолу Олександра Михайловича </w:t>
      </w:r>
      <w:r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вчиняти всі необхідні правочини та здійснювати всі передбачені чинним законодавством України дії, пов’язані із залученням гранту, з правом подавати та одержувати необхідні заяви, довідки та інші документи, підписувати документи, правочини (включаючи підписання договору про грант), а також вчиняти всі інші дії, пов’язані із залученням гранту.</w:t>
      </w:r>
    </w:p>
    <w:p w14:paraId="04CC1B69" w14:textId="4F2D64DA" w:rsidR="00837C73" w:rsidRPr="00043E16" w:rsidRDefault="00555E24" w:rsidP="00805747">
      <w:pPr>
        <w:pStyle w:val="af1"/>
        <w:tabs>
          <w:tab w:val="left" w:pos="825"/>
        </w:tabs>
        <w:suppressAutoHyphens w:val="0"/>
        <w:autoSpaceDE w:val="0"/>
        <w:ind w:left="142" w:firstLine="425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7C73"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 І..</w:t>
      </w:r>
    </w:p>
    <w:p w14:paraId="1A387305" w14:textId="77777777" w:rsidR="00F20D6A" w:rsidRPr="00043E16" w:rsidRDefault="00F20D6A" w:rsidP="00837C73">
      <w:pPr>
        <w:pStyle w:val="af1"/>
        <w:tabs>
          <w:tab w:val="left" w:pos="825"/>
        </w:tabs>
        <w:suppressAutoHyphens w:val="0"/>
        <w:autoSpaceDE w:val="0"/>
        <w:ind w:left="142" w:right="108" w:firstLine="425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B4952" w14:textId="77777777" w:rsidR="00F20D6A" w:rsidRPr="00043E16" w:rsidRDefault="00F20D6A" w:rsidP="00837C73">
      <w:pPr>
        <w:pStyle w:val="af1"/>
        <w:tabs>
          <w:tab w:val="left" w:pos="825"/>
        </w:tabs>
        <w:suppressAutoHyphens w:val="0"/>
        <w:autoSpaceDE w:val="0"/>
        <w:ind w:left="142" w:right="108" w:firstLine="425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28B67" w14:textId="77777777" w:rsidR="00EE267E" w:rsidRPr="00043E16" w:rsidRDefault="00EE267E" w:rsidP="00837C73">
      <w:pPr>
        <w:pStyle w:val="af1"/>
        <w:tabs>
          <w:tab w:val="left" w:pos="825"/>
        </w:tabs>
        <w:suppressAutoHyphens w:val="0"/>
        <w:autoSpaceDE w:val="0"/>
        <w:ind w:left="142" w:right="108" w:firstLine="425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C5441" w14:textId="0884A0A6" w:rsidR="00C56087" w:rsidRPr="00043E16" w:rsidRDefault="00555E24" w:rsidP="00805747">
      <w:pPr>
        <w:suppressAutoHyphens w:val="0"/>
        <w:autoSpaceDE w:val="0"/>
        <w:ind w:left="142" w:firstLine="401"/>
        <w:jc w:val="both"/>
        <w:textAlignment w:val="auto"/>
        <w:rPr>
          <w:rFonts w:ascii="Times New Roman" w:hAnsi="Times New Roman" w:cs="Times New Roman"/>
          <w:color w:val="0C0C0C"/>
          <w:sz w:val="28"/>
          <w:szCs w:val="28"/>
        </w:rPr>
      </w:pPr>
      <w:r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837C73"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Начальнику відділу економіки виконавчого комітету Ніжинської міської ради Тараненку Г.П. забезпечити оприлюднення даного рішення на офіційному сайті Ніжинської міської ради.</w:t>
      </w:r>
    </w:p>
    <w:p w14:paraId="20B91F33" w14:textId="05D951D9" w:rsidR="00C56087" w:rsidRPr="00043E16" w:rsidRDefault="00555E24" w:rsidP="00805747">
      <w:pPr>
        <w:tabs>
          <w:tab w:val="left" w:pos="567"/>
        </w:tabs>
        <w:suppressAutoHyphens w:val="0"/>
        <w:autoSpaceDE w:val="0"/>
        <w:spacing w:before="74"/>
        <w:ind w:left="142" w:firstLine="40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>6</w:t>
      </w:r>
      <w:r w:rsidR="00837C73" w:rsidRPr="00043E16">
        <w:rPr>
          <w:rFonts w:ascii="Times New Roman" w:hAnsi="Times New Roman" w:cs="Times New Roman"/>
          <w:sz w:val="28"/>
          <w:szCs w:val="28"/>
        </w:rPr>
        <w:t xml:space="preserve">. </w:t>
      </w:r>
      <w:r w:rsidR="000D47BB" w:rsidRPr="00043E16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Ніжинської міської ради з питань </w:t>
      </w:r>
      <w:r w:rsidR="00BA5D10" w:rsidRPr="00043E16">
        <w:rPr>
          <w:rFonts w:ascii="Times New Roman" w:hAnsi="Times New Roman"/>
          <w:sz w:val="28"/>
          <w:szCs w:val="28"/>
          <w:shd w:val="clear" w:color="auto" w:fill="FFFFFF"/>
        </w:rPr>
        <w:t xml:space="preserve">соціально-економічного розвитку, підприємництва, інвестиційної діяльності, бюджету та фінансів </w:t>
      </w:r>
      <w:r w:rsidR="00C0035E" w:rsidRPr="00043E16">
        <w:rPr>
          <w:sz w:val="28"/>
          <w:szCs w:val="28"/>
        </w:rPr>
        <w:t xml:space="preserve">(голова комісії – </w:t>
      </w:r>
      <w:proofErr w:type="spellStart"/>
      <w:r w:rsidR="00C0035E" w:rsidRPr="00043E16">
        <w:rPr>
          <w:rFonts w:ascii="Times New Roman" w:hAnsi="Times New Roman"/>
          <w:sz w:val="28"/>
          <w:szCs w:val="28"/>
          <w:shd w:val="clear" w:color="auto" w:fill="FFFFFF"/>
        </w:rPr>
        <w:t>Мамедов</w:t>
      </w:r>
      <w:proofErr w:type="spellEnd"/>
      <w:r w:rsidR="00C0035E" w:rsidRPr="00043E16">
        <w:rPr>
          <w:rFonts w:ascii="Times New Roman" w:hAnsi="Times New Roman"/>
          <w:sz w:val="28"/>
          <w:szCs w:val="28"/>
          <w:shd w:val="clear" w:color="auto" w:fill="FFFFFF"/>
        </w:rPr>
        <w:t xml:space="preserve"> В.Х.</w:t>
      </w:r>
      <w:r w:rsidR="00C0035E" w:rsidRPr="00043E16">
        <w:rPr>
          <w:sz w:val="28"/>
          <w:szCs w:val="28"/>
        </w:rPr>
        <w:t>)</w:t>
      </w:r>
      <w:r w:rsidR="00C0035E" w:rsidRPr="00043E1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8EEBC58" w14:textId="77777777" w:rsidR="00C56087" w:rsidRPr="00043E16" w:rsidRDefault="00C56087">
      <w:pPr>
        <w:pStyle w:val="af1"/>
        <w:rPr>
          <w:sz w:val="26"/>
          <w:szCs w:val="26"/>
        </w:rPr>
      </w:pPr>
    </w:p>
    <w:p w14:paraId="256C54CC" w14:textId="77777777" w:rsidR="00C56087" w:rsidRPr="00043E16" w:rsidRDefault="00C56087">
      <w:pPr>
        <w:pStyle w:val="Textbody"/>
        <w:tabs>
          <w:tab w:val="left" w:pos="-33"/>
        </w:tabs>
        <w:ind w:left="-284" w:firstLine="567"/>
        <w:rPr>
          <w:szCs w:val="28"/>
          <w:lang w:val="uk-UA"/>
        </w:rPr>
      </w:pPr>
    </w:p>
    <w:p w14:paraId="47FDEA7A" w14:textId="77777777" w:rsidR="00C56087" w:rsidRPr="00043E16" w:rsidRDefault="00C56087">
      <w:pPr>
        <w:pStyle w:val="Textbody"/>
        <w:tabs>
          <w:tab w:val="left" w:pos="-33"/>
        </w:tabs>
        <w:ind w:left="-284" w:firstLine="567"/>
        <w:rPr>
          <w:szCs w:val="28"/>
          <w:lang w:val="uk-UA"/>
        </w:rPr>
      </w:pPr>
    </w:p>
    <w:p w14:paraId="73193863" w14:textId="2179DCBB" w:rsidR="00C56087" w:rsidRPr="00043E16" w:rsidRDefault="000D47BB" w:rsidP="005274FB">
      <w:pPr>
        <w:ind w:firstLine="142"/>
        <w:rPr>
          <w:bCs/>
          <w:sz w:val="28"/>
          <w:szCs w:val="28"/>
        </w:rPr>
      </w:pPr>
      <w:bookmarkStart w:id="2" w:name="_Hlk490581218"/>
      <w:r w:rsidRPr="00043E16">
        <w:rPr>
          <w:bCs/>
          <w:sz w:val="28"/>
          <w:szCs w:val="28"/>
        </w:rPr>
        <w:t xml:space="preserve">Міський голова                   </w:t>
      </w:r>
      <w:r w:rsidR="005274FB" w:rsidRPr="00043E16">
        <w:rPr>
          <w:bCs/>
          <w:sz w:val="28"/>
          <w:szCs w:val="28"/>
        </w:rPr>
        <w:tab/>
      </w:r>
      <w:r w:rsidR="005274FB" w:rsidRPr="00043E16">
        <w:rPr>
          <w:bCs/>
          <w:sz w:val="28"/>
          <w:szCs w:val="28"/>
        </w:rPr>
        <w:tab/>
      </w:r>
      <w:r w:rsidRPr="00043E16">
        <w:rPr>
          <w:bCs/>
          <w:sz w:val="28"/>
          <w:szCs w:val="28"/>
        </w:rPr>
        <w:t xml:space="preserve">                                 Олександр  КОДОЛА</w:t>
      </w:r>
    </w:p>
    <w:p w14:paraId="299527A6" w14:textId="77777777" w:rsidR="00C56087" w:rsidRPr="00043E16" w:rsidRDefault="00C56087">
      <w:pPr>
        <w:pStyle w:val="Standard"/>
        <w:rPr>
          <w:b/>
          <w:sz w:val="28"/>
          <w:szCs w:val="28"/>
          <w:lang w:val="uk-UA"/>
        </w:rPr>
      </w:pPr>
    </w:p>
    <w:p w14:paraId="5A1EE48B" w14:textId="77777777" w:rsidR="00C56087" w:rsidRPr="00043E16" w:rsidRDefault="00C56087">
      <w:pPr>
        <w:pStyle w:val="Standard"/>
        <w:rPr>
          <w:b/>
          <w:sz w:val="28"/>
          <w:szCs w:val="28"/>
          <w:lang w:val="uk-UA"/>
        </w:rPr>
      </w:pPr>
    </w:p>
    <w:p w14:paraId="54CF8C18" w14:textId="77777777" w:rsidR="00C56087" w:rsidRPr="00043E16" w:rsidRDefault="00C56087">
      <w:pPr>
        <w:pStyle w:val="Standard"/>
        <w:rPr>
          <w:b/>
          <w:sz w:val="28"/>
          <w:szCs w:val="28"/>
          <w:lang w:val="uk-UA"/>
        </w:rPr>
      </w:pPr>
    </w:p>
    <w:p w14:paraId="0290F729" w14:textId="397F3B80" w:rsidR="005274FB" w:rsidRPr="00043E16" w:rsidRDefault="000D47BB" w:rsidP="004211B0">
      <w:pPr>
        <w:pStyle w:val="Standard"/>
        <w:rPr>
          <w:kern w:val="0"/>
          <w:sz w:val="28"/>
          <w:szCs w:val="28"/>
          <w:lang w:eastAsia="ru-RU"/>
        </w:rPr>
      </w:pPr>
      <w:r w:rsidRPr="00043E16">
        <w:rPr>
          <w:b/>
          <w:sz w:val="28"/>
          <w:szCs w:val="28"/>
          <w:lang w:val="uk-UA"/>
        </w:rPr>
        <w:br w:type="page"/>
      </w:r>
    </w:p>
    <w:p w14:paraId="78345666" w14:textId="77777777" w:rsidR="00B13617" w:rsidRPr="00043E16" w:rsidRDefault="00B13617" w:rsidP="00B13617">
      <w:pPr>
        <w:pStyle w:val="Standard"/>
        <w:rPr>
          <w:b/>
          <w:sz w:val="28"/>
          <w:szCs w:val="28"/>
          <w:lang w:val="uk-UA"/>
        </w:rPr>
      </w:pPr>
      <w:r w:rsidRPr="00043E16">
        <w:rPr>
          <w:b/>
          <w:sz w:val="28"/>
          <w:szCs w:val="28"/>
          <w:lang w:val="uk-UA"/>
        </w:rPr>
        <w:lastRenderedPageBreak/>
        <w:t>Візують:</w:t>
      </w:r>
    </w:p>
    <w:p w14:paraId="0AE37D72" w14:textId="77777777" w:rsidR="00B13617" w:rsidRPr="00043E16" w:rsidRDefault="00B13617" w:rsidP="00B13617">
      <w:pPr>
        <w:pStyle w:val="Standard"/>
        <w:rPr>
          <w:b/>
          <w:sz w:val="28"/>
          <w:szCs w:val="28"/>
        </w:rPr>
      </w:pPr>
    </w:p>
    <w:p w14:paraId="54503197" w14:textId="7777777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Начальник відділ економіки </w:t>
      </w:r>
    </w:p>
    <w:p w14:paraId="238B4A05" w14:textId="7777777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14:paraId="31A36554" w14:textId="2DE4CDAC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043E16">
        <w:rPr>
          <w:rFonts w:ascii="Times New Roman" w:hAnsi="Times New Roman" w:cs="Times New Roman"/>
          <w:sz w:val="28"/>
          <w:szCs w:val="28"/>
        </w:rPr>
        <w:tab/>
      </w:r>
      <w:r w:rsidRPr="00043E16">
        <w:rPr>
          <w:rFonts w:ascii="Times New Roman" w:hAnsi="Times New Roman" w:cs="Times New Roman"/>
          <w:sz w:val="28"/>
          <w:szCs w:val="28"/>
        </w:rPr>
        <w:tab/>
      </w:r>
      <w:r w:rsidRPr="00043E1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043E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3E16">
        <w:rPr>
          <w:rFonts w:ascii="Times New Roman" w:hAnsi="Times New Roman" w:cs="Times New Roman"/>
          <w:sz w:val="28"/>
          <w:szCs w:val="28"/>
        </w:rPr>
        <w:t xml:space="preserve">  </w:t>
      </w:r>
      <w:r w:rsidR="009C186C" w:rsidRPr="00043E16">
        <w:rPr>
          <w:rFonts w:ascii="Times New Roman" w:hAnsi="Times New Roman" w:cs="Times New Roman"/>
          <w:sz w:val="28"/>
          <w:szCs w:val="28"/>
        </w:rPr>
        <w:t xml:space="preserve">  </w:t>
      </w:r>
      <w:r w:rsidRPr="00043E16">
        <w:rPr>
          <w:rFonts w:ascii="Times New Roman" w:hAnsi="Times New Roman" w:cs="Times New Roman"/>
          <w:sz w:val="28"/>
          <w:szCs w:val="28"/>
        </w:rPr>
        <w:t>Геннадій ТАРАНЕНКО</w:t>
      </w:r>
      <w:r w:rsidRPr="00043E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473143E" w14:textId="7777777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DC685D" w14:textId="7777777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Перший заступник міського </w:t>
      </w:r>
    </w:p>
    <w:p w14:paraId="7B9C8974" w14:textId="7777777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>голови з питань діяльності</w:t>
      </w:r>
    </w:p>
    <w:p w14:paraId="3F5226E5" w14:textId="3C57DF29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виконавчих органів ради                                              </w:t>
      </w:r>
      <w:r w:rsidR="00A314B2" w:rsidRPr="00043E1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43E16">
        <w:rPr>
          <w:rFonts w:ascii="Times New Roman" w:hAnsi="Times New Roman" w:cs="Times New Roman"/>
          <w:sz w:val="28"/>
          <w:szCs w:val="28"/>
        </w:rPr>
        <w:t xml:space="preserve">  </w:t>
      </w:r>
      <w:r w:rsidR="009C186C" w:rsidRPr="00043E16">
        <w:rPr>
          <w:rFonts w:ascii="Times New Roman" w:hAnsi="Times New Roman" w:cs="Times New Roman"/>
          <w:sz w:val="28"/>
          <w:szCs w:val="28"/>
        </w:rPr>
        <w:t xml:space="preserve">  </w:t>
      </w:r>
      <w:r w:rsidRPr="00043E16">
        <w:rPr>
          <w:rFonts w:ascii="Times New Roman" w:hAnsi="Times New Roman" w:cs="Times New Roman"/>
          <w:sz w:val="28"/>
          <w:szCs w:val="28"/>
        </w:rPr>
        <w:t>Федір ВОВЧЕНКО</w:t>
      </w:r>
    </w:p>
    <w:p w14:paraId="4DAAED7E" w14:textId="7777777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65CD7F" w14:textId="34210383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0608869"/>
      <w:r w:rsidRPr="00043E16">
        <w:rPr>
          <w:rFonts w:ascii="Times New Roman" w:hAnsi="Times New Roman" w:cs="Times New Roman"/>
          <w:sz w:val="28"/>
          <w:szCs w:val="28"/>
        </w:rPr>
        <w:t xml:space="preserve">Секретар Ніжинської міської ради                             </w:t>
      </w:r>
      <w:r w:rsidRPr="00043E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3E16">
        <w:rPr>
          <w:rFonts w:ascii="Times New Roman" w:hAnsi="Times New Roman" w:cs="Times New Roman"/>
          <w:sz w:val="28"/>
          <w:szCs w:val="28"/>
        </w:rPr>
        <w:t xml:space="preserve">  </w:t>
      </w:r>
      <w:r w:rsidR="009C186C" w:rsidRPr="00043E16">
        <w:rPr>
          <w:rFonts w:ascii="Times New Roman" w:hAnsi="Times New Roman" w:cs="Times New Roman"/>
          <w:sz w:val="28"/>
          <w:szCs w:val="28"/>
        </w:rPr>
        <w:t xml:space="preserve"> </w:t>
      </w:r>
      <w:r w:rsidR="00A314B2" w:rsidRPr="00043E1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C186C" w:rsidRPr="00043E16">
        <w:rPr>
          <w:rFonts w:ascii="Times New Roman" w:hAnsi="Times New Roman" w:cs="Times New Roman"/>
          <w:sz w:val="28"/>
          <w:szCs w:val="28"/>
        </w:rPr>
        <w:t xml:space="preserve"> </w:t>
      </w:r>
      <w:r w:rsidRPr="00043E16">
        <w:rPr>
          <w:rFonts w:ascii="Times New Roman" w:hAnsi="Times New Roman" w:cs="Times New Roman"/>
          <w:sz w:val="28"/>
          <w:szCs w:val="28"/>
        </w:rPr>
        <w:t>Юрій ХОМЕНКО</w:t>
      </w:r>
    </w:p>
    <w:bookmarkEnd w:id="3"/>
    <w:p w14:paraId="298948FF" w14:textId="7777777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2C21989" w14:textId="7777777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 w14:paraId="3B5A4768" w14:textId="7777777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забезпечення апарату  виконавчого </w:t>
      </w:r>
    </w:p>
    <w:p w14:paraId="117221D2" w14:textId="0F9CC18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комітету Ніжинської міської ради                                </w:t>
      </w:r>
      <w:r w:rsidR="00A314B2" w:rsidRPr="00043E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3E16">
        <w:rPr>
          <w:rFonts w:ascii="Times New Roman" w:hAnsi="Times New Roman" w:cs="Times New Roman"/>
          <w:sz w:val="28"/>
          <w:szCs w:val="28"/>
        </w:rPr>
        <w:t xml:space="preserve"> </w:t>
      </w:r>
      <w:r w:rsidR="009C186C" w:rsidRPr="00043E16">
        <w:rPr>
          <w:rFonts w:ascii="Times New Roman" w:hAnsi="Times New Roman" w:cs="Times New Roman"/>
          <w:sz w:val="28"/>
          <w:szCs w:val="28"/>
        </w:rPr>
        <w:t xml:space="preserve">   </w:t>
      </w:r>
      <w:r w:rsidRPr="00043E16">
        <w:rPr>
          <w:rFonts w:ascii="Times New Roman" w:hAnsi="Times New Roman" w:cs="Times New Roman"/>
          <w:sz w:val="28"/>
          <w:szCs w:val="28"/>
        </w:rPr>
        <w:t>В’ячеслав ЛЕГА</w:t>
      </w:r>
    </w:p>
    <w:p w14:paraId="6288423D" w14:textId="7777777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9B56AB" w14:textId="4FCD0C89" w:rsidR="009C186C" w:rsidRPr="00043E16" w:rsidRDefault="009C186C" w:rsidP="00A314B2">
      <w:pPr>
        <w:tabs>
          <w:tab w:val="left" w:pos="6804"/>
        </w:tabs>
        <w:autoSpaceDE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bookmarkStart w:id="4" w:name="_Hlk159835332"/>
      <w:r w:rsidRPr="00043E16">
        <w:rPr>
          <w:rFonts w:ascii="Times New Roman" w:hAnsi="Times New Roman" w:cs="Times New Roman"/>
          <w:sz w:val="28"/>
          <w:szCs w:val="28"/>
        </w:rPr>
        <w:t xml:space="preserve">Начальник фінансового                                                      </w:t>
      </w:r>
    </w:p>
    <w:p w14:paraId="4958938B" w14:textId="5AEC5AD3" w:rsidR="009C186C" w:rsidRPr="00043E16" w:rsidRDefault="009C186C" w:rsidP="00A314B2">
      <w:pPr>
        <w:tabs>
          <w:tab w:val="left" w:pos="6804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>управління Ніжинської міської ради</w:t>
      </w:r>
      <w:r w:rsidR="00FA265C" w:rsidRPr="00FA265C">
        <w:rPr>
          <w:rFonts w:ascii="Times New Roman" w:hAnsi="Times New Roman" w:cs="Times New Roman"/>
          <w:sz w:val="28"/>
          <w:szCs w:val="28"/>
        </w:rPr>
        <w:t xml:space="preserve"> </w:t>
      </w:r>
      <w:r w:rsidR="00FA26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A265C" w:rsidRPr="00043E16">
        <w:rPr>
          <w:rFonts w:ascii="Times New Roman" w:hAnsi="Times New Roman" w:cs="Times New Roman"/>
          <w:sz w:val="28"/>
          <w:szCs w:val="28"/>
        </w:rPr>
        <w:t>Людмила  ПИСАРЕНКО</w:t>
      </w:r>
    </w:p>
    <w:p w14:paraId="34CD8C8C" w14:textId="77777777" w:rsidR="009C186C" w:rsidRPr="00043E16" w:rsidRDefault="009C186C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66272016" w14:textId="77777777" w:rsidR="00B13617" w:rsidRPr="00043E16" w:rsidRDefault="00B13617" w:rsidP="00A314B2">
      <w:pPr>
        <w:tabs>
          <w:tab w:val="left" w:pos="6804"/>
        </w:tabs>
        <w:autoSpaceDE w:val="0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bidi="ar-SA"/>
        </w:rPr>
      </w:pPr>
      <w:r w:rsidRPr="00043E1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Голова постійної депутатської </w:t>
      </w:r>
      <w:r w:rsidRPr="00043E16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14:paraId="0606E109" w14:textId="77777777" w:rsidR="00B13617" w:rsidRPr="00043E16" w:rsidRDefault="00B13617" w:rsidP="00A314B2">
      <w:pPr>
        <w:autoSpaceDE w:val="0"/>
        <w:jc w:val="both"/>
        <w:rPr>
          <w:rFonts w:ascii="Times New Roman" w:eastAsia="Times New Roman" w:hAnsi="Times New Roman" w:cs="Times New Roman"/>
          <w:noProof/>
          <w:sz w:val="28"/>
        </w:rPr>
      </w:pPr>
      <w:r w:rsidRPr="00043E1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комісії  </w:t>
      </w:r>
      <w:r w:rsidRPr="00043E16">
        <w:rPr>
          <w:rFonts w:ascii="Times New Roman" w:eastAsia="Times New Roman" w:hAnsi="Times New Roman" w:cs="Times New Roman"/>
          <w:noProof/>
          <w:sz w:val="28"/>
        </w:rPr>
        <w:t xml:space="preserve">з  питань  соціально – </w:t>
      </w:r>
    </w:p>
    <w:p w14:paraId="50F3BF1B" w14:textId="77777777" w:rsidR="00B13617" w:rsidRPr="00043E16" w:rsidRDefault="00B13617" w:rsidP="00A314B2">
      <w:pPr>
        <w:autoSpaceDE w:val="0"/>
        <w:jc w:val="both"/>
        <w:rPr>
          <w:rFonts w:ascii="Times New Roman" w:eastAsia="Times New Roman" w:hAnsi="Times New Roman" w:cs="Times New Roman"/>
          <w:noProof/>
          <w:sz w:val="28"/>
        </w:rPr>
      </w:pPr>
      <w:r w:rsidRPr="00043E16">
        <w:rPr>
          <w:rFonts w:ascii="Times New Roman" w:eastAsia="Times New Roman" w:hAnsi="Times New Roman" w:cs="Times New Roman"/>
          <w:noProof/>
          <w:sz w:val="28"/>
        </w:rPr>
        <w:t xml:space="preserve">економічного розвитку,   </w:t>
      </w:r>
    </w:p>
    <w:p w14:paraId="31F7486D" w14:textId="2F1A87EB" w:rsidR="00B13617" w:rsidRPr="00043E16" w:rsidRDefault="00B13617" w:rsidP="00A314B2">
      <w:pPr>
        <w:autoSpaceDE w:val="0"/>
        <w:jc w:val="both"/>
        <w:rPr>
          <w:rFonts w:ascii="Times New Roman" w:eastAsia="Times New Roman" w:hAnsi="Times New Roman" w:cs="Times New Roman"/>
          <w:noProof/>
          <w:sz w:val="28"/>
        </w:rPr>
      </w:pPr>
      <w:r w:rsidRPr="00043E16">
        <w:rPr>
          <w:rFonts w:ascii="Times New Roman" w:eastAsia="Times New Roman" w:hAnsi="Times New Roman" w:cs="Times New Roman"/>
          <w:noProof/>
          <w:sz w:val="28"/>
        </w:rPr>
        <w:t xml:space="preserve">підприємництва, інвестиційної                                        </w:t>
      </w:r>
      <w:r w:rsidRPr="00043E16">
        <w:rPr>
          <w:rFonts w:ascii="Times New Roman" w:eastAsia="Times New Roman" w:hAnsi="Times New Roman" w:cs="Times New Roman"/>
          <w:noProof/>
          <w:sz w:val="28"/>
          <w:szCs w:val="28"/>
        </w:rPr>
        <w:t>Володимир  МАМЕДОВ</w:t>
      </w:r>
    </w:p>
    <w:p w14:paraId="76A23A5D" w14:textId="77777777" w:rsidR="00B13617" w:rsidRPr="00043E16" w:rsidRDefault="00B13617" w:rsidP="00A314B2">
      <w:pPr>
        <w:autoSpaceDE w:val="0"/>
        <w:jc w:val="both"/>
        <w:rPr>
          <w:rFonts w:ascii="Times New Roman" w:eastAsia="Times New Roman" w:hAnsi="Times New Roman" w:cs="Times New Roman"/>
          <w:noProof/>
          <w:sz w:val="28"/>
        </w:rPr>
      </w:pPr>
      <w:r w:rsidRPr="00043E16">
        <w:rPr>
          <w:rFonts w:ascii="Times New Roman" w:eastAsia="Times New Roman" w:hAnsi="Times New Roman" w:cs="Times New Roman"/>
          <w:noProof/>
          <w:sz w:val="28"/>
        </w:rPr>
        <w:t>діяльності, бюджету та фінансів</w:t>
      </w:r>
    </w:p>
    <w:p w14:paraId="34627EA6" w14:textId="7777777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1A177E7" w14:textId="7777777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Голова постійної комісії міської ради </w:t>
      </w:r>
    </w:p>
    <w:p w14:paraId="6A81C257" w14:textId="7777777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з питань регламенту, законності, </w:t>
      </w:r>
    </w:p>
    <w:p w14:paraId="0F097340" w14:textId="7777777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охорони прав і свобод громадян, </w:t>
      </w:r>
    </w:p>
    <w:p w14:paraId="78972A73" w14:textId="7777777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запобігання корупції, </w:t>
      </w:r>
    </w:p>
    <w:p w14:paraId="5A447390" w14:textId="77777777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>адміністративно -територіального</w:t>
      </w:r>
    </w:p>
    <w:p w14:paraId="0F1249D6" w14:textId="161E2AE3" w:rsidR="00B13617" w:rsidRPr="00043E16" w:rsidRDefault="00B13617" w:rsidP="00A314B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устрою, депутатської діяльності та етики </w:t>
      </w:r>
      <w:r w:rsidRPr="00043E16">
        <w:rPr>
          <w:rFonts w:ascii="Times New Roman" w:hAnsi="Times New Roman" w:cs="Times New Roman"/>
          <w:sz w:val="28"/>
          <w:szCs w:val="28"/>
        </w:rPr>
        <w:tab/>
      </w:r>
      <w:r w:rsidRPr="00043E16">
        <w:rPr>
          <w:rFonts w:ascii="Times New Roman" w:hAnsi="Times New Roman" w:cs="Times New Roman"/>
          <w:sz w:val="28"/>
          <w:szCs w:val="28"/>
        </w:rPr>
        <w:tab/>
      </w:r>
      <w:r w:rsidRPr="00043E16">
        <w:rPr>
          <w:rFonts w:ascii="Times New Roman" w:hAnsi="Times New Roman" w:cs="Times New Roman"/>
          <w:sz w:val="28"/>
          <w:szCs w:val="28"/>
        </w:rPr>
        <w:tab/>
      </w:r>
      <w:r w:rsidR="009C186C" w:rsidRPr="00043E16">
        <w:rPr>
          <w:rFonts w:ascii="Times New Roman" w:hAnsi="Times New Roman" w:cs="Times New Roman"/>
          <w:sz w:val="28"/>
          <w:szCs w:val="28"/>
        </w:rPr>
        <w:t xml:space="preserve"> </w:t>
      </w:r>
      <w:r w:rsidR="00A314B2" w:rsidRPr="00043E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186C" w:rsidRPr="00043E16">
        <w:rPr>
          <w:rFonts w:ascii="Times New Roman" w:hAnsi="Times New Roman" w:cs="Times New Roman"/>
          <w:sz w:val="28"/>
          <w:szCs w:val="28"/>
        </w:rPr>
        <w:t xml:space="preserve">   </w:t>
      </w:r>
      <w:r w:rsidRPr="00043E16">
        <w:rPr>
          <w:rFonts w:ascii="Times New Roman" w:hAnsi="Times New Roman" w:cs="Times New Roman"/>
          <w:sz w:val="28"/>
          <w:szCs w:val="28"/>
        </w:rPr>
        <w:t>Валерій САЛОГУБ</w:t>
      </w:r>
    </w:p>
    <w:p w14:paraId="2D1D12B4" w14:textId="77777777" w:rsidR="00C0035E" w:rsidRPr="00043E16" w:rsidRDefault="00C0035E">
      <w:pPr>
        <w:widowControl/>
        <w:suppressAutoHyphens w:val="0"/>
        <w:autoSpaceDN/>
        <w:spacing w:before="60"/>
        <w:ind w:left="-540" w:firstLine="567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183B78A" w14:textId="2524EFCB" w:rsidR="00C0035E" w:rsidRPr="00043E16" w:rsidRDefault="00C0035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43E1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 w:type="page"/>
      </w:r>
    </w:p>
    <w:p w14:paraId="5BD45AE0" w14:textId="7CAA521D" w:rsidR="00C56087" w:rsidRPr="00043E16" w:rsidRDefault="000D47BB">
      <w:pPr>
        <w:widowControl/>
        <w:suppressAutoHyphens w:val="0"/>
        <w:autoSpaceDN/>
        <w:spacing w:before="60"/>
        <w:ind w:left="-540" w:firstLine="567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43E1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ПОЯСНЮВАЛЬНА ЗАПИСКА</w:t>
      </w:r>
    </w:p>
    <w:p w14:paraId="7CAF3231" w14:textId="77777777" w:rsidR="00C56087" w:rsidRPr="00043E16" w:rsidRDefault="000D47BB">
      <w:pPr>
        <w:widowControl/>
        <w:suppressAutoHyphens w:val="0"/>
        <w:autoSpaceDN/>
        <w:spacing w:before="60" w:line="276" w:lineRule="auto"/>
        <w:ind w:firstLine="27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43E1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 рішення Ніжинської міської ради </w:t>
      </w:r>
    </w:p>
    <w:p w14:paraId="7FF0E997" w14:textId="42FBCC52" w:rsidR="00C56087" w:rsidRPr="00043E16" w:rsidRDefault="000D47BB" w:rsidP="00C0035E">
      <w:pPr>
        <w:widowControl/>
        <w:tabs>
          <w:tab w:val="left" w:pos="993"/>
          <w:tab w:val="left" w:pos="1276"/>
        </w:tabs>
        <w:suppressAutoHyphens w:val="0"/>
        <w:autoSpaceDN/>
        <w:spacing w:before="60" w:line="276" w:lineRule="auto"/>
        <w:ind w:firstLine="27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43E16">
        <w:rPr>
          <w:rFonts w:ascii="Times New Roman" w:hAnsi="Times New Roman" w:cs="Times New Roman"/>
          <w:sz w:val="28"/>
          <w:szCs w:val="28"/>
        </w:rPr>
        <w:t>«</w:t>
      </w:r>
      <w:r w:rsidR="00C0035E" w:rsidRPr="00043E16">
        <w:rPr>
          <w:rFonts w:ascii="Times New Roman" w:hAnsi="Times New Roman" w:cs="Times New Roman"/>
          <w:sz w:val="28"/>
          <w:szCs w:val="28"/>
        </w:rPr>
        <w:t xml:space="preserve">Про залучення гранту від Північної екологічної фінансової корпорації (НЕФКО) для фінансування </w:t>
      </w:r>
      <w:proofErr w:type="spellStart"/>
      <w:r w:rsidR="00C0035E" w:rsidRPr="00043E16">
        <w:rPr>
          <w:rFonts w:ascii="Times New Roman" w:hAnsi="Times New Roman" w:cs="Times New Roman"/>
          <w:sz w:val="28"/>
          <w:szCs w:val="28"/>
        </w:rPr>
        <w:t>про</w:t>
      </w:r>
      <w:r w:rsidR="007C7B2A" w:rsidRPr="00043E16">
        <w:rPr>
          <w:rFonts w:ascii="Times New Roman" w:hAnsi="Times New Roman" w:cs="Times New Roman"/>
          <w:sz w:val="28"/>
          <w:szCs w:val="28"/>
        </w:rPr>
        <w:t>є</w:t>
      </w:r>
      <w:r w:rsidR="00C0035E" w:rsidRPr="00043E16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C0035E" w:rsidRPr="00043E16">
        <w:rPr>
          <w:rFonts w:ascii="Times New Roman" w:hAnsi="Times New Roman" w:cs="Times New Roman"/>
          <w:sz w:val="28"/>
          <w:szCs w:val="28"/>
        </w:rPr>
        <w:t xml:space="preserve"> </w:t>
      </w:r>
      <w:r w:rsidR="00DA4525" w:rsidRPr="00043E16">
        <w:rPr>
          <w:rFonts w:ascii="Times New Roman" w:hAnsi="Times New Roman" w:cs="Times New Roman"/>
          <w:sz w:val="28"/>
          <w:szCs w:val="28"/>
        </w:rPr>
        <w:t>«Модернізація системи централізованого теплопостачання м. Ніжина»</w:t>
      </w:r>
      <w:r w:rsidRPr="00043E16">
        <w:rPr>
          <w:rFonts w:ascii="Times New Roman" w:hAnsi="Times New Roman" w:cs="Times New Roman"/>
          <w:sz w:val="28"/>
          <w:szCs w:val="28"/>
        </w:rPr>
        <w:t>»</w:t>
      </w:r>
    </w:p>
    <w:p w14:paraId="583E3E30" w14:textId="4B44A04C" w:rsidR="00C56087" w:rsidRPr="00043E16" w:rsidRDefault="000D47BB" w:rsidP="00B06455">
      <w:pPr>
        <w:spacing w:line="276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від « </w:t>
      </w:r>
      <w:r w:rsidR="00297370">
        <w:rPr>
          <w:rFonts w:ascii="Times New Roman" w:hAnsi="Times New Roman" w:cs="Times New Roman"/>
          <w:sz w:val="28"/>
          <w:szCs w:val="28"/>
        </w:rPr>
        <w:t>04</w:t>
      </w:r>
      <w:r w:rsidR="005D07CE" w:rsidRPr="00043E16">
        <w:rPr>
          <w:rFonts w:ascii="Times New Roman" w:hAnsi="Times New Roman" w:cs="Times New Roman"/>
          <w:sz w:val="28"/>
          <w:szCs w:val="28"/>
        </w:rPr>
        <w:t xml:space="preserve"> </w:t>
      </w:r>
      <w:r w:rsidRPr="00043E16">
        <w:rPr>
          <w:rFonts w:ascii="Times New Roman" w:hAnsi="Times New Roman" w:cs="Times New Roman"/>
          <w:sz w:val="28"/>
          <w:szCs w:val="28"/>
        </w:rPr>
        <w:t xml:space="preserve">» </w:t>
      </w:r>
      <w:r w:rsidR="00297370">
        <w:rPr>
          <w:rFonts w:ascii="Times New Roman" w:hAnsi="Times New Roman" w:cs="Times New Roman"/>
          <w:sz w:val="28"/>
          <w:szCs w:val="28"/>
        </w:rPr>
        <w:t>квітня</w:t>
      </w:r>
      <w:r w:rsidRPr="00043E16">
        <w:rPr>
          <w:rFonts w:ascii="Times New Roman" w:hAnsi="Times New Roman" w:cs="Times New Roman"/>
          <w:sz w:val="28"/>
          <w:szCs w:val="28"/>
        </w:rPr>
        <w:t xml:space="preserve"> 2024 року № </w:t>
      </w:r>
      <w:r w:rsidR="00297370">
        <w:rPr>
          <w:rFonts w:ascii="Times New Roman" w:hAnsi="Times New Roman" w:cs="Times New Roman"/>
          <w:sz w:val="28"/>
          <w:szCs w:val="28"/>
        </w:rPr>
        <w:t>57</w:t>
      </w:r>
      <w:r w:rsidRPr="00043E16">
        <w:rPr>
          <w:rFonts w:ascii="Times New Roman" w:hAnsi="Times New Roman" w:cs="Times New Roman"/>
          <w:sz w:val="28"/>
          <w:szCs w:val="28"/>
        </w:rPr>
        <w:t>-</w:t>
      </w:r>
      <w:r w:rsidR="00297370">
        <w:rPr>
          <w:rFonts w:ascii="Times New Roman" w:hAnsi="Times New Roman" w:cs="Times New Roman"/>
          <w:sz w:val="28"/>
          <w:szCs w:val="28"/>
        </w:rPr>
        <w:t>37</w:t>
      </w:r>
      <w:r w:rsidRPr="00043E16">
        <w:rPr>
          <w:rFonts w:ascii="Times New Roman" w:hAnsi="Times New Roman" w:cs="Times New Roman"/>
          <w:sz w:val="28"/>
          <w:szCs w:val="28"/>
        </w:rPr>
        <w:t>/2024</w:t>
      </w:r>
    </w:p>
    <w:p w14:paraId="66E4ACD9" w14:textId="77777777" w:rsidR="00C56087" w:rsidRPr="00043E16" w:rsidRDefault="00C56087">
      <w:pPr>
        <w:ind w:left="-540"/>
        <w:rPr>
          <w:rStyle w:val="FontStyle15"/>
          <w:sz w:val="28"/>
          <w:szCs w:val="28"/>
          <w:lang w:eastAsia="uk-UA"/>
        </w:rPr>
      </w:pPr>
    </w:p>
    <w:p w14:paraId="6DC7F2DF" w14:textId="4ED6147B" w:rsidR="00C56087" w:rsidRPr="00043E16" w:rsidRDefault="000D47BB">
      <w:pPr>
        <w:widowControl/>
        <w:tabs>
          <w:tab w:val="left" w:pos="993"/>
          <w:tab w:val="left" w:pos="1276"/>
        </w:tabs>
        <w:suppressAutoHyphens w:val="0"/>
        <w:autoSpaceDN/>
        <w:spacing w:before="60" w:line="276" w:lineRule="auto"/>
        <w:ind w:firstLine="2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043E16">
        <w:rPr>
          <w:rStyle w:val="FontStyle15"/>
          <w:sz w:val="28"/>
          <w:szCs w:val="28"/>
          <w:lang w:eastAsia="uk-UA"/>
        </w:rPr>
        <w:t>Проєкт</w:t>
      </w:r>
      <w:proofErr w:type="spellEnd"/>
      <w:r w:rsidRPr="00043E16">
        <w:rPr>
          <w:rStyle w:val="FontStyle15"/>
          <w:sz w:val="28"/>
          <w:szCs w:val="28"/>
          <w:lang w:eastAsia="uk-UA"/>
        </w:rPr>
        <w:t xml:space="preserve"> рішення </w:t>
      </w:r>
      <w:r w:rsidRPr="00043E16">
        <w:rPr>
          <w:rFonts w:ascii="Times New Roman" w:hAnsi="Times New Roman" w:cs="Times New Roman"/>
          <w:sz w:val="28"/>
          <w:szCs w:val="28"/>
        </w:rPr>
        <w:t>Ніжинської міської ради «</w:t>
      </w:r>
      <w:r w:rsidR="00C0035E" w:rsidRPr="00043E16">
        <w:rPr>
          <w:rFonts w:ascii="Times New Roman" w:hAnsi="Times New Roman" w:cs="Times New Roman"/>
          <w:sz w:val="28"/>
          <w:szCs w:val="28"/>
        </w:rPr>
        <w:t xml:space="preserve">Про залучення гранту від Північної екологічної фінансової корпорації (НЕФКО) для фінансування </w:t>
      </w:r>
      <w:proofErr w:type="spellStart"/>
      <w:r w:rsidR="00C0035E" w:rsidRPr="00043E16">
        <w:rPr>
          <w:rFonts w:ascii="Times New Roman" w:hAnsi="Times New Roman" w:cs="Times New Roman"/>
          <w:sz w:val="28"/>
          <w:szCs w:val="28"/>
        </w:rPr>
        <w:t>про</w:t>
      </w:r>
      <w:r w:rsidR="00D26868" w:rsidRPr="00043E16">
        <w:rPr>
          <w:rFonts w:ascii="Times New Roman" w:hAnsi="Times New Roman" w:cs="Times New Roman"/>
          <w:sz w:val="28"/>
          <w:szCs w:val="28"/>
        </w:rPr>
        <w:t>є</w:t>
      </w:r>
      <w:r w:rsidR="00C0035E" w:rsidRPr="00043E16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C0035E" w:rsidRPr="00043E16">
        <w:rPr>
          <w:rFonts w:ascii="Times New Roman" w:hAnsi="Times New Roman" w:cs="Times New Roman"/>
          <w:sz w:val="28"/>
          <w:szCs w:val="28"/>
        </w:rPr>
        <w:t xml:space="preserve"> </w:t>
      </w:r>
      <w:r w:rsidR="00DA4525" w:rsidRPr="00043E16">
        <w:rPr>
          <w:rFonts w:ascii="Times New Roman" w:hAnsi="Times New Roman" w:cs="Times New Roman"/>
          <w:sz w:val="28"/>
          <w:szCs w:val="28"/>
        </w:rPr>
        <w:t xml:space="preserve">«Модернізація системи централізованого теплопостачання </w:t>
      </w:r>
      <w:r w:rsidR="008057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4525" w:rsidRPr="00043E16">
        <w:rPr>
          <w:rFonts w:ascii="Times New Roman" w:hAnsi="Times New Roman" w:cs="Times New Roman"/>
          <w:sz w:val="28"/>
          <w:szCs w:val="28"/>
        </w:rPr>
        <w:t>м. Ніжина»</w:t>
      </w:r>
      <w:r w:rsidRPr="00043E16">
        <w:rPr>
          <w:rFonts w:ascii="Times New Roman" w:hAnsi="Times New Roman" w:cs="Times New Roman"/>
          <w:sz w:val="28"/>
          <w:szCs w:val="28"/>
        </w:rPr>
        <w:t>»:</w:t>
      </w:r>
    </w:p>
    <w:p w14:paraId="2ABD4063" w14:textId="77777777" w:rsidR="00C56087" w:rsidRPr="00043E16" w:rsidRDefault="00C560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56B1261" w14:textId="54A3B80C" w:rsidR="00E16399" w:rsidRPr="00043E16" w:rsidRDefault="00327C07" w:rsidP="00BB6291">
      <w:pPr>
        <w:pStyle w:val="af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передбачає залучення грантових коштів в розмірі </w:t>
      </w:r>
      <w:r w:rsidR="00346700"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>2 000 000,00</w:t>
      </w:r>
      <w:r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950"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6700"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мільйони</w:t>
      </w:r>
      <w:r w:rsidR="00903950"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євро</w:t>
      </w:r>
      <w:r w:rsidR="006A0D9B"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16">
        <w:rPr>
          <w:rFonts w:ascii="Times New Roman" w:hAnsi="Times New Roman" w:cs="Times New Roman"/>
          <w:sz w:val="28"/>
          <w:szCs w:val="28"/>
        </w:rPr>
        <w:t xml:space="preserve">від Північної екологічної фінансової корпорації (НЕФКО) для фінансування проекту </w:t>
      </w:r>
      <w:r w:rsidR="00DA4525" w:rsidRPr="00043E16">
        <w:rPr>
          <w:rFonts w:ascii="Times New Roman" w:hAnsi="Times New Roman" w:cs="Times New Roman"/>
          <w:sz w:val="28"/>
          <w:szCs w:val="28"/>
        </w:rPr>
        <w:t>«Модернізація системи централізованого теплопостачання м. Ніжина»</w:t>
      </w:r>
      <w:r w:rsidR="006A0D9B" w:rsidRPr="00043E16">
        <w:rPr>
          <w:rFonts w:ascii="Times New Roman" w:hAnsi="Times New Roman" w:cs="Times New Roman"/>
          <w:sz w:val="28"/>
          <w:szCs w:val="28"/>
        </w:rPr>
        <w:t xml:space="preserve">. Реалізація даного проекту підвищить надійність та </w:t>
      </w:r>
      <w:r w:rsidR="00346700" w:rsidRPr="00043E16">
        <w:rPr>
          <w:rFonts w:ascii="Times New Roman" w:hAnsi="Times New Roman" w:cs="Times New Roman"/>
          <w:sz w:val="28"/>
          <w:szCs w:val="28"/>
        </w:rPr>
        <w:t>ефективність роботи системи централізованого теплопостачання м. Ніжина, зменшить витрати на ї</w:t>
      </w:r>
      <w:r w:rsidR="006540F9" w:rsidRPr="00043E16">
        <w:rPr>
          <w:rFonts w:ascii="Times New Roman" w:hAnsi="Times New Roman" w:cs="Times New Roman"/>
          <w:sz w:val="28"/>
          <w:szCs w:val="28"/>
        </w:rPr>
        <w:t>ї</w:t>
      </w:r>
      <w:r w:rsidR="00346700" w:rsidRPr="00043E16">
        <w:rPr>
          <w:rFonts w:ascii="Times New Roman" w:hAnsi="Times New Roman" w:cs="Times New Roman"/>
          <w:sz w:val="28"/>
          <w:szCs w:val="28"/>
        </w:rPr>
        <w:t xml:space="preserve"> утримання</w:t>
      </w:r>
      <w:r w:rsidR="00E12149" w:rsidRPr="00043E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2149" w:rsidRPr="00043E16">
        <w:rPr>
          <w:rFonts w:ascii="Times New Roman" w:hAnsi="Times New Roman" w:cs="Times New Roman"/>
          <w:sz w:val="28"/>
          <w:szCs w:val="28"/>
        </w:rPr>
        <w:t>Про</w:t>
      </w:r>
      <w:r w:rsidR="00D26868" w:rsidRPr="00043E16">
        <w:rPr>
          <w:rFonts w:ascii="Times New Roman" w:hAnsi="Times New Roman" w:cs="Times New Roman"/>
          <w:sz w:val="28"/>
          <w:szCs w:val="28"/>
        </w:rPr>
        <w:t>є</w:t>
      </w:r>
      <w:r w:rsidR="00E12149" w:rsidRPr="00043E16">
        <w:rPr>
          <w:rFonts w:ascii="Times New Roman" w:hAnsi="Times New Roman" w:cs="Times New Roman"/>
          <w:sz w:val="28"/>
          <w:szCs w:val="28"/>
        </w:rPr>
        <w:t>кт</w:t>
      </w:r>
      <w:r w:rsidR="00E16399" w:rsidRPr="00043E1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E12149" w:rsidRPr="00043E16">
        <w:rPr>
          <w:rFonts w:ascii="Times New Roman" w:hAnsi="Times New Roman" w:cs="Times New Roman"/>
          <w:sz w:val="28"/>
          <w:szCs w:val="28"/>
        </w:rPr>
        <w:t xml:space="preserve"> передбачає</w:t>
      </w:r>
      <w:r w:rsidR="00E16399" w:rsidRPr="00043E16">
        <w:rPr>
          <w:rFonts w:ascii="Times New Roman" w:hAnsi="Times New Roman" w:cs="Times New Roman"/>
          <w:sz w:val="28"/>
          <w:szCs w:val="28"/>
        </w:rPr>
        <w:t>ться проведення наступних робіт:</w:t>
      </w:r>
      <w:r w:rsidR="00E12149" w:rsidRPr="00043E16">
        <w:rPr>
          <w:rFonts w:ascii="Times New Roman" w:hAnsi="Times New Roman" w:cs="Times New Roman"/>
          <w:sz w:val="28"/>
          <w:szCs w:val="28"/>
        </w:rPr>
        <w:t xml:space="preserve"> </w:t>
      </w:r>
      <w:r w:rsidR="00E16399" w:rsidRPr="00043E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8F543" w14:textId="2B060184" w:rsidR="00E16399" w:rsidRPr="00043E16" w:rsidRDefault="00E16399" w:rsidP="00BB6291">
      <w:pPr>
        <w:pStyle w:val="af1"/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16">
        <w:rPr>
          <w:rFonts w:ascii="Times New Roman" w:hAnsi="Times New Roman" w:cs="Times New Roman"/>
          <w:sz w:val="28"/>
          <w:szCs w:val="28"/>
        </w:rPr>
        <w:tab/>
        <w:t xml:space="preserve"> -</w:t>
      </w:r>
      <w:r w:rsidR="00E12149" w:rsidRPr="00043E16">
        <w:rPr>
          <w:rFonts w:ascii="Times New Roman" w:hAnsi="Times New Roman" w:cs="Times New Roman"/>
          <w:sz w:val="28"/>
          <w:szCs w:val="28"/>
        </w:rPr>
        <w:t xml:space="preserve">об’єднання теплових мереж котелень за адресами вул. </w:t>
      </w:r>
      <w:proofErr w:type="spellStart"/>
      <w:r w:rsidR="00E12149" w:rsidRPr="00043E16">
        <w:rPr>
          <w:rFonts w:ascii="Times New Roman" w:hAnsi="Times New Roman" w:cs="Times New Roman"/>
          <w:sz w:val="28"/>
          <w:szCs w:val="28"/>
        </w:rPr>
        <w:t>Прощенка</w:t>
      </w:r>
      <w:proofErr w:type="spellEnd"/>
      <w:r w:rsidR="00E12149" w:rsidRPr="00043E16">
        <w:rPr>
          <w:rFonts w:ascii="Times New Roman" w:hAnsi="Times New Roman" w:cs="Times New Roman"/>
          <w:sz w:val="28"/>
          <w:szCs w:val="28"/>
        </w:rPr>
        <w:t xml:space="preserve">  Станіслава, 17, </w:t>
      </w:r>
      <w:r w:rsidR="000D47BB" w:rsidRPr="00043E16">
        <w:rPr>
          <w:rFonts w:ascii="Times New Roman" w:hAnsi="Times New Roman" w:cs="Times New Roman"/>
          <w:sz w:val="28"/>
          <w:szCs w:val="28"/>
        </w:rPr>
        <w:t xml:space="preserve"> </w:t>
      </w:r>
      <w:r w:rsidR="00E12149" w:rsidRPr="00043E16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E12149" w:rsidRPr="00043E16">
        <w:rPr>
          <w:rFonts w:ascii="Times New Roman" w:hAnsi="Times New Roman" w:cs="Times New Roman"/>
          <w:sz w:val="28"/>
          <w:szCs w:val="28"/>
        </w:rPr>
        <w:t>Прощенка</w:t>
      </w:r>
      <w:proofErr w:type="spellEnd"/>
      <w:r w:rsidR="00E12149" w:rsidRPr="00043E16">
        <w:rPr>
          <w:rFonts w:ascii="Times New Roman" w:hAnsi="Times New Roman" w:cs="Times New Roman"/>
          <w:sz w:val="28"/>
          <w:szCs w:val="28"/>
        </w:rPr>
        <w:t xml:space="preserve">  Станіслава, 23, вул. Амосова Академіка, 8</w:t>
      </w:r>
      <w:r w:rsidR="0063510F" w:rsidRPr="00043E16">
        <w:rPr>
          <w:rFonts w:ascii="Times New Roman" w:hAnsi="Times New Roman" w:cs="Times New Roman"/>
          <w:sz w:val="28"/>
          <w:szCs w:val="28"/>
        </w:rPr>
        <w:t>А</w:t>
      </w:r>
      <w:r w:rsidRPr="00043E16">
        <w:rPr>
          <w:rFonts w:ascii="Times New Roman" w:hAnsi="Times New Roman" w:cs="Times New Roman"/>
          <w:sz w:val="28"/>
          <w:szCs w:val="28"/>
        </w:rPr>
        <w:t>;</w:t>
      </w:r>
    </w:p>
    <w:p w14:paraId="0D14B6F0" w14:textId="77777777" w:rsidR="00E16399" w:rsidRPr="00043E16" w:rsidRDefault="0063510F" w:rsidP="00E16399">
      <w:pPr>
        <w:pStyle w:val="af1"/>
        <w:numPr>
          <w:ilvl w:val="0"/>
          <w:numId w:val="5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заміну 20 % теплових мереж великих </w:t>
      </w:r>
      <w:r w:rsidR="00E16399" w:rsidRPr="00043E16">
        <w:rPr>
          <w:rFonts w:ascii="Times New Roman" w:hAnsi="Times New Roman" w:cs="Times New Roman"/>
          <w:sz w:val="28"/>
          <w:szCs w:val="28"/>
        </w:rPr>
        <w:t>діаметрів</w:t>
      </w:r>
      <w:r w:rsidRPr="00043E16">
        <w:rPr>
          <w:rFonts w:ascii="Times New Roman" w:hAnsi="Times New Roman" w:cs="Times New Roman"/>
          <w:sz w:val="28"/>
          <w:szCs w:val="28"/>
        </w:rPr>
        <w:t xml:space="preserve"> на нові </w:t>
      </w:r>
      <w:r w:rsidR="00E16399" w:rsidRPr="00043E16">
        <w:rPr>
          <w:rFonts w:ascii="Times New Roman" w:hAnsi="Times New Roman" w:cs="Times New Roman"/>
          <w:sz w:val="28"/>
          <w:szCs w:val="28"/>
        </w:rPr>
        <w:t>попередньо ізольовані;</w:t>
      </w:r>
      <w:r w:rsidRPr="00043E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BD4AE" w14:textId="0D1E858A" w:rsidR="00C56087" w:rsidRPr="00043E16" w:rsidRDefault="00E16399" w:rsidP="00E16399">
      <w:pPr>
        <w:pStyle w:val="af1"/>
        <w:numPr>
          <w:ilvl w:val="0"/>
          <w:numId w:val="5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16">
        <w:rPr>
          <w:rFonts w:ascii="Times New Roman" w:hAnsi="Times New Roman" w:cs="Times New Roman"/>
          <w:sz w:val="28"/>
          <w:szCs w:val="28"/>
        </w:rPr>
        <w:t>встановлення нових насосів;</w:t>
      </w:r>
    </w:p>
    <w:p w14:paraId="7AFFDA45" w14:textId="1B661C31" w:rsidR="00E16399" w:rsidRPr="00043E16" w:rsidRDefault="00E16399" w:rsidP="00E16399">
      <w:pPr>
        <w:pStyle w:val="af1"/>
        <w:numPr>
          <w:ilvl w:val="0"/>
          <w:numId w:val="5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16">
        <w:rPr>
          <w:rFonts w:ascii="Times New Roman" w:hAnsi="Times New Roman" w:cs="Times New Roman"/>
          <w:sz w:val="28"/>
          <w:szCs w:val="28"/>
        </w:rPr>
        <w:t>інші роботи.</w:t>
      </w:r>
    </w:p>
    <w:p w14:paraId="436B6A2B" w14:textId="216C957A" w:rsidR="00DC3F55" w:rsidRPr="00043E16" w:rsidRDefault="00DC3F55" w:rsidP="00DC3F55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 з міського бюджету для реалізації даного проекту не передбачено.</w:t>
      </w:r>
    </w:p>
    <w:p w14:paraId="12FAF254" w14:textId="657A3A77" w:rsidR="00C56087" w:rsidRPr="00043E16" w:rsidRDefault="000D47BB" w:rsidP="00F20D6A">
      <w:pPr>
        <w:pStyle w:val="af1"/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ind w:left="0" w:firstLine="0"/>
        <w:contextualSpacing/>
        <w:jc w:val="both"/>
        <w:textAlignment w:val="auto"/>
        <w:rPr>
          <w:rFonts w:ascii="Times New Roman" w:hAnsi="Times New Roman" w:cs="Times New Roman"/>
          <w:color w:val="FF0000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підставою для підготовки даного </w:t>
      </w:r>
      <w:proofErr w:type="spellStart"/>
      <w:r w:rsidRPr="00043E16">
        <w:rPr>
          <w:rFonts w:ascii="Times New Roman" w:hAnsi="Times New Roman" w:cs="Times New Roman"/>
          <w:sz w:val="28"/>
          <w:szCs w:val="28"/>
        </w:rPr>
        <w:t>про</w:t>
      </w:r>
      <w:r w:rsidR="00D26868" w:rsidRPr="00043E16">
        <w:rPr>
          <w:rFonts w:ascii="Times New Roman" w:hAnsi="Times New Roman" w:cs="Times New Roman"/>
          <w:sz w:val="28"/>
          <w:szCs w:val="28"/>
        </w:rPr>
        <w:t>є</w:t>
      </w:r>
      <w:r w:rsidRPr="00043E16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043E16">
        <w:rPr>
          <w:rFonts w:ascii="Times New Roman" w:hAnsi="Times New Roman" w:cs="Times New Roman"/>
          <w:sz w:val="28"/>
          <w:szCs w:val="28"/>
        </w:rPr>
        <w:t xml:space="preserve"> рішення є</w:t>
      </w:r>
      <w:r w:rsidR="00327C07" w:rsidRPr="00043E16">
        <w:rPr>
          <w:rFonts w:ascii="Times New Roman" w:hAnsi="Times New Roman" w:cs="Times New Roman"/>
          <w:sz w:val="28"/>
          <w:szCs w:val="28"/>
        </w:rPr>
        <w:t xml:space="preserve"> </w:t>
      </w:r>
      <w:r w:rsidR="006A0D9B" w:rsidRPr="00043E16">
        <w:rPr>
          <w:rFonts w:ascii="Times New Roman" w:hAnsi="Times New Roman" w:cs="Times New Roman"/>
          <w:sz w:val="28"/>
          <w:szCs w:val="28"/>
        </w:rPr>
        <w:t>відбір громади до Програми «Відновлення критичної інфраструктури, Україна», яка спрямован</w:t>
      </w:r>
      <w:r w:rsidR="00D26868" w:rsidRPr="00043E16">
        <w:rPr>
          <w:rFonts w:ascii="Times New Roman" w:hAnsi="Times New Roman" w:cs="Times New Roman"/>
          <w:sz w:val="28"/>
          <w:szCs w:val="28"/>
        </w:rPr>
        <w:t>а</w:t>
      </w:r>
      <w:r w:rsidR="006A0D9B" w:rsidRPr="00043E16">
        <w:rPr>
          <w:rFonts w:ascii="Times New Roman" w:hAnsi="Times New Roman" w:cs="Times New Roman"/>
          <w:sz w:val="28"/>
          <w:szCs w:val="28"/>
        </w:rPr>
        <w:t xml:space="preserve"> на ремонт та відновлення муніципальної критичної інфраструктури</w:t>
      </w:r>
      <w:r w:rsidRPr="00043E16">
        <w:rPr>
          <w:rFonts w:ascii="Times New Roman" w:hAnsi="Times New Roman" w:cs="Times New Roman"/>
          <w:sz w:val="28"/>
          <w:szCs w:val="28"/>
        </w:rPr>
        <w:t>;</w:t>
      </w:r>
    </w:p>
    <w:p w14:paraId="402F2F32" w14:textId="09795F9C" w:rsidR="00C56087" w:rsidRPr="00043E16" w:rsidRDefault="000D47BB" w:rsidP="00BB6291">
      <w:pPr>
        <w:pStyle w:val="af1"/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ind w:left="0" w:firstLine="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3E1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43E16">
        <w:rPr>
          <w:rFonts w:ascii="Times New Roman" w:hAnsi="Times New Roman" w:cs="Times New Roman"/>
          <w:sz w:val="28"/>
          <w:szCs w:val="28"/>
        </w:rPr>
        <w:t xml:space="preserve"> рішення підготовлений з дотриманням норм Конституції України, Закону України «Про місцеве самоврядування в Україні», відповідно до </w:t>
      </w:r>
      <w:r w:rsidR="00CC7979" w:rsidRPr="00043E16">
        <w:rPr>
          <w:rFonts w:ascii="Times New Roman" w:hAnsi="Times New Roman" w:cs="Times New Roman"/>
          <w:sz w:val="28"/>
          <w:szCs w:val="28"/>
        </w:rPr>
        <w:t>Регламенту</w:t>
      </w:r>
      <w:r w:rsidRPr="00043E16"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 3-2/2020 (зі змінами</w:t>
      </w:r>
      <w:r w:rsidR="00E91170" w:rsidRPr="00043E16">
        <w:rPr>
          <w:rFonts w:ascii="Times New Roman" w:hAnsi="Times New Roman" w:cs="Times New Roman"/>
          <w:sz w:val="28"/>
          <w:szCs w:val="28"/>
        </w:rPr>
        <w:t>)</w:t>
      </w:r>
      <w:r w:rsidRPr="00043E16">
        <w:rPr>
          <w:rFonts w:ascii="Times New Roman" w:hAnsi="Times New Roman" w:cs="Times New Roman"/>
          <w:sz w:val="28"/>
          <w:szCs w:val="28"/>
        </w:rPr>
        <w:t>;</w:t>
      </w:r>
    </w:p>
    <w:p w14:paraId="6D327138" w14:textId="3561EFFB" w:rsidR="00C56087" w:rsidRPr="00043E16" w:rsidRDefault="000D47BB">
      <w:pPr>
        <w:pStyle w:val="af1"/>
        <w:widowControl/>
        <w:autoSpaceDN/>
        <w:spacing w:line="276" w:lineRule="auto"/>
        <w:ind w:left="0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>4</w:t>
      </w:r>
      <w:r w:rsidR="00D26868" w:rsidRPr="00043E16">
        <w:rPr>
          <w:rFonts w:ascii="Times New Roman" w:hAnsi="Times New Roman" w:cs="Times New Roman"/>
          <w:sz w:val="28"/>
          <w:szCs w:val="28"/>
        </w:rPr>
        <w:t>.</w:t>
      </w:r>
      <w:r w:rsidR="004C1448" w:rsidRPr="00043E16">
        <w:rPr>
          <w:rFonts w:ascii="Times New Roman" w:hAnsi="Times New Roman" w:cs="Times New Roman"/>
          <w:sz w:val="28"/>
          <w:szCs w:val="28"/>
        </w:rPr>
        <w:t xml:space="preserve"> </w:t>
      </w:r>
      <w:r w:rsidRPr="00043E16">
        <w:rPr>
          <w:rFonts w:ascii="Times New Roman" w:hAnsi="Times New Roman" w:cs="Times New Roman"/>
          <w:sz w:val="28"/>
          <w:szCs w:val="28"/>
        </w:rPr>
        <w:t>затвердження</w:t>
      </w:r>
      <w:r w:rsidRPr="00043E16">
        <w:rPr>
          <w:rFonts w:ascii="Times New Roman" w:hAnsi="Times New Roman" w:cs="Times New Roman"/>
          <w:sz w:val="26"/>
          <w:szCs w:val="26"/>
        </w:rPr>
        <w:t xml:space="preserve"> </w:t>
      </w:r>
      <w:r w:rsidRPr="00043E1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рішення Ніжинської міської ради </w:t>
      </w:r>
      <w:r w:rsidRPr="00043E16">
        <w:rPr>
          <w:rFonts w:ascii="Times New Roman" w:hAnsi="Times New Roman" w:cs="Times New Roman"/>
          <w:sz w:val="28"/>
          <w:szCs w:val="28"/>
        </w:rPr>
        <w:t>«</w:t>
      </w:r>
      <w:r w:rsidR="00DA1DB5" w:rsidRPr="00043E16">
        <w:rPr>
          <w:rFonts w:ascii="Times New Roman" w:hAnsi="Times New Roman" w:cs="Times New Roman"/>
          <w:sz w:val="28"/>
          <w:szCs w:val="28"/>
        </w:rPr>
        <w:t xml:space="preserve">Про залучення гранту від Північної екологічної фінансової корпорації (НЕФКО) для фінансування </w:t>
      </w:r>
      <w:proofErr w:type="spellStart"/>
      <w:r w:rsidR="00DA1DB5" w:rsidRPr="00043E16">
        <w:rPr>
          <w:rFonts w:ascii="Times New Roman" w:hAnsi="Times New Roman" w:cs="Times New Roman"/>
          <w:sz w:val="28"/>
          <w:szCs w:val="28"/>
        </w:rPr>
        <w:t>про</w:t>
      </w:r>
      <w:r w:rsidR="00D26868" w:rsidRPr="00043E16">
        <w:rPr>
          <w:rFonts w:ascii="Times New Roman" w:hAnsi="Times New Roman" w:cs="Times New Roman"/>
          <w:sz w:val="28"/>
          <w:szCs w:val="28"/>
        </w:rPr>
        <w:t>є</w:t>
      </w:r>
      <w:r w:rsidR="00DA1DB5" w:rsidRPr="00043E16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DA1DB5" w:rsidRPr="00043E16">
        <w:rPr>
          <w:rFonts w:ascii="Times New Roman" w:hAnsi="Times New Roman" w:cs="Times New Roman"/>
          <w:sz w:val="28"/>
          <w:szCs w:val="28"/>
        </w:rPr>
        <w:t xml:space="preserve"> </w:t>
      </w:r>
      <w:r w:rsidR="00DA4525" w:rsidRPr="00043E16">
        <w:rPr>
          <w:rFonts w:ascii="Times New Roman" w:hAnsi="Times New Roman" w:cs="Times New Roman"/>
          <w:sz w:val="28"/>
          <w:szCs w:val="28"/>
        </w:rPr>
        <w:t>«Модернізація системи централізованого теплопостачання м. Ніжина»</w:t>
      </w:r>
      <w:r w:rsidRPr="00043E16">
        <w:rPr>
          <w:rFonts w:ascii="Times New Roman" w:hAnsi="Times New Roman" w:cs="Times New Roman"/>
          <w:sz w:val="28"/>
          <w:szCs w:val="28"/>
        </w:rPr>
        <w:t xml:space="preserve">» створить можливості </w:t>
      </w:r>
      <w:r w:rsidRPr="0004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залучення міжнародної допомоги для </w:t>
      </w:r>
      <w:r w:rsidR="00BB6291" w:rsidRPr="00043E16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реконструкції</w:t>
      </w:r>
      <w:r w:rsidRPr="0004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розвитку</w:t>
      </w:r>
      <w:r w:rsidR="00BB6291" w:rsidRPr="0004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системи централізованого </w:t>
      </w:r>
      <w:r w:rsidR="00F20D6A" w:rsidRPr="00043E16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теплопостачання</w:t>
      </w:r>
      <w:r w:rsidR="00BB6291" w:rsidRPr="0004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м. Ніжині</w:t>
      </w:r>
      <w:r w:rsidR="007C7B2A" w:rsidRPr="00043E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4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32E6C4D" w14:textId="09404D9F" w:rsidR="00C56087" w:rsidRPr="00043E16" w:rsidRDefault="000D47BB">
      <w:pPr>
        <w:pStyle w:val="af1"/>
        <w:widowControl/>
        <w:tabs>
          <w:tab w:val="left" w:pos="284"/>
        </w:tabs>
        <w:suppressAutoHyphens w:val="0"/>
        <w:autoSpaceDN/>
        <w:ind w:left="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C7B2A" w:rsidRPr="00043E16">
        <w:rPr>
          <w:rFonts w:ascii="Times New Roman" w:hAnsi="Times New Roman" w:cs="Times New Roman"/>
          <w:sz w:val="28"/>
          <w:szCs w:val="28"/>
        </w:rPr>
        <w:t>.</w:t>
      </w:r>
      <w:r w:rsidR="004C1448" w:rsidRPr="00043E16">
        <w:rPr>
          <w:rFonts w:ascii="Times New Roman" w:hAnsi="Times New Roman" w:cs="Times New Roman"/>
          <w:sz w:val="28"/>
          <w:szCs w:val="28"/>
        </w:rPr>
        <w:t xml:space="preserve"> </w:t>
      </w:r>
      <w:r w:rsidRPr="00043E16">
        <w:rPr>
          <w:rFonts w:ascii="Times New Roman" w:hAnsi="Times New Roman" w:cs="Times New Roman"/>
          <w:sz w:val="28"/>
          <w:szCs w:val="28"/>
        </w:rPr>
        <w:t xml:space="preserve">відповідальний за підготовку  </w:t>
      </w:r>
      <w:proofErr w:type="spellStart"/>
      <w:r w:rsidRPr="00043E16">
        <w:rPr>
          <w:rFonts w:ascii="Times New Roman" w:hAnsi="Times New Roman" w:cs="Times New Roman"/>
          <w:sz w:val="28"/>
          <w:szCs w:val="28"/>
        </w:rPr>
        <w:t>про</w:t>
      </w:r>
      <w:r w:rsidR="00E91170" w:rsidRPr="00043E16">
        <w:rPr>
          <w:rFonts w:ascii="Times New Roman" w:hAnsi="Times New Roman" w:cs="Times New Roman"/>
          <w:sz w:val="28"/>
          <w:szCs w:val="28"/>
        </w:rPr>
        <w:t>є</w:t>
      </w:r>
      <w:r w:rsidRPr="00043E16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043E16">
        <w:rPr>
          <w:rFonts w:ascii="Times New Roman" w:hAnsi="Times New Roman" w:cs="Times New Roman"/>
          <w:sz w:val="28"/>
          <w:szCs w:val="28"/>
        </w:rPr>
        <w:t xml:space="preserve">  рішення – начальник  сектора – </w:t>
      </w:r>
      <w:proofErr w:type="spellStart"/>
      <w:r w:rsidRPr="00043E16">
        <w:rPr>
          <w:rFonts w:ascii="Times New Roman" w:hAnsi="Times New Roman" w:cs="Times New Roman"/>
          <w:sz w:val="28"/>
          <w:szCs w:val="28"/>
        </w:rPr>
        <w:t>енергоме</w:t>
      </w:r>
      <w:r w:rsidR="00CC7979" w:rsidRPr="00043E16">
        <w:rPr>
          <w:rFonts w:ascii="Times New Roman" w:hAnsi="Times New Roman" w:cs="Times New Roman"/>
          <w:sz w:val="28"/>
          <w:szCs w:val="28"/>
        </w:rPr>
        <w:t>н</w:t>
      </w:r>
      <w:r w:rsidRPr="00043E16">
        <w:rPr>
          <w:rFonts w:ascii="Times New Roman" w:hAnsi="Times New Roman" w:cs="Times New Roman"/>
          <w:sz w:val="28"/>
          <w:szCs w:val="28"/>
        </w:rPr>
        <w:t>еджер</w:t>
      </w:r>
      <w:proofErr w:type="spellEnd"/>
      <w:r w:rsidRPr="00043E16">
        <w:rPr>
          <w:rFonts w:ascii="Times New Roman" w:hAnsi="Times New Roman" w:cs="Times New Roman"/>
          <w:sz w:val="28"/>
          <w:szCs w:val="28"/>
        </w:rPr>
        <w:t xml:space="preserve"> сектора </w:t>
      </w:r>
      <w:proofErr w:type="spellStart"/>
      <w:r w:rsidRPr="00043E16">
        <w:rPr>
          <w:rFonts w:ascii="Times New Roman" w:hAnsi="Times New Roman" w:cs="Times New Roman"/>
          <w:sz w:val="28"/>
          <w:szCs w:val="28"/>
        </w:rPr>
        <w:t>енергоменеджмент</w:t>
      </w:r>
      <w:r w:rsidR="004C1448" w:rsidRPr="00043E1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43E16">
        <w:rPr>
          <w:rFonts w:ascii="Times New Roman" w:hAnsi="Times New Roman" w:cs="Times New Roman"/>
          <w:sz w:val="28"/>
          <w:szCs w:val="28"/>
        </w:rPr>
        <w:t xml:space="preserve"> та енергоефективності відділу економіки  виконавчого комітету Ніжинської міської ради Ворона Денис.</w:t>
      </w:r>
    </w:p>
    <w:p w14:paraId="71125854" w14:textId="77777777" w:rsidR="00CC7979" w:rsidRPr="00043E16" w:rsidRDefault="00CC7979" w:rsidP="00CC7979">
      <w:pPr>
        <w:pStyle w:val="af1"/>
        <w:ind w:left="284"/>
        <w:rPr>
          <w:rFonts w:ascii="Times New Roman" w:hAnsi="Times New Roman" w:cs="Times New Roman"/>
          <w:sz w:val="26"/>
          <w:szCs w:val="26"/>
        </w:rPr>
      </w:pPr>
    </w:p>
    <w:p w14:paraId="2B55FB52" w14:textId="77777777" w:rsidR="00C56087" w:rsidRPr="00043E16" w:rsidRDefault="000D47BB">
      <w:pPr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 xml:space="preserve">Начальник відділ економіки </w:t>
      </w:r>
    </w:p>
    <w:p w14:paraId="1C974F09" w14:textId="77777777" w:rsidR="00C56087" w:rsidRPr="00043E16" w:rsidRDefault="000D47BB">
      <w:pPr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51251CBA" w14:textId="5A08B295" w:rsidR="006F72DA" w:rsidRDefault="000D47BB" w:rsidP="00F20D6A">
      <w:pPr>
        <w:jc w:val="both"/>
        <w:rPr>
          <w:rFonts w:ascii="Times New Roman" w:hAnsi="Times New Roman" w:cs="Times New Roman"/>
          <w:sz w:val="28"/>
          <w:szCs w:val="28"/>
        </w:rPr>
      </w:pPr>
      <w:r w:rsidRPr="00043E16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043E16">
        <w:rPr>
          <w:rFonts w:ascii="Times New Roman" w:hAnsi="Times New Roman" w:cs="Times New Roman"/>
          <w:sz w:val="28"/>
          <w:szCs w:val="28"/>
        </w:rPr>
        <w:tab/>
      </w:r>
      <w:r w:rsidRPr="00043E16">
        <w:rPr>
          <w:rFonts w:ascii="Times New Roman" w:hAnsi="Times New Roman" w:cs="Times New Roman"/>
          <w:sz w:val="28"/>
          <w:szCs w:val="28"/>
        </w:rPr>
        <w:tab/>
      </w:r>
      <w:r w:rsidRPr="00043E16">
        <w:rPr>
          <w:rFonts w:ascii="Times New Roman" w:hAnsi="Times New Roman" w:cs="Times New Roman"/>
          <w:sz w:val="28"/>
          <w:szCs w:val="28"/>
        </w:rPr>
        <w:tab/>
      </w:r>
      <w:r w:rsidRPr="00043E16">
        <w:rPr>
          <w:rFonts w:ascii="Times New Roman" w:hAnsi="Times New Roman" w:cs="Times New Roman"/>
          <w:sz w:val="28"/>
          <w:szCs w:val="28"/>
        </w:rPr>
        <w:tab/>
      </w:r>
      <w:r w:rsidRPr="00043E16">
        <w:rPr>
          <w:rFonts w:ascii="Times New Roman" w:hAnsi="Times New Roman" w:cs="Times New Roman"/>
          <w:sz w:val="28"/>
          <w:szCs w:val="28"/>
        </w:rPr>
        <w:tab/>
      </w:r>
      <w:r w:rsidR="00DA1DB5" w:rsidRPr="00043E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43E16">
        <w:rPr>
          <w:rFonts w:ascii="Times New Roman" w:hAnsi="Times New Roman" w:cs="Times New Roman"/>
          <w:sz w:val="28"/>
          <w:szCs w:val="28"/>
        </w:rPr>
        <w:t>Генн</w:t>
      </w:r>
      <w:r>
        <w:rPr>
          <w:rFonts w:ascii="Times New Roman" w:hAnsi="Times New Roman" w:cs="Times New Roman"/>
          <w:sz w:val="28"/>
          <w:szCs w:val="28"/>
        </w:rPr>
        <w:t>адій ТАРАНЕНКО</w:t>
      </w:r>
      <w:bookmarkEnd w:id="2"/>
    </w:p>
    <w:sectPr w:rsidR="006F72DA" w:rsidSect="009C7C58">
      <w:headerReference w:type="default" r:id="rId10"/>
      <w:footerReference w:type="default" r:id="rId11"/>
      <w:pgSz w:w="11906" w:h="16838"/>
      <w:pgMar w:top="851" w:right="1274" w:bottom="142" w:left="1701" w:header="709" w:footer="2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9CA0" w14:textId="77777777" w:rsidR="009C7C58" w:rsidRDefault="009C7C58">
      <w:r>
        <w:separator/>
      </w:r>
    </w:p>
  </w:endnote>
  <w:endnote w:type="continuationSeparator" w:id="0">
    <w:p w14:paraId="55F1135C" w14:textId="77777777" w:rsidR="009C7C58" w:rsidRDefault="009C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DB1D" w14:textId="77777777" w:rsidR="00C56087" w:rsidRDefault="00C56087">
    <w:pPr>
      <w:pStyle w:val="a7"/>
      <w:jc w:val="right"/>
    </w:pPr>
  </w:p>
  <w:p w14:paraId="5E19AD84" w14:textId="57938F9F" w:rsidR="00C56087" w:rsidRDefault="00F20D6A" w:rsidP="00F20D6A">
    <w:pPr>
      <w:pStyle w:val="a7"/>
      <w:tabs>
        <w:tab w:val="left" w:pos="399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3A01" w14:textId="77777777" w:rsidR="009C7C58" w:rsidRDefault="009C7C58">
      <w:r>
        <w:separator/>
      </w:r>
    </w:p>
  </w:footnote>
  <w:footnote w:type="continuationSeparator" w:id="0">
    <w:p w14:paraId="7235B46A" w14:textId="77777777" w:rsidR="009C7C58" w:rsidRDefault="009C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6E07" w14:textId="77777777" w:rsidR="00C56087" w:rsidRDefault="00C5608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B80"/>
    <w:multiLevelType w:val="hybridMultilevel"/>
    <w:tmpl w:val="0BF89C30"/>
    <w:lvl w:ilvl="0" w:tplc="B0960D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42ED"/>
    <w:multiLevelType w:val="multilevel"/>
    <w:tmpl w:val="0C3D42ED"/>
    <w:lvl w:ilvl="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i w:val="0"/>
        <w:iCs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996A19"/>
    <w:multiLevelType w:val="multilevel"/>
    <w:tmpl w:val="34A8855A"/>
    <w:lvl w:ilvl="0">
      <w:start w:val="1"/>
      <w:numFmt w:val="decimal"/>
      <w:lvlText w:val="%1."/>
      <w:lvlJc w:val="left"/>
      <w:pPr>
        <w:ind w:left="122" w:hanging="272"/>
      </w:pPr>
      <w:rPr>
        <w:rFonts w:ascii="Times New Roman" w:eastAsia="SimSun" w:hAnsi="Times New Roman" w:cs="Times New Roman"/>
        <w:spacing w:val="0"/>
        <w:w w:val="92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095" w:hanging="272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071" w:hanging="2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6" w:hanging="2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2" w:hanging="2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8" w:hanging="2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3" w:hanging="2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9" w:hanging="2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4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279112E9"/>
    <w:multiLevelType w:val="hybridMultilevel"/>
    <w:tmpl w:val="9EC8E030"/>
    <w:lvl w:ilvl="0" w:tplc="F19482C8">
      <w:start w:val="9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3" w:hanging="360"/>
      </w:pPr>
    </w:lvl>
    <w:lvl w:ilvl="2" w:tplc="0422001B" w:tentative="1">
      <w:start w:val="1"/>
      <w:numFmt w:val="lowerRoman"/>
      <w:lvlText w:val="%3."/>
      <w:lvlJc w:val="right"/>
      <w:pPr>
        <w:ind w:left="2343" w:hanging="180"/>
      </w:pPr>
    </w:lvl>
    <w:lvl w:ilvl="3" w:tplc="0422000F" w:tentative="1">
      <w:start w:val="1"/>
      <w:numFmt w:val="decimal"/>
      <w:lvlText w:val="%4."/>
      <w:lvlJc w:val="left"/>
      <w:pPr>
        <w:ind w:left="3063" w:hanging="360"/>
      </w:pPr>
    </w:lvl>
    <w:lvl w:ilvl="4" w:tplc="04220019" w:tentative="1">
      <w:start w:val="1"/>
      <w:numFmt w:val="lowerLetter"/>
      <w:lvlText w:val="%5."/>
      <w:lvlJc w:val="left"/>
      <w:pPr>
        <w:ind w:left="3783" w:hanging="360"/>
      </w:pPr>
    </w:lvl>
    <w:lvl w:ilvl="5" w:tplc="0422001B" w:tentative="1">
      <w:start w:val="1"/>
      <w:numFmt w:val="lowerRoman"/>
      <w:lvlText w:val="%6."/>
      <w:lvlJc w:val="right"/>
      <w:pPr>
        <w:ind w:left="4503" w:hanging="180"/>
      </w:pPr>
    </w:lvl>
    <w:lvl w:ilvl="6" w:tplc="0422000F" w:tentative="1">
      <w:start w:val="1"/>
      <w:numFmt w:val="decimal"/>
      <w:lvlText w:val="%7."/>
      <w:lvlJc w:val="left"/>
      <w:pPr>
        <w:ind w:left="5223" w:hanging="360"/>
      </w:pPr>
    </w:lvl>
    <w:lvl w:ilvl="7" w:tplc="04220019" w:tentative="1">
      <w:start w:val="1"/>
      <w:numFmt w:val="lowerLetter"/>
      <w:lvlText w:val="%8."/>
      <w:lvlJc w:val="left"/>
      <w:pPr>
        <w:ind w:left="5943" w:hanging="360"/>
      </w:pPr>
    </w:lvl>
    <w:lvl w:ilvl="8" w:tplc="0422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" w15:restartNumberingAfterBreak="0">
    <w:nsid w:val="27D95A2A"/>
    <w:multiLevelType w:val="multilevel"/>
    <w:tmpl w:val="27D95A2A"/>
    <w:lvl w:ilvl="0">
      <w:start w:val="7"/>
      <w:numFmt w:val="decimal"/>
      <w:lvlText w:val="%1."/>
      <w:lvlJc w:val="left"/>
      <w:pPr>
        <w:ind w:left="90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23" w:hanging="360"/>
      </w:pPr>
    </w:lvl>
    <w:lvl w:ilvl="2">
      <w:start w:val="1"/>
      <w:numFmt w:val="lowerRoman"/>
      <w:lvlText w:val="%3."/>
      <w:lvlJc w:val="right"/>
      <w:pPr>
        <w:ind w:left="2343" w:hanging="180"/>
      </w:pPr>
    </w:lvl>
    <w:lvl w:ilvl="3">
      <w:start w:val="1"/>
      <w:numFmt w:val="decimal"/>
      <w:lvlText w:val="%4."/>
      <w:lvlJc w:val="left"/>
      <w:pPr>
        <w:ind w:left="3063" w:hanging="360"/>
      </w:pPr>
    </w:lvl>
    <w:lvl w:ilvl="4">
      <w:start w:val="1"/>
      <w:numFmt w:val="lowerLetter"/>
      <w:lvlText w:val="%5."/>
      <w:lvlJc w:val="left"/>
      <w:pPr>
        <w:ind w:left="3783" w:hanging="360"/>
      </w:pPr>
    </w:lvl>
    <w:lvl w:ilvl="5">
      <w:start w:val="1"/>
      <w:numFmt w:val="lowerRoman"/>
      <w:lvlText w:val="%6."/>
      <w:lvlJc w:val="right"/>
      <w:pPr>
        <w:ind w:left="4503" w:hanging="180"/>
      </w:pPr>
    </w:lvl>
    <w:lvl w:ilvl="6">
      <w:start w:val="1"/>
      <w:numFmt w:val="decimal"/>
      <w:lvlText w:val="%7."/>
      <w:lvlJc w:val="left"/>
      <w:pPr>
        <w:ind w:left="5223" w:hanging="360"/>
      </w:pPr>
    </w:lvl>
    <w:lvl w:ilvl="7">
      <w:start w:val="1"/>
      <w:numFmt w:val="lowerLetter"/>
      <w:lvlText w:val="%8."/>
      <w:lvlJc w:val="left"/>
      <w:pPr>
        <w:ind w:left="5943" w:hanging="360"/>
      </w:pPr>
    </w:lvl>
    <w:lvl w:ilvl="8">
      <w:start w:val="1"/>
      <w:numFmt w:val="lowerRoman"/>
      <w:lvlText w:val="%9."/>
      <w:lvlJc w:val="right"/>
      <w:pPr>
        <w:ind w:left="6663" w:hanging="180"/>
      </w:pPr>
    </w:lvl>
  </w:abstractNum>
  <w:abstractNum w:abstractNumId="5" w15:restartNumberingAfterBreak="0">
    <w:nsid w:val="78797AFF"/>
    <w:multiLevelType w:val="hybridMultilevel"/>
    <w:tmpl w:val="7BB8DB18"/>
    <w:lvl w:ilvl="0" w:tplc="B78AD16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07325">
    <w:abstractNumId w:val="2"/>
  </w:num>
  <w:num w:numId="2" w16cid:durableId="14233725">
    <w:abstractNumId w:val="4"/>
  </w:num>
  <w:num w:numId="3" w16cid:durableId="1737165755">
    <w:abstractNumId w:val="1"/>
  </w:num>
  <w:num w:numId="4" w16cid:durableId="1348673570">
    <w:abstractNumId w:val="3"/>
  </w:num>
  <w:num w:numId="5" w16cid:durableId="1809669394">
    <w:abstractNumId w:val="0"/>
  </w:num>
  <w:num w:numId="6" w16cid:durableId="1821773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67"/>
    <w:rsid w:val="000004F9"/>
    <w:rsid w:val="00003F53"/>
    <w:rsid w:val="00005392"/>
    <w:rsid w:val="000059B5"/>
    <w:rsid w:val="00006ECA"/>
    <w:rsid w:val="000119FC"/>
    <w:rsid w:val="000128D6"/>
    <w:rsid w:val="00012AA1"/>
    <w:rsid w:val="000133F7"/>
    <w:rsid w:val="00013BED"/>
    <w:rsid w:val="00017CCA"/>
    <w:rsid w:val="00034BF0"/>
    <w:rsid w:val="00037168"/>
    <w:rsid w:val="00040003"/>
    <w:rsid w:val="00040ABA"/>
    <w:rsid w:val="00043E16"/>
    <w:rsid w:val="00046828"/>
    <w:rsid w:val="00047715"/>
    <w:rsid w:val="000477F9"/>
    <w:rsid w:val="000508BB"/>
    <w:rsid w:val="0005447A"/>
    <w:rsid w:val="00060013"/>
    <w:rsid w:val="00061BB4"/>
    <w:rsid w:val="00067BAB"/>
    <w:rsid w:val="00067CF3"/>
    <w:rsid w:val="000756C8"/>
    <w:rsid w:val="000846B5"/>
    <w:rsid w:val="000875AA"/>
    <w:rsid w:val="00087C20"/>
    <w:rsid w:val="00087CA7"/>
    <w:rsid w:val="00095659"/>
    <w:rsid w:val="000A1DA5"/>
    <w:rsid w:val="000A20EF"/>
    <w:rsid w:val="000A220E"/>
    <w:rsid w:val="000A2812"/>
    <w:rsid w:val="000A355B"/>
    <w:rsid w:val="000A657C"/>
    <w:rsid w:val="000B0E31"/>
    <w:rsid w:val="000B1B64"/>
    <w:rsid w:val="000B2466"/>
    <w:rsid w:val="000B27A6"/>
    <w:rsid w:val="000B3BA3"/>
    <w:rsid w:val="000B5205"/>
    <w:rsid w:val="000B5452"/>
    <w:rsid w:val="000B5E79"/>
    <w:rsid w:val="000B767C"/>
    <w:rsid w:val="000B7C29"/>
    <w:rsid w:val="000C2D95"/>
    <w:rsid w:val="000C2EB6"/>
    <w:rsid w:val="000C6E8D"/>
    <w:rsid w:val="000C7772"/>
    <w:rsid w:val="000C7C78"/>
    <w:rsid w:val="000D1EA1"/>
    <w:rsid w:val="000D20E7"/>
    <w:rsid w:val="000D2A7E"/>
    <w:rsid w:val="000D47BB"/>
    <w:rsid w:val="000D681E"/>
    <w:rsid w:val="000E565A"/>
    <w:rsid w:val="000E58A7"/>
    <w:rsid w:val="000E6B45"/>
    <w:rsid w:val="000E768F"/>
    <w:rsid w:val="001033E9"/>
    <w:rsid w:val="00110DF7"/>
    <w:rsid w:val="001116BF"/>
    <w:rsid w:val="001135F7"/>
    <w:rsid w:val="001177BE"/>
    <w:rsid w:val="00117BFE"/>
    <w:rsid w:val="00117C7E"/>
    <w:rsid w:val="00120DE5"/>
    <w:rsid w:val="001253A7"/>
    <w:rsid w:val="00133E13"/>
    <w:rsid w:val="0013479B"/>
    <w:rsid w:val="00134D09"/>
    <w:rsid w:val="00140E1A"/>
    <w:rsid w:val="001413B5"/>
    <w:rsid w:val="00143A4F"/>
    <w:rsid w:val="00144E08"/>
    <w:rsid w:val="001454E8"/>
    <w:rsid w:val="00145FA2"/>
    <w:rsid w:val="00147405"/>
    <w:rsid w:val="001522FB"/>
    <w:rsid w:val="00156C87"/>
    <w:rsid w:val="0015798B"/>
    <w:rsid w:val="00160371"/>
    <w:rsid w:val="001652A5"/>
    <w:rsid w:val="001703A7"/>
    <w:rsid w:val="00170463"/>
    <w:rsid w:val="00172566"/>
    <w:rsid w:val="00181F4F"/>
    <w:rsid w:val="0018296B"/>
    <w:rsid w:val="00183972"/>
    <w:rsid w:val="00185ACF"/>
    <w:rsid w:val="001874E2"/>
    <w:rsid w:val="001904C6"/>
    <w:rsid w:val="00191CAA"/>
    <w:rsid w:val="00192BC4"/>
    <w:rsid w:val="00196F97"/>
    <w:rsid w:val="00197715"/>
    <w:rsid w:val="001A0A78"/>
    <w:rsid w:val="001A1C05"/>
    <w:rsid w:val="001A5F90"/>
    <w:rsid w:val="001B0C37"/>
    <w:rsid w:val="001B2169"/>
    <w:rsid w:val="001B2B2F"/>
    <w:rsid w:val="001B7377"/>
    <w:rsid w:val="001B7379"/>
    <w:rsid w:val="001B7481"/>
    <w:rsid w:val="001C125C"/>
    <w:rsid w:val="001C1B27"/>
    <w:rsid w:val="001C20F2"/>
    <w:rsid w:val="001C232F"/>
    <w:rsid w:val="001C7EFD"/>
    <w:rsid w:val="001D1D0B"/>
    <w:rsid w:val="001D6435"/>
    <w:rsid w:val="001E0628"/>
    <w:rsid w:val="001E0BB1"/>
    <w:rsid w:val="001E152C"/>
    <w:rsid w:val="001E7F90"/>
    <w:rsid w:val="001F2AED"/>
    <w:rsid w:val="001F42FF"/>
    <w:rsid w:val="001F4B21"/>
    <w:rsid w:val="001F6080"/>
    <w:rsid w:val="001F6654"/>
    <w:rsid w:val="001F6CB8"/>
    <w:rsid w:val="001F77F1"/>
    <w:rsid w:val="0020074E"/>
    <w:rsid w:val="00200C9A"/>
    <w:rsid w:val="002028CD"/>
    <w:rsid w:val="002101DF"/>
    <w:rsid w:val="00214AFD"/>
    <w:rsid w:val="00225FB4"/>
    <w:rsid w:val="0023100D"/>
    <w:rsid w:val="002439ED"/>
    <w:rsid w:val="00244602"/>
    <w:rsid w:val="002477D0"/>
    <w:rsid w:val="00250739"/>
    <w:rsid w:val="002519DB"/>
    <w:rsid w:val="002526DE"/>
    <w:rsid w:val="002529A1"/>
    <w:rsid w:val="00254A15"/>
    <w:rsid w:val="00256D35"/>
    <w:rsid w:val="00257571"/>
    <w:rsid w:val="00260AFE"/>
    <w:rsid w:val="0026377B"/>
    <w:rsid w:val="00264190"/>
    <w:rsid w:val="0026512D"/>
    <w:rsid w:val="00265873"/>
    <w:rsid w:val="002677A1"/>
    <w:rsid w:val="00270510"/>
    <w:rsid w:val="00270DA1"/>
    <w:rsid w:val="00274C65"/>
    <w:rsid w:val="0027622E"/>
    <w:rsid w:val="00276AA8"/>
    <w:rsid w:val="00277799"/>
    <w:rsid w:val="00281917"/>
    <w:rsid w:val="00284A36"/>
    <w:rsid w:val="002909F0"/>
    <w:rsid w:val="00290CF3"/>
    <w:rsid w:val="002949B7"/>
    <w:rsid w:val="00297370"/>
    <w:rsid w:val="002A023C"/>
    <w:rsid w:val="002A12C6"/>
    <w:rsid w:val="002A32B4"/>
    <w:rsid w:val="002A4557"/>
    <w:rsid w:val="002A5166"/>
    <w:rsid w:val="002A6E3F"/>
    <w:rsid w:val="002A72AC"/>
    <w:rsid w:val="002B072C"/>
    <w:rsid w:val="002B7D03"/>
    <w:rsid w:val="002C1850"/>
    <w:rsid w:val="002C5C0D"/>
    <w:rsid w:val="002C7C42"/>
    <w:rsid w:val="002D25E9"/>
    <w:rsid w:val="002E18A5"/>
    <w:rsid w:val="002E241B"/>
    <w:rsid w:val="002E792C"/>
    <w:rsid w:val="002F1052"/>
    <w:rsid w:val="002F2564"/>
    <w:rsid w:val="002F2B5C"/>
    <w:rsid w:val="002F35DD"/>
    <w:rsid w:val="002F5AEE"/>
    <w:rsid w:val="002F6897"/>
    <w:rsid w:val="002F6A98"/>
    <w:rsid w:val="003013B4"/>
    <w:rsid w:val="0030686F"/>
    <w:rsid w:val="003102C4"/>
    <w:rsid w:val="00310BA2"/>
    <w:rsid w:val="00310E03"/>
    <w:rsid w:val="00311890"/>
    <w:rsid w:val="003133EF"/>
    <w:rsid w:val="00313812"/>
    <w:rsid w:val="00314BBB"/>
    <w:rsid w:val="00315E6E"/>
    <w:rsid w:val="003178FC"/>
    <w:rsid w:val="003179CC"/>
    <w:rsid w:val="00321251"/>
    <w:rsid w:val="003271FE"/>
    <w:rsid w:val="00327C07"/>
    <w:rsid w:val="003325D4"/>
    <w:rsid w:val="0033276F"/>
    <w:rsid w:val="00334247"/>
    <w:rsid w:val="00337936"/>
    <w:rsid w:val="0034057A"/>
    <w:rsid w:val="003429B7"/>
    <w:rsid w:val="00344E8A"/>
    <w:rsid w:val="0034613C"/>
    <w:rsid w:val="00346700"/>
    <w:rsid w:val="003521C0"/>
    <w:rsid w:val="00352C63"/>
    <w:rsid w:val="00352FB1"/>
    <w:rsid w:val="00353C45"/>
    <w:rsid w:val="0035588E"/>
    <w:rsid w:val="00355CB1"/>
    <w:rsid w:val="00361303"/>
    <w:rsid w:val="00361CB7"/>
    <w:rsid w:val="00366844"/>
    <w:rsid w:val="003709B7"/>
    <w:rsid w:val="003720A8"/>
    <w:rsid w:val="00372575"/>
    <w:rsid w:val="00374237"/>
    <w:rsid w:val="003744FE"/>
    <w:rsid w:val="00377E9A"/>
    <w:rsid w:val="00380E6F"/>
    <w:rsid w:val="00383168"/>
    <w:rsid w:val="00383AE2"/>
    <w:rsid w:val="00385FD3"/>
    <w:rsid w:val="0038704D"/>
    <w:rsid w:val="00394A88"/>
    <w:rsid w:val="003967EB"/>
    <w:rsid w:val="003A3951"/>
    <w:rsid w:val="003A5474"/>
    <w:rsid w:val="003A68C1"/>
    <w:rsid w:val="003B09EE"/>
    <w:rsid w:val="003B0D06"/>
    <w:rsid w:val="003B2573"/>
    <w:rsid w:val="003B3C18"/>
    <w:rsid w:val="003C0957"/>
    <w:rsid w:val="003C72C6"/>
    <w:rsid w:val="003C7349"/>
    <w:rsid w:val="003C737B"/>
    <w:rsid w:val="003D0257"/>
    <w:rsid w:val="003D0D2B"/>
    <w:rsid w:val="003D0DF7"/>
    <w:rsid w:val="003D28B3"/>
    <w:rsid w:val="003D3F17"/>
    <w:rsid w:val="003D7E0A"/>
    <w:rsid w:val="003E4218"/>
    <w:rsid w:val="003E47BC"/>
    <w:rsid w:val="003E667B"/>
    <w:rsid w:val="003F2E5A"/>
    <w:rsid w:val="003F7B68"/>
    <w:rsid w:val="00401017"/>
    <w:rsid w:val="00407406"/>
    <w:rsid w:val="00407A41"/>
    <w:rsid w:val="00407B82"/>
    <w:rsid w:val="00410AA9"/>
    <w:rsid w:val="0041371B"/>
    <w:rsid w:val="00415853"/>
    <w:rsid w:val="0041720B"/>
    <w:rsid w:val="004176B7"/>
    <w:rsid w:val="00417773"/>
    <w:rsid w:val="004200A9"/>
    <w:rsid w:val="00420F5D"/>
    <w:rsid w:val="004211B0"/>
    <w:rsid w:val="004221AD"/>
    <w:rsid w:val="0042543F"/>
    <w:rsid w:val="004272EA"/>
    <w:rsid w:val="00427690"/>
    <w:rsid w:val="00427F76"/>
    <w:rsid w:val="00430D8D"/>
    <w:rsid w:val="00431745"/>
    <w:rsid w:val="00433209"/>
    <w:rsid w:val="00434645"/>
    <w:rsid w:val="0044278A"/>
    <w:rsid w:val="0044392A"/>
    <w:rsid w:val="00443AA4"/>
    <w:rsid w:val="00450158"/>
    <w:rsid w:val="00452B45"/>
    <w:rsid w:val="00456F05"/>
    <w:rsid w:val="0045724C"/>
    <w:rsid w:val="00462485"/>
    <w:rsid w:val="00462B03"/>
    <w:rsid w:val="004635DE"/>
    <w:rsid w:val="00465E8B"/>
    <w:rsid w:val="00465EAA"/>
    <w:rsid w:val="00480448"/>
    <w:rsid w:val="00481A4B"/>
    <w:rsid w:val="00482042"/>
    <w:rsid w:val="00482B26"/>
    <w:rsid w:val="004830A7"/>
    <w:rsid w:val="004850A6"/>
    <w:rsid w:val="00490A35"/>
    <w:rsid w:val="00491A16"/>
    <w:rsid w:val="004933F4"/>
    <w:rsid w:val="00493B4E"/>
    <w:rsid w:val="00493D81"/>
    <w:rsid w:val="00494446"/>
    <w:rsid w:val="00496B4B"/>
    <w:rsid w:val="0049713B"/>
    <w:rsid w:val="004A1142"/>
    <w:rsid w:val="004A43B5"/>
    <w:rsid w:val="004A7D87"/>
    <w:rsid w:val="004B33DE"/>
    <w:rsid w:val="004B5FD4"/>
    <w:rsid w:val="004B6880"/>
    <w:rsid w:val="004B7E14"/>
    <w:rsid w:val="004C0A6C"/>
    <w:rsid w:val="004C1448"/>
    <w:rsid w:val="004C1F1E"/>
    <w:rsid w:val="004C2120"/>
    <w:rsid w:val="004C4086"/>
    <w:rsid w:val="004C425D"/>
    <w:rsid w:val="004C4D3B"/>
    <w:rsid w:val="004C69C2"/>
    <w:rsid w:val="004D22BD"/>
    <w:rsid w:val="004D4D0E"/>
    <w:rsid w:val="004D7501"/>
    <w:rsid w:val="004F7E45"/>
    <w:rsid w:val="00500303"/>
    <w:rsid w:val="0050055B"/>
    <w:rsid w:val="00501598"/>
    <w:rsid w:val="005044F7"/>
    <w:rsid w:val="00504D51"/>
    <w:rsid w:val="0050659C"/>
    <w:rsid w:val="005072BE"/>
    <w:rsid w:val="00510C31"/>
    <w:rsid w:val="00511239"/>
    <w:rsid w:val="005112BD"/>
    <w:rsid w:val="00511513"/>
    <w:rsid w:val="00515DFE"/>
    <w:rsid w:val="00517A04"/>
    <w:rsid w:val="00517E33"/>
    <w:rsid w:val="00520477"/>
    <w:rsid w:val="005209CE"/>
    <w:rsid w:val="005215D5"/>
    <w:rsid w:val="005227D0"/>
    <w:rsid w:val="005246F5"/>
    <w:rsid w:val="00526386"/>
    <w:rsid w:val="005274FB"/>
    <w:rsid w:val="005278C3"/>
    <w:rsid w:val="00534CCD"/>
    <w:rsid w:val="005369F3"/>
    <w:rsid w:val="00540ED1"/>
    <w:rsid w:val="00543A07"/>
    <w:rsid w:val="005446E8"/>
    <w:rsid w:val="00547C16"/>
    <w:rsid w:val="005535B0"/>
    <w:rsid w:val="00555E24"/>
    <w:rsid w:val="005627A5"/>
    <w:rsid w:val="00566509"/>
    <w:rsid w:val="00567696"/>
    <w:rsid w:val="0057178E"/>
    <w:rsid w:val="00572A62"/>
    <w:rsid w:val="00573FFE"/>
    <w:rsid w:val="00580329"/>
    <w:rsid w:val="00587144"/>
    <w:rsid w:val="005914E7"/>
    <w:rsid w:val="00592DE0"/>
    <w:rsid w:val="00597C6F"/>
    <w:rsid w:val="005A02D1"/>
    <w:rsid w:val="005A0DAC"/>
    <w:rsid w:val="005A1609"/>
    <w:rsid w:val="005A329C"/>
    <w:rsid w:val="005A7153"/>
    <w:rsid w:val="005A718D"/>
    <w:rsid w:val="005A7C87"/>
    <w:rsid w:val="005A7E18"/>
    <w:rsid w:val="005B0E3F"/>
    <w:rsid w:val="005B2E43"/>
    <w:rsid w:val="005B478D"/>
    <w:rsid w:val="005B5335"/>
    <w:rsid w:val="005B6116"/>
    <w:rsid w:val="005B7BFB"/>
    <w:rsid w:val="005B7FC2"/>
    <w:rsid w:val="005C32DF"/>
    <w:rsid w:val="005C4864"/>
    <w:rsid w:val="005C4EAD"/>
    <w:rsid w:val="005C5676"/>
    <w:rsid w:val="005C592B"/>
    <w:rsid w:val="005C5FBC"/>
    <w:rsid w:val="005D07CE"/>
    <w:rsid w:val="005D3816"/>
    <w:rsid w:val="005D3BC8"/>
    <w:rsid w:val="005D66C6"/>
    <w:rsid w:val="005E552E"/>
    <w:rsid w:val="005F036D"/>
    <w:rsid w:val="005F3140"/>
    <w:rsid w:val="005F7E58"/>
    <w:rsid w:val="006042DD"/>
    <w:rsid w:val="00605999"/>
    <w:rsid w:val="006068FC"/>
    <w:rsid w:val="00606E29"/>
    <w:rsid w:val="00607CE8"/>
    <w:rsid w:val="0061201B"/>
    <w:rsid w:val="0061415C"/>
    <w:rsid w:val="00615A39"/>
    <w:rsid w:val="00616544"/>
    <w:rsid w:val="0061658B"/>
    <w:rsid w:val="00617D66"/>
    <w:rsid w:val="006209EF"/>
    <w:rsid w:val="006226F2"/>
    <w:rsid w:val="006233FA"/>
    <w:rsid w:val="00624283"/>
    <w:rsid w:val="00626C1F"/>
    <w:rsid w:val="006342C7"/>
    <w:rsid w:val="0063510F"/>
    <w:rsid w:val="00641E31"/>
    <w:rsid w:val="00641F3C"/>
    <w:rsid w:val="006435C2"/>
    <w:rsid w:val="006453E7"/>
    <w:rsid w:val="0064640D"/>
    <w:rsid w:val="00647755"/>
    <w:rsid w:val="006517AA"/>
    <w:rsid w:val="006533A9"/>
    <w:rsid w:val="00653957"/>
    <w:rsid w:val="00653B58"/>
    <w:rsid w:val="006540F9"/>
    <w:rsid w:val="006553BA"/>
    <w:rsid w:val="00656A4B"/>
    <w:rsid w:val="0065703A"/>
    <w:rsid w:val="00661665"/>
    <w:rsid w:val="00661B8A"/>
    <w:rsid w:val="0066207F"/>
    <w:rsid w:val="00662FF9"/>
    <w:rsid w:val="00664530"/>
    <w:rsid w:val="0066456A"/>
    <w:rsid w:val="00665C0F"/>
    <w:rsid w:val="00671065"/>
    <w:rsid w:val="00673EE6"/>
    <w:rsid w:val="006763CF"/>
    <w:rsid w:val="00676F8C"/>
    <w:rsid w:val="00680454"/>
    <w:rsid w:val="00686F96"/>
    <w:rsid w:val="00693866"/>
    <w:rsid w:val="00694F48"/>
    <w:rsid w:val="0069660D"/>
    <w:rsid w:val="006A053C"/>
    <w:rsid w:val="006A0D9B"/>
    <w:rsid w:val="006A4366"/>
    <w:rsid w:val="006A45CF"/>
    <w:rsid w:val="006A7CA4"/>
    <w:rsid w:val="006B390B"/>
    <w:rsid w:val="006B4528"/>
    <w:rsid w:val="006B5266"/>
    <w:rsid w:val="006B6876"/>
    <w:rsid w:val="006B704D"/>
    <w:rsid w:val="006C16A7"/>
    <w:rsid w:val="006C1B7B"/>
    <w:rsid w:val="006C5074"/>
    <w:rsid w:val="006D1728"/>
    <w:rsid w:val="006D3987"/>
    <w:rsid w:val="006D5940"/>
    <w:rsid w:val="006E4184"/>
    <w:rsid w:val="006E4BD1"/>
    <w:rsid w:val="006E66FF"/>
    <w:rsid w:val="006E6CD9"/>
    <w:rsid w:val="006F1616"/>
    <w:rsid w:val="006F283A"/>
    <w:rsid w:val="006F3C54"/>
    <w:rsid w:val="006F4085"/>
    <w:rsid w:val="006F6684"/>
    <w:rsid w:val="006F72DA"/>
    <w:rsid w:val="007025F0"/>
    <w:rsid w:val="00707BC1"/>
    <w:rsid w:val="007113E4"/>
    <w:rsid w:val="00713161"/>
    <w:rsid w:val="00715D10"/>
    <w:rsid w:val="00716F58"/>
    <w:rsid w:val="007210EA"/>
    <w:rsid w:val="00721808"/>
    <w:rsid w:val="00733F6B"/>
    <w:rsid w:val="007351FA"/>
    <w:rsid w:val="00744680"/>
    <w:rsid w:val="007447F8"/>
    <w:rsid w:val="00746579"/>
    <w:rsid w:val="00746D95"/>
    <w:rsid w:val="00750E5C"/>
    <w:rsid w:val="007525D5"/>
    <w:rsid w:val="0076034C"/>
    <w:rsid w:val="00761F8D"/>
    <w:rsid w:val="00762B1A"/>
    <w:rsid w:val="00763760"/>
    <w:rsid w:val="0076481C"/>
    <w:rsid w:val="007660ED"/>
    <w:rsid w:val="00767F95"/>
    <w:rsid w:val="007705A7"/>
    <w:rsid w:val="007713B5"/>
    <w:rsid w:val="007750ED"/>
    <w:rsid w:val="00775349"/>
    <w:rsid w:val="007772BB"/>
    <w:rsid w:val="00777408"/>
    <w:rsid w:val="00777EAF"/>
    <w:rsid w:val="00785044"/>
    <w:rsid w:val="007875AE"/>
    <w:rsid w:val="00787B82"/>
    <w:rsid w:val="00793F27"/>
    <w:rsid w:val="0079666B"/>
    <w:rsid w:val="00797E5C"/>
    <w:rsid w:val="007A0334"/>
    <w:rsid w:val="007A1445"/>
    <w:rsid w:val="007A1B21"/>
    <w:rsid w:val="007A29C4"/>
    <w:rsid w:val="007A3246"/>
    <w:rsid w:val="007A5D2B"/>
    <w:rsid w:val="007B5F43"/>
    <w:rsid w:val="007B62B3"/>
    <w:rsid w:val="007C016B"/>
    <w:rsid w:val="007C0483"/>
    <w:rsid w:val="007C216C"/>
    <w:rsid w:val="007C307F"/>
    <w:rsid w:val="007C7B2A"/>
    <w:rsid w:val="007D252F"/>
    <w:rsid w:val="007D6C72"/>
    <w:rsid w:val="007E47B4"/>
    <w:rsid w:val="007E4AB8"/>
    <w:rsid w:val="007E76D7"/>
    <w:rsid w:val="007F0AC2"/>
    <w:rsid w:val="007F3266"/>
    <w:rsid w:val="00803BAE"/>
    <w:rsid w:val="00805747"/>
    <w:rsid w:val="00807426"/>
    <w:rsid w:val="00807DB7"/>
    <w:rsid w:val="00807ECE"/>
    <w:rsid w:val="00816C2F"/>
    <w:rsid w:val="00817F75"/>
    <w:rsid w:val="00820B61"/>
    <w:rsid w:val="008225BC"/>
    <w:rsid w:val="00823677"/>
    <w:rsid w:val="00823706"/>
    <w:rsid w:val="00826543"/>
    <w:rsid w:val="00826BB3"/>
    <w:rsid w:val="008271FF"/>
    <w:rsid w:val="0082775D"/>
    <w:rsid w:val="00831306"/>
    <w:rsid w:val="008342CE"/>
    <w:rsid w:val="00836018"/>
    <w:rsid w:val="00837C73"/>
    <w:rsid w:val="00843D55"/>
    <w:rsid w:val="0084441E"/>
    <w:rsid w:val="00844D99"/>
    <w:rsid w:val="008454B3"/>
    <w:rsid w:val="008533F8"/>
    <w:rsid w:val="00855B21"/>
    <w:rsid w:val="00865337"/>
    <w:rsid w:val="00873F96"/>
    <w:rsid w:val="008760F8"/>
    <w:rsid w:val="008825BD"/>
    <w:rsid w:val="008860A3"/>
    <w:rsid w:val="00887824"/>
    <w:rsid w:val="00895360"/>
    <w:rsid w:val="00895C44"/>
    <w:rsid w:val="0089616B"/>
    <w:rsid w:val="008A4448"/>
    <w:rsid w:val="008A648B"/>
    <w:rsid w:val="008A74BA"/>
    <w:rsid w:val="008B06E3"/>
    <w:rsid w:val="008B2CC2"/>
    <w:rsid w:val="008C7188"/>
    <w:rsid w:val="008D03AD"/>
    <w:rsid w:val="008D2BBE"/>
    <w:rsid w:val="008D4603"/>
    <w:rsid w:val="008D5222"/>
    <w:rsid w:val="008E064C"/>
    <w:rsid w:val="008E2BBB"/>
    <w:rsid w:val="008E3289"/>
    <w:rsid w:val="008E5B4C"/>
    <w:rsid w:val="008E78A2"/>
    <w:rsid w:val="008F00B5"/>
    <w:rsid w:val="008F166C"/>
    <w:rsid w:val="008F32BA"/>
    <w:rsid w:val="008F589C"/>
    <w:rsid w:val="008F7AA9"/>
    <w:rsid w:val="00903950"/>
    <w:rsid w:val="00905EB1"/>
    <w:rsid w:val="00907189"/>
    <w:rsid w:val="00907631"/>
    <w:rsid w:val="00910636"/>
    <w:rsid w:val="00910A67"/>
    <w:rsid w:val="00912D65"/>
    <w:rsid w:val="0091628D"/>
    <w:rsid w:val="009163D5"/>
    <w:rsid w:val="0091642D"/>
    <w:rsid w:val="009178AE"/>
    <w:rsid w:val="00922C6F"/>
    <w:rsid w:val="00923007"/>
    <w:rsid w:val="00924323"/>
    <w:rsid w:val="009279EE"/>
    <w:rsid w:val="00927E4F"/>
    <w:rsid w:val="00930EDB"/>
    <w:rsid w:val="009337BA"/>
    <w:rsid w:val="009410F4"/>
    <w:rsid w:val="009422F4"/>
    <w:rsid w:val="00942AFB"/>
    <w:rsid w:val="00943CCB"/>
    <w:rsid w:val="00943CF8"/>
    <w:rsid w:val="0094581D"/>
    <w:rsid w:val="0094643D"/>
    <w:rsid w:val="00951E5B"/>
    <w:rsid w:val="00952EA0"/>
    <w:rsid w:val="00953B6E"/>
    <w:rsid w:val="009604C2"/>
    <w:rsid w:val="00962A94"/>
    <w:rsid w:val="00963720"/>
    <w:rsid w:val="00967A4D"/>
    <w:rsid w:val="00970498"/>
    <w:rsid w:val="00971938"/>
    <w:rsid w:val="0097527C"/>
    <w:rsid w:val="00975502"/>
    <w:rsid w:val="009779A5"/>
    <w:rsid w:val="009807C9"/>
    <w:rsid w:val="00981467"/>
    <w:rsid w:val="0098279A"/>
    <w:rsid w:val="00987A87"/>
    <w:rsid w:val="009900A3"/>
    <w:rsid w:val="00993B41"/>
    <w:rsid w:val="00996788"/>
    <w:rsid w:val="009A12D1"/>
    <w:rsid w:val="009A2055"/>
    <w:rsid w:val="009A4571"/>
    <w:rsid w:val="009A589C"/>
    <w:rsid w:val="009A6FD6"/>
    <w:rsid w:val="009B434E"/>
    <w:rsid w:val="009B470F"/>
    <w:rsid w:val="009B6D59"/>
    <w:rsid w:val="009C13C8"/>
    <w:rsid w:val="009C186C"/>
    <w:rsid w:val="009C7C58"/>
    <w:rsid w:val="009D0D6D"/>
    <w:rsid w:val="009D3E6A"/>
    <w:rsid w:val="009D43B5"/>
    <w:rsid w:val="009D5F27"/>
    <w:rsid w:val="009D65A6"/>
    <w:rsid w:val="009D7007"/>
    <w:rsid w:val="009E2AC5"/>
    <w:rsid w:val="009E37EA"/>
    <w:rsid w:val="009E3B73"/>
    <w:rsid w:val="009E53AB"/>
    <w:rsid w:val="009E5481"/>
    <w:rsid w:val="009E573D"/>
    <w:rsid w:val="009F40D9"/>
    <w:rsid w:val="009F4209"/>
    <w:rsid w:val="009F58F7"/>
    <w:rsid w:val="009F66B4"/>
    <w:rsid w:val="009F7811"/>
    <w:rsid w:val="00A01D27"/>
    <w:rsid w:val="00A03FFF"/>
    <w:rsid w:val="00A05BA9"/>
    <w:rsid w:val="00A07554"/>
    <w:rsid w:val="00A14138"/>
    <w:rsid w:val="00A14CF6"/>
    <w:rsid w:val="00A16465"/>
    <w:rsid w:val="00A166E3"/>
    <w:rsid w:val="00A17208"/>
    <w:rsid w:val="00A234E0"/>
    <w:rsid w:val="00A2411A"/>
    <w:rsid w:val="00A2668E"/>
    <w:rsid w:val="00A27C31"/>
    <w:rsid w:val="00A3024B"/>
    <w:rsid w:val="00A314B2"/>
    <w:rsid w:val="00A31B13"/>
    <w:rsid w:val="00A322F4"/>
    <w:rsid w:val="00A33040"/>
    <w:rsid w:val="00A36B13"/>
    <w:rsid w:val="00A44367"/>
    <w:rsid w:val="00A453E7"/>
    <w:rsid w:val="00A46B47"/>
    <w:rsid w:val="00A47702"/>
    <w:rsid w:val="00A479CB"/>
    <w:rsid w:val="00A5407D"/>
    <w:rsid w:val="00A541C1"/>
    <w:rsid w:val="00A54A70"/>
    <w:rsid w:val="00A6157A"/>
    <w:rsid w:val="00A633D9"/>
    <w:rsid w:val="00A6532A"/>
    <w:rsid w:val="00A65B04"/>
    <w:rsid w:val="00A73484"/>
    <w:rsid w:val="00A862B6"/>
    <w:rsid w:val="00A9060A"/>
    <w:rsid w:val="00A93BB7"/>
    <w:rsid w:val="00A94905"/>
    <w:rsid w:val="00AA2EDF"/>
    <w:rsid w:val="00AA3382"/>
    <w:rsid w:val="00AA5A82"/>
    <w:rsid w:val="00AA5D38"/>
    <w:rsid w:val="00AA68AC"/>
    <w:rsid w:val="00AB0387"/>
    <w:rsid w:val="00AB249C"/>
    <w:rsid w:val="00AB293E"/>
    <w:rsid w:val="00AB4EE7"/>
    <w:rsid w:val="00AB523A"/>
    <w:rsid w:val="00AC4584"/>
    <w:rsid w:val="00AC64A6"/>
    <w:rsid w:val="00AC7E1A"/>
    <w:rsid w:val="00AD07CE"/>
    <w:rsid w:val="00AD37CD"/>
    <w:rsid w:val="00AD63EA"/>
    <w:rsid w:val="00AD7776"/>
    <w:rsid w:val="00AE24D7"/>
    <w:rsid w:val="00AE2FD0"/>
    <w:rsid w:val="00AE4888"/>
    <w:rsid w:val="00AF23D5"/>
    <w:rsid w:val="00AF4723"/>
    <w:rsid w:val="00AF7B8A"/>
    <w:rsid w:val="00B008A5"/>
    <w:rsid w:val="00B06455"/>
    <w:rsid w:val="00B10025"/>
    <w:rsid w:val="00B11F3C"/>
    <w:rsid w:val="00B13617"/>
    <w:rsid w:val="00B157B8"/>
    <w:rsid w:val="00B24728"/>
    <w:rsid w:val="00B26068"/>
    <w:rsid w:val="00B3011A"/>
    <w:rsid w:val="00B31125"/>
    <w:rsid w:val="00B31F57"/>
    <w:rsid w:val="00B327AD"/>
    <w:rsid w:val="00B34491"/>
    <w:rsid w:val="00B3738A"/>
    <w:rsid w:val="00B416B2"/>
    <w:rsid w:val="00B4221C"/>
    <w:rsid w:val="00B4262E"/>
    <w:rsid w:val="00B44035"/>
    <w:rsid w:val="00B46427"/>
    <w:rsid w:val="00B5004E"/>
    <w:rsid w:val="00B50ADD"/>
    <w:rsid w:val="00B51A2E"/>
    <w:rsid w:val="00B5330D"/>
    <w:rsid w:val="00B63DE8"/>
    <w:rsid w:val="00B65E27"/>
    <w:rsid w:val="00B70669"/>
    <w:rsid w:val="00B7219D"/>
    <w:rsid w:val="00B73B2B"/>
    <w:rsid w:val="00B81907"/>
    <w:rsid w:val="00B81E0A"/>
    <w:rsid w:val="00B82332"/>
    <w:rsid w:val="00B82B5B"/>
    <w:rsid w:val="00B82B91"/>
    <w:rsid w:val="00B92EBD"/>
    <w:rsid w:val="00B94297"/>
    <w:rsid w:val="00B96B3A"/>
    <w:rsid w:val="00BA2DEE"/>
    <w:rsid w:val="00BA37A1"/>
    <w:rsid w:val="00BA4DA1"/>
    <w:rsid w:val="00BA5401"/>
    <w:rsid w:val="00BA5D10"/>
    <w:rsid w:val="00BA6EB7"/>
    <w:rsid w:val="00BB1D9A"/>
    <w:rsid w:val="00BB6291"/>
    <w:rsid w:val="00BB6ACD"/>
    <w:rsid w:val="00BC1FF3"/>
    <w:rsid w:val="00BC3AB8"/>
    <w:rsid w:val="00BC4D51"/>
    <w:rsid w:val="00BD1444"/>
    <w:rsid w:val="00BD43DB"/>
    <w:rsid w:val="00BD623A"/>
    <w:rsid w:val="00BD633C"/>
    <w:rsid w:val="00BD65D9"/>
    <w:rsid w:val="00BD76CA"/>
    <w:rsid w:val="00BE0B59"/>
    <w:rsid w:val="00BE1362"/>
    <w:rsid w:val="00BE4E17"/>
    <w:rsid w:val="00BF1658"/>
    <w:rsid w:val="00BF2155"/>
    <w:rsid w:val="00BF48E3"/>
    <w:rsid w:val="00BF4A64"/>
    <w:rsid w:val="00BF78C1"/>
    <w:rsid w:val="00C0035E"/>
    <w:rsid w:val="00C0187D"/>
    <w:rsid w:val="00C04DC4"/>
    <w:rsid w:val="00C05228"/>
    <w:rsid w:val="00C07589"/>
    <w:rsid w:val="00C1015E"/>
    <w:rsid w:val="00C10242"/>
    <w:rsid w:val="00C1142B"/>
    <w:rsid w:val="00C1460F"/>
    <w:rsid w:val="00C1708E"/>
    <w:rsid w:val="00C217AA"/>
    <w:rsid w:val="00C2259A"/>
    <w:rsid w:val="00C26D84"/>
    <w:rsid w:val="00C27C15"/>
    <w:rsid w:val="00C34A2D"/>
    <w:rsid w:val="00C36F7F"/>
    <w:rsid w:val="00C37602"/>
    <w:rsid w:val="00C37FDF"/>
    <w:rsid w:val="00C40280"/>
    <w:rsid w:val="00C42876"/>
    <w:rsid w:val="00C430FC"/>
    <w:rsid w:val="00C506F2"/>
    <w:rsid w:val="00C56087"/>
    <w:rsid w:val="00C57E55"/>
    <w:rsid w:val="00C60B22"/>
    <w:rsid w:val="00C64A4B"/>
    <w:rsid w:val="00C65483"/>
    <w:rsid w:val="00C65599"/>
    <w:rsid w:val="00C75C93"/>
    <w:rsid w:val="00C75CBB"/>
    <w:rsid w:val="00C80F07"/>
    <w:rsid w:val="00C81C01"/>
    <w:rsid w:val="00C8785F"/>
    <w:rsid w:val="00C96ECE"/>
    <w:rsid w:val="00CA1DB1"/>
    <w:rsid w:val="00CA6BCC"/>
    <w:rsid w:val="00CB1516"/>
    <w:rsid w:val="00CB6E6D"/>
    <w:rsid w:val="00CC00A7"/>
    <w:rsid w:val="00CC04D2"/>
    <w:rsid w:val="00CC1B12"/>
    <w:rsid w:val="00CC3BF7"/>
    <w:rsid w:val="00CC4CBE"/>
    <w:rsid w:val="00CC7979"/>
    <w:rsid w:val="00CC7F52"/>
    <w:rsid w:val="00CD4585"/>
    <w:rsid w:val="00CD4EE4"/>
    <w:rsid w:val="00CE06CB"/>
    <w:rsid w:val="00CE2BE6"/>
    <w:rsid w:val="00CE3162"/>
    <w:rsid w:val="00CE6D4F"/>
    <w:rsid w:val="00CF3249"/>
    <w:rsid w:val="00CF57F9"/>
    <w:rsid w:val="00CF6FA6"/>
    <w:rsid w:val="00D01CEC"/>
    <w:rsid w:val="00D04C2F"/>
    <w:rsid w:val="00D07E88"/>
    <w:rsid w:val="00D10F1A"/>
    <w:rsid w:val="00D13A5A"/>
    <w:rsid w:val="00D205B5"/>
    <w:rsid w:val="00D257D8"/>
    <w:rsid w:val="00D26868"/>
    <w:rsid w:val="00D273A9"/>
    <w:rsid w:val="00D326E2"/>
    <w:rsid w:val="00D33857"/>
    <w:rsid w:val="00D35ED1"/>
    <w:rsid w:val="00D36226"/>
    <w:rsid w:val="00D362D7"/>
    <w:rsid w:val="00D400B1"/>
    <w:rsid w:val="00D4149C"/>
    <w:rsid w:val="00D41886"/>
    <w:rsid w:val="00D41A3E"/>
    <w:rsid w:val="00D430C9"/>
    <w:rsid w:val="00D51146"/>
    <w:rsid w:val="00D539B4"/>
    <w:rsid w:val="00D545B4"/>
    <w:rsid w:val="00D5645B"/>
    <w:rsid w:val="00D602AB"/>
    <w:rsid w:val="00D60B8D"/>
    <w:rsid w:val="00D631CC"/>
    <w:rsid w:val="00D65B19"/>
    <w:rsid w:val="00D729F9"/>
    <w:rsid w:val="00D779BE"/>
    <w:rsid w:val="00D77C91"/>
    <w:rsid w:val="00D77F05"/>
    <w:rsid w:val="00D87C04"/>
    <w:rsid w:val="00D92CB2"/>
    <w:rsid w:val="00D97988"/>
    <w:rsid w:val="00DA1DB5"/>
    <w:rsid w:val="00DA2090"/>
    <w:rsid w:val="00DA309A"/>
    <w:rsid w:val="00DA4525"/>
    <w:rsid w:val="00DA5389"/>
    <w:rsid w:val="00DA5BA6"/>
    <w:rsid w:val="00DA7765"/>
    <w:rsid w:val="00DB27EF"/>
    <w:rsid w:val="00DB3CE9"/>
    <w:rsid w:val="00DB4464"/>
    <w:rsid w:val="00DB64B1"/>
    <w:rsid w:val="00DB66C8"/>
    <w:rsid w:val="00DB7D46"/>
    <w:rsid w:val="00DC07F6"/>
    <w:rsid w:val="00DC3F55"/>
    <w:rsid w:val="00DC3FA5"/>
    <w:rsid w:val="00DC4534"/>
    <w:rsid w:val="00DC7215"/>
    <w:rsid w:val="00DD0975"/>
    <w:rsid w:val="00DD0CD4"/>
    <w:rsid w:val="00DD2368"/>
    <w:rsid w:val="00DD2F92"/>
    <w:rsid w:val="00DD6F23"/>
    <w:rsid w:val="00DD74FE"/>
    <w:rsid w:val="00DD7DAE"/>
    <w:rsid w:val="00DE0136"/>
    <w:rsid w:val="00DE1A64"/>
    <w:rsid w:val="00DE1A87"/>
    <w:rsid w:val="00DE44BB"/>
    <w:rsid w:val="00DE4A36"/>
    <w:rsid w:val="00DE5849"/>
    <w:rsid w:val="00DE667E"/>
    <w:rsid w:val="00DF1396"/>
    <w:rsid w:val="00DF73AD"/>
    <w:rsid w:val="00E0185E"/>
    <w:rsid w:val="00E0197F"/>
    <w:rsid w:val="00E023C5"/>
    <w:rsid w:val="00E05F0A"/>
    <w:rsid w:val="00E10DA0"/>
    <w:rsid w:val="00E10E30"/>
    <w:rsid w:val="00E12149"/>
    <w:rsid w:val="00E14657"/>
    <w:rsid w:val="00E148DB"/>
    <w:rsid w:val="00E16399"/>
    <w:rsid w:val="00E16CCF"/>
    <w:rsid w:val="00E17D8D"/>
    <w:rsid w:val="00E207F8"/>
    <w:rsid w:val="00E21D2B"/>
    <w:rsid w:val="00E23A82"/>
    <w:rsid w:val="00E24281"/>
    <w:rsid w:val="00E25DE9"/>
    <w:rsid w:val="00E2717E"/>
    <w:rsid w:val="00E31BDF"/>
    <w:rsid w:val="00E32EDF"/>
    <w:rsid w:val="00E33BF1"/>
    <w:rsid w:val="00E33CE8"/>
    <w:rsid w:val="00E35D6B"/>
    <w:rsid w:val="00E40B94"/>
    <w:rsid w:val="00E40C87"/>
    <w:rsid w:val="00E43210"/>
    <w:rsid w:val="00E4375E"/>
    <w:rsid w:val="00E4701D"/>
    <w:rsid w:val="00E51C39"/>
    <w:rsid w:val="00E54977"/>
    <w:rsid w:val="00E57A32"/>
    <w:rsid w:val="00E6423A"/>
    <w:rsid w:val="00E64A40"/>
    <w:rsid w:val="00E72B5D"/>
    <w:rsid w:val="00E74013"/>
    <w:rsid w:val="00E84A04"/>
    <w:rsid w:val="00E85A63"/>
    <w:rsid w:val="00E86C13"/>
    <w:rsid w:val="00E90BC0"/>
    <w:rsid w:val="00E91170"/>
    <w:rsid w:val="00E92A71"/>
    <w:rsid w:val="00E93EF8"/>
    <w:rsid w:val="00E97EB5"/>
    <w:rsid w:val="00EA2D04"/>
    <w:rsid w:val="00EA66BB"/>
    <w:rsid w:val="00EB1548"/>
    <w:rsid w:val="00EB2C3B"/>
    <w:rsid w:val="00EC69C9"/>
    <w:rsid w:val="00EC6FE0"/>
    <w:rsid w:val="00ED09C2"/>
    <w:rsid w:val="00ED1FFF"/>
    <w:rsid w:val="00ED2423"/>
    <w:rsid w:val="00ED2B18"/>
    <w:rsid w:val="00ED2B53"/>
    <w:rsid w:val="00ED4317"/>
    <w:rsid w:val="00ED502E"/>
    <w:rsid w:val="00EE1AB5"/>
    <w:rsid w:val="00EE22E1"/>
    <w:rsid w:val="00EE267E"/>
    <w:rsid w:val="00EE33D8"/>
    <w:rsid w:val="00EE4A42"/>
    <w:rsid w:val="00EE4E0F"/>
    <w:rsid w:val="00EE6193"/>
    <w:rsid w:val="00EF00CD"/>
    <w:rsid w:val="00EF5B0B"/>
    <w:rsid w:val="00EF5F21"/>
    <w:rsid w:val="00EF6275"/>
    <w:rsid w:val="00F049F8"/>
    <w:rsid w:val="00F060DC"/>
    <w:rsid w:val="00F07C13"/>
    <w:rsid w:val="00F11849"/>
    <w:rsid w:val="00F11853"/>
    <w:rsid w:val="00F11E78"/>
    <w:rsid w:val="00F17EE1"/>
    <w:rsid w:val="00F17F73"/>
    <w:rsid w:val="00F20D6A"/>
    <w:rsid w:val="00F216E0"/>
    <w:rsid w:val="00F23DC4"/>
    <w:rsid w:val="00F24908"/>
    <w:rsid w:val="00F24CA8"/>
    <w:rsid w:val="00F32294"/>
    <w:rsid w:val="00F414D6"/>
    <w:rsid w:val="00F510CD"/>
    <w:rsid w:val="00F51866"/>
    <w:rsid w:val="00F55D69"/>
    <w:rsid w:val="00F65109"/>
    <w:rsid w:val="00F6584C"/>
    <w:rsid w:val="00F65C19"/>
    <w:rsid w:val="00F6635B"/>
    <w:rsid w:val="00F667B2"/>
    <w:rsid w:val="00F668B8"/>
    <w:rsid w:val="00F67005"/>
    <w:rsid w:val="00F714C7"/>
    <w:rsid w:val="00F727BD"/>
    <w:rsid w:val="00F728C3"/>
    <w:rsid w:val="00F7324A"/>
    <w:rsid w:val="00F739D0"/>
    <w:rsid w:val="00F75E0A"/>
    <w:rsid w:val="00F763FE"/>
    <w:rsid w:val="00F7685A"/>
    <w:rsid w:val="00F8066D"/>
    <w:rsid w:val="00F82557"/>
    <w:rsid w:val="00F83D3B"/>
    <w:rsid w:val="00F8452F"/>
    <w:rsid w:val="00F90EF0"/>
    <w:rsid w:val="00F9220C"/>
    <w:rsid w:val="00F92F4A"/>
    <w:rsid w:val="00F95F8E"/>
    <w:rsid w:val="00FA1D99"/>
    <w:rsid w:val="00FA265C"/>
    <w:rsid w:val="00FA27BD"/>
    <w:rsid w:val="00FA2A2A"/>
    <w:rsid w:val="00FA461F"/>
    <w:rsid w:val="00FA5C0F"/>
    <w:rsid w:val="00FA7237"/>
    <w:rsid w:val="00FB26D9"/>
    <w:rsid w:val="00FB4F54"/>
    <w:rsid w:val="00FC0DD1"/>
    <w:rsid w:val="00FC57A5"/>
    <w:rsid w:val="00FC7A09"/>
    <w:rsid w:val="00FD0383"/>
    <w:rsid w:val="00FD2DDF"/>
    <w:rsid w:val="00FD3A19"/>
    <w:rsid w:val="00FD3E89"/>
    <w:rsid w:val="00FD7195"/>
    <w:rsid w:val="00FE0725"/>
    <w:rsid w:val="00FE1E08"/>
    <w:rsid w:val="00FE63C5"/>
    <w:rsid w:val="00FE7B44"/>
    <w:rsid w:val="00FF087F"/>
    <w:rsid w:val="00FF1EC2"/>
    <w:rsid w:val="00FF28A9"/>
    <w:rsid w:val="00FF36BC"/>
    <w:rsid w:val="00FF3F66"/>
    <w:rsid w:val="00FF6AE1"/>
    <w:rsid w:val="085D3F49"/>
    <w:rsid w:val="512A564B"/>
    <w:rsid w:val="65D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41C1692"/>
  <w15:docId w15:val="{C5343AA2-7445-45F8-82A6-D7552E7F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paragraph" w:styleId="1">
    <w:name w:val="heading 1"/>
    <w:basedOn w:val="Standard"/>
    <w:next w:val="Standard"/>
    <w:qFormat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paragraph" w:styleId="2">
    <w:name w:val="heading 2"/>
    <w:basedOn w:val="Standard"/>
    <w:next w:val="Standard"/>
    <w:qFormat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paragraph" w:styleId="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Standard"/>
    <w:next w:val="Standard"/>
    <w:qFormat/>
    <w:pPr>
      <w:keepNext/>
      <w:jc w:val="center"/>
      <w:outlineLvl w:val="3"/>
    </w:pPr>
    <w:rPr>
      <w:sz w:val="28"/>
      <w:szCs w:val="16"/>
      <w:lang w:val="uk-UA"/>
    </w:rPr>
  </w:style>
  <w:style w:type="paragraph" w:styleId="5">
    <w:name w:val="heading 5"/>
    <w:basedOn w:val="Standard"/>
    <w:next w:val="Standard"/>
    <w:qFormat/>
    <w:pPr>
      <w:keepNext/>
      <w:outlineLvl w:val="4"/>
    </w:pPr>
    <w:rPr>
      <w:sz w:val="28"/>
      <w:lang w:val="uk-UA"/>
    </w:rPr>
  </w:style>
  <w:style w:type="paragraph" w:styleId="6">
    <w:name w:val="heading 6"/>
    <w:basedOn w:val="Standard"/>
    <w:next w:val="Standard"/>
    <w:qFormat/>
    <w:pPr>
      <w:keepNext/>
      <w:ind w:firstLine="709"/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4">
    <w:name w:val="Body Text"/>
    <w:basedOn w:val="a"/>
    <w:link w:val="10"/>
    <w:unhideWhenUsed/>
    <w:qFormat/>
    <w:pPr>
      <w:spacing w:after="120"/>
    </w:pPr>
    <w:rPr>
      <w:szCs w:val="21"/>
    </w:rPr>
  </w:style>
  <w:style w:type="paragraph" w:styleId="a5">
    <w:name w:val="Body Text Indent"/>
    <w:basedOn w:val="a"/>
    <w:pPr>
      <w:spacing w:after="120"/>
      <w:ind w:left="283"/>
    </w:pPr>
    <w:rPr>
      <w:szCs w:val="21"/>
    </w:rPr>
  </w:style>
  <w:style w:type="paragraph" w:styleId="20">
    <w:name w:val="Body Text Indent 2"/>
    <w:basedOn w:val="Standard"/>
    <w:pPr>
      <w:ind w:firstLine="708"/>
      <w:jc w:val="both"/>
    </w:pPr>
    <w:rPr>
      <w:sz w:val="28"/>
      <w:lang w:val="uk-UA"/>
    </w:rPr>
  </w:style>
  <w:style w:type="paragraph" w:styleId="30">
    <w:name w:val="Body Text Indent 3"/>
    <w:basedOn w:val="Standard"/>
    <w:pPr>
      <w:ind w:firstLine="720"/>
      <w:jc w:val="both"/>
    </w:pPr>
    <w:rPr>
      <w:color w:val="FF0000"/>
      <w:sz w:val="28"/>
    </w:rPr>
  </w:style>
  <w:style w:type="paragraph" w:styleId="a6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footer"/>
    <w:basedOn w:val="Standard"/>
    <w:link w:val="a8"/>
    <w:uiPriority w:val="99"/>
  </w:style>
  <w:style w:type="paragraph" w:styleId="a9">
    <w:name w:val="header"/>
    <w:basedOn w:val="Standard"/>
  </w:style>
  <w:style w:type="paragraph" w:styleId="aa">
    <w:name w:val="List"/>
    <w:basedOn w:val="Textbody"/>
    <w:rPr>
      <w:rFonts w:cs="Mangal"/>
      <w:sz w:val="24"/>
    </w:rPr>
  </w:style>
  <w:style w:type="paragraph" w:customStyle="1" w:styleId="Textbody">
    <w:name w:val="Text body"/>
    <w:basedOn w:val="Standard"/>
    <w:qFormat/>
    <w:pPr>
      <w:jc w:val="both"/>
    </w:pPr>
    <w:rPr>
      <w:sz w:val="28"/>
    </w:rPr>
  </w:style>
  <w:style w:type="paragraph" w:styleId="ab">
    <w:name w:val="Normal (Web)"/>
    <w:basedOn w:val="Standard"/>
    <w:pPr>
      <w:spacing w:before="280" w:after="280"/>
    </w:pPr>
  </w:style>
  <w:style w:type="character" w:styleId="ac">
    <w:name w:val="page number"/>
  </w:style>
  <w:style w:type="table" w:styleId="ad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4"/>
    <w:rPr>
      <w:kern w:val="3"/>
      <w:sz w:val="24"/>
      <w:szCs w:val="21"/>
      <w:lang w:val="uk-UA" w:eastAsia="zh-CN" w:bidi="hi-IN"/>
    </w:rPr>
  </w:style>
  <w:style w:type="character" w:customStyle="1" w:styleId="a8">
    <w:name w:val="Нижний колонтитул Знак"/>
    <w:link w:val="a7"/>
    <w:uiPriority w:val="9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firstLine="720"/>
      <w:jc w:val="both"/>
    </w:pPr>
    <w:rPr>
      <w:sz w:val="28"/>
      <w:lang w:val="uk-UA"/>
    </w:rPr>
  </w:style>
  <w:style w:type="paragraph" w:customStyle="1" w:styleId="ContentsHeading">
    <w:name w:val="Contents Heading"/>
    <w:basedOn w:val="1"/>
    <w:next w:val="Standard"/>
    <w:pPr>
      <w:keepLines/>
      <w:spacing w:before="480" w:line="276" w:lineRule="auto"/>
      <w:jc w:val="left"/>
    </w:pPr>
    <w:rPr>
      <w:rFonts w:ascii="Cambria" w:eastAsia="Times New Roman" w:hAnsi="Cambria" w:cs="Times New Roman"/>
      <w:color w:val="365F91"/>
      <w:szCs w:val="28"/>
      <w:lang w:val="ru-RU"/>
    </w:rPr>
  </w:style>
  <w:style w:type="paragraph" w:customStyle="1" w:styleId="Contents1">
    <w:name w:val="Contents 1"/>
    <w:basedOn w:val="Standard"/>
    <w:next w:val="Standard"/>
  </w:style>
  <w:style w:type="paragraph" w:customStyle="1" w:styleId="Contents3">
    <w:name w:val="Contents 3"/>
    <w:basedOn w:val="Standard"/>
    <w:next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31">
    <w:name w:val="Основной текст с отступом 3 Знак"/>
    <w:rPr>
      <w:color w:val="FF0000"/>
      <w:sz w:val="28"/>
      <w:szCs w:val="24"/>
      <w:lang w:val="uk-UA"/>
    </w:rPr>
  </w:style>
  <w:style w:type="character" w:customStyle="1" w:styleId="ae">
    <w:name w:val="Основной текст Знак"/>
    <w:rPr>
      <w:sz w:val="28"/>
      <w:szCs w:val="24"/>
      <w:lang w:val="uk-U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1">
    <w:name w:val="Основной текст с отступом Знак1 Знак"/>
    <w:rPr>
      <w:sz w:val="28"/>
      <w:szCs w:val="24"/>
      <w:lang w:val="uk-UA"/>
    </w:rPr>
  </w:style>
  <w:style w:type="character" w:customStyle="1" w:styleId="311">
    <w:name w:val="Основной текст с отступом 3 Знак1 Знак1"/>
    <w:rPr>
      <w:color w:val="FF0000"/>
      <w:sz w:val="28"/>
      <w:szCs w:val="24"/>
    </w:rPr>
  </w:style>
  <w:style w:type="character" w:customStyle="1" w:styleId="21">
    <w:name w:val="Знак Знак2"/>
    <w:rPr>
      <w:sz w:val="28"/>
      <w:szCs w:val="24"/>
    </w:rPr>
  </w:style>
  <w:style w:type="character" w:customStyle="1" w:styleId="af">
    <w:name w:val="Знак Знак"/>
    <w:rPr>
      <w:sz w:val="24"/>
      <w:szCs w:val="24"/>
      <w:lang w:val="ru-RU"/>
    </w:rPr>
  </w:style>
  <w:style w:type="character" w:customStyle="1" w:styleId="12">
    <w:name w:val="Знак Знак1"/>
    <w:rPr>
      <w:sz w:val="24"/>
      <w:szCs w:val="24"/>
      <w:lang w:val="ru-RU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</w:style>
  <w:style w:type="character" w:customStyle="1" w:styleId="af0">
    <w:name w:val="Основной текст с отступом Знак"/>
    <w:rPr>
      <w:szCs w:val="21"/>
    </w:rPr>
  </w:style>
  <w:style w:type="paragraph" w:customStyle="1" w:styleId="western">
    <w:name w:val="western"/>
    <w:basedOn w:val="Standard"/>
    <w:pPr>
      <w:spacing w:before="280"/>
      <w:jc w:val="both"/>
      <w:textAlignment w:val="auto"/>
    </w:pPr>
    <w:rPr>
      <w:color w:val="000000"/>
      <w:sz w:val="28"/>
      <w:szCs w:val="28"/>
    </w:rPr>
  </w:style>
  <w:style w:type="paragraph" w:customStyle="1" w:styleId="Style6">
    <w:name w:val="Style6"/>
    <w:basedOn w:val="a"/>
    <w:pPr>
      <w:suppressAutoHyphens w:val="0"/>
      <w:autoSpaceDE w:val="0"/>
      <w:adjustRightInd w:val="0"/>
      <w:spacing w:line="322" w:lineRule="exact"/>
      <w:ind w:firstLine="706"/>
      <w:jc w:val="both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customStyle="1" w:styleId="13">
    <w:name w:val="Абзац списка1"/>
    <w:basedOn w:val="a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en-US" w:bidi="ar-SA"/>
    </w:rPr>
  </w:style>
  <w:style w:type="paragraph" w:customStyle="1" w:styleId="rvps115">
    <w:name w:val="rvps115"/>
    <w:basedOn w:val="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7">
    <w:name w:val="rvts7"/>
  </w:style>
  <w:style w:type="paragraph" w:customStyle="1" w:styleId="rvps71">
    <w:name w:val="rvps71"/>
    <w:basedOn w:val="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f1">
    <w:name w:val="List Paragraph"/>
    <w:basedOn w:val="a"/>
    <w:link w:val="af2"/>
    <w:uiPriority w:val="34"/>
    <w:qFormat/>
    <w:pPr>
      <w:ind w:left="708"/>
    </w:pPr>
    <w:rPr>
      <w:szCs w:val="21"/>
    </w:rPr>
  </w:style>
  <w:style w:type="character" w:customStyle="1" w:styleId="af2">
    <w:name w:val="Абзац списка Знак"/>
    <w:link w:val="af1"/>
    <w:uiPriority w:val="34"/>
    <w:rPr>
      <w:kern w:val="3"/>
      <w:sz w:val="24"/>
      <w:szCs w:val="21"/>
      <w:lang w:eastAsia="zh-CN" w:bidi="hi-IN"/>
    </w:rPr>
  </w:style>
  <w:style w:type="character" w:customStyle="1" w:styleId="rvts0">
    <w:name w:val="rvts0"/>
  </w:style>
  <w:style w:type="paragraph" w:customStyle="1" w:styleId="Normal1">
    <w:name w:val="Normal1"/>
    <w:pPr>
      <w:jc w:val="both"/>
    </w:pPr>
    <w:rPr>
      <w:rFonts w:ascii="Calibri" w:hAnsi="Calibri" w:cs="Calibri"/>
      <w:sz w:val="24"/>
      <w:szCs w:val="24"/>
    </w:rPr>
  </w:style>
  <w:style w:type="paragraph" w:customStyle="1" w:styleId="Heading31">
    <w:name w:val="Heading 31"/>
    <w:basedOn w:val="a"/>
    <w:next w:val="a"/>
    <w:pPr>
      <w:keepNext/>
      <w:keepLines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ascii="Arial" w:eastAsia="Times New Roman" w:hAnsi="Arial" w:cs="Times New Roman"/>
      <w:b/>
      <w:kern w:val="0"/>
      <w:lang w:val="ru-RU" w:eastAsia="ru-RU" w:bidi="ar-SA"/>
    </w:rPr>
  </w:style>
  <w:style w:type="character" w:customStyle="1" w:styleId="15">
    <w:name w:val="15"/>
    <w:basedOn w:val="a0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E13C717-3D20-4370-A57A-E78C97BA4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3655</Words>
  <Characters>2084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Grizli777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Идеал</dc:creator>
  <cp:keywords/>
  <dc:description/>
  <cp:lastModifiedBy>Енергоменеджер Ніжин</cp:lastModifiedBy>
  <cp:revision>23</cp:revision>
  <cp:lastPrinted>2024-03-29T14:06:00Z</cp:lastPrinted>
  <dcterms:created xsi:type="dcterms:W3CDTF">2024-02-21T09:44:00Z</dcterms:created>
  <dcterms:modified xsi:type="dcterms:W3CDTF">2024-04-08T05:34:00Z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179589DA8E8243A491DEB85545656FDF_12</vt:lpwstr>
  </property>
</Properties>
</file>