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  <w:t>Прийняті рішення</w:t>
      </w:r>
    </w:p>
    <w:p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Тридцять сьомої  чергової сесії Ніжинської міської ради </w:t>
      </w:r>
      <w:r>
        <w:rPr>
          <w:rFonts w:ascii="Times New Roman" w:hAnsi="Times New Roman"/>
          <w:b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pacing w:val="-1"/>
          <w:sz w:val="28"/>
          <w:szCs w:val="28"/>
          <w:lang w:val="uk-UA"/>
        </w:rPr>
        <w:t>І скликання</w:t>
      </w:r>
    </w:p>
    <w:p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від  0</w:t>
      </w:r>
      <w:r>
        <w:rPr>
          <w:rFonts w:hint="default" w:ascii="Times New Roman" w:hAnsi="Times New Roman"/>
          <w:b/>
          <w:spacing w:val="-1"/>
          <w:sz w:val="28"/>
          <w:szCs w:val="28"/>
          <w:lang w:val="uk-UA"/>
        </w:rPr>
        <w:t xml:space="preserve">4 квітня </w:t>
      </w:r>
      <w:r>
        <w:rPr>
          <w:rFonts w:ascii="Times New Roman" w:hAnsi="Times New Roman"/>
          <w:b/>
          <w:spacing w:val="-1"/>
          <w:sz w:val="28"/>
          <w:szCs w:val="28"/>
          <w:lang w:val="uk-UA"/>
        </w:rPr>
        <w:t>2024 року</w:t>
      </w:r>
    </w:p>
    <w:p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</w:p>
    <w:tbl>
      <w:tblPr>
        <w:tblStyle w:val="5"/>
        <w:tblW w:w="5448" w:type="pct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316"/>
        <w:gridCol w:w="2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3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Назва рішення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Номер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 xml:space="preserve"> рішення 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440"/>
              </w:tabs>
              <w:autoSpaceDE w:val="0"/>
              <w:autoSpaceDN w:val="0"/>
              <w:spacing w:after="0" w:line="240" w:lineRule="auto"/>
              <w:ind w:right="51" w:rightChars="0"/>
              <w:jc w:val="both"/>
              <w:rPr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в міську цільову програму «Розвитку та фінансової    комунальних підприємств  Ніжинської міської 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 (ПР №1758 від 12.02.2024)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1-37/2024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до додатку 24 «Програма розвитку культури, мистецтва і охорони культурної спадщини на 2024 рік», затвердженого рішенням Ніжинської міської ради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08.12.2023 р. №2-35/2023 «Про затвердження програм місцевого/регіонального значення на 2024 рік»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№1778 від 21.03.2024)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2-37/2024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440"/>
              </w:tabs>
              <w:spacing w:after="0" w:line="240" w:lineRule="auto"/>
              <w:ind w:right="51" w:rightChars="0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 внесення змін  до</w:t>
            </w:r>
            <w:r>
              <w:rPr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Комплексн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 енергоефективності бюджетної, комунальної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житлової сфер Ніжинської територіальної громади </w:t>
            </w:r>
            <w:r>
              <w:rPr>
                <w:rFonts w:ascii="Times New Roman" w:hAnsi="Times New Roman"/>
                <w:sz w:val="28"/>
                <w:szCs w:val="28"/>
              </w:rPr>
              <w:t>на 2022-2024роки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»(ПР №1761 від 06.03.2024)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3-37/2024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440"/>
              </w:tabs>
              <w:spacing w:after="0" w:line="240" w:lineRule="auto"/>
              <w:ind w:right="51" w:rightChars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міської цільової Програми фінансової підтримки комунального підприємства «Ліки Чернігівщини»  (соціальні аптеки//соціальні аптечні пункти) на 2024 рік.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№1781 від 26.03.2024)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4-37/2024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0" w:leftChars="0" w:right="51" w:rightChars="0"/>
              <w:jc w:val="both"/>
              <w:rPr>
                <w:lang w:val="uk-UA" w:eastAsia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Про внесення  змін до  рішення Ніжинської міської ради  </w:t>
            </w:r>
            <w:r>
              <w:rPr>
                <w:rFonts w:ascii="Times New Roman" w:hAnsi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lang w:val="uk-UA"/>
              </w:rPr>
              <w:t>ІІІ  скликання  від 08 грудня 2023 року № 5-35/2023 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бюджет Ніжинської міської  територіальної громади на 2024 рік  (код бюджету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2553800000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)»;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5-37/2024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0" w:leftChars="0" w:right="51" w:rightChars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внесення змін до Статуту комунального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підприємства «Керуюча компанія «Північна»та затвердження його в новій редакції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№1777 від 20.03.2024)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6-37/2024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0" w:leftChars="0" w:right="51" w:rightChars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інтерактивного дисплею (панелі) на мобільній стійці В-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балансу Управління освіти Ніжинської міської ради Чернігівської області на баланс Ніжинської гімназії № 2 Ніжинської міської ради Чернігівської області(ПР №1759 від 04.03.2024)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7-37/2024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0" w:leftChars="0" w:right="51" w:rightChars="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ноутбуків з балансу Управління освіти Ніжинської міської ради Чернігівської області на баланс Ніжинської гімназії № 3 Ніжинської міської ради Чернігівської області (ПР №1760 від 04.03.2024)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8-37/2024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0" w:leftChars="0" w:right="51" w:rightChars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майна комунальної власності, що розташоване за адресою: Чернігівська область, м.Ніжин, вул.Зосимів братів, буд.6 (ПР №1762 від 08.03.2024)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9-37/2024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0" w:leftChars="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залучення майна з комунальної власності Ніжинської міської територіальної громади у державну власність(ПР №1780 від 25.03.2024)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10-37/2024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0" w:leftChars="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суборенду майна комунальної власності Ніжинської міської територіальної громади (ПР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 1763від 1103.2024 р.);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11-37/2024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0" w:leftChars="0" w:right="51" w:rightChars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висновку про вартість майна  комунальної власності Ніжинської міської територіальної громади: нежитлової будівлі, що  розташована за адресою: Чернігівська область, місто Ніжин, вулиця Кушакевичів, будинок 8 (ПР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№ 1764 від 11.03.2024 р.);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12-37/2024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0" w:leftChars="0" w:right="51" w:rightChars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Про дострокове припинення Договорів оренди нерухомого майна, що належить до комунальної власності  Ніжинської територіальної  громади</w:t>
            </w:r>
            <w:r>
              <w:rPr>
                <w:rFonts w:ascii="Times New Roman" w:hAnsi="Times New Roman" w:eastAsia="Calibri"/>
                <w:sz w:val="28"/>
                <w:szCs w:val="28"/>
                <w:lang w:val="uk-UA"/>
              </w:rPr>
              <w:t xml:space="preserve">» (ПР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 1770від 11.03.2024 р.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13-37/2024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ind w:left="0" w:leftChars="0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намір передачі в оренду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частини нежитлового приміщення Ніжинської гімназії № 13</w:t>
            </w:r>
            <w:r>
              <w:rPr>
                <w:rFonts w:ascii="Times New Roman" w:hAnsi="Times New Roman"/>
                <w:sz w:val="28"/>
                <w:szCs w:val="28"/>
              </w:rPr>
              <w:t>шляхом проведення електронного аукціону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 1766від 11.03.2024 р.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14-37/2024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ind w:left="0" w:leftChars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включення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частини нежитлового приміщення Ніжинської гімназії № 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Переліку першого типу (ПР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№ 1765від 11.03.2024 р.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);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15-37/2024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0" w:leftChars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та надання у приватну власність земельних ділянок громадянам – власникам сертифікатів на право на земельні частки (паї)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1774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13.03</w:t>
            </w:r>
            <w:r>
              <w:rPr>
                <w:rFonts w:ascii="Times New Roman" w:hAnsi="Times New Roman"/>
                <w:sz w:val="28"/>
                <w:szCs w:val="28"/>
              </w:rPr>
              <w:t>.2024р.)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16-37/2024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0" w:leftChars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на виготовлення технічної документації із землеустрою, 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поновлення договору оренди,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припинення права користування земельною ділянкою, внесення зміни в рішення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№1775 від 13.03.2023р.);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17-37/2024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0" w:leftChars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технічної документації із землеустрою, про затвердження проекту землеустрою, надання земельних ділянок у приватну власність та в користування на умовах оренди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 №1776 від 14.03.2024р.);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18-37/2024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tabs>
                <w:tab w:val="left" w:pos="7920"/>
                <w:tab w:val="left" w:pos="9923"/>
              </w:tabs>
              <w:ind w:left="0" w:leftChars="0" w:right="-141" w:rightChars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продаж земельних ділянок  несільськогосподарського призначення       власникам об’єктів нерухомого   майна, розміщених на цих ділянках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(ПР № 1635 від 01.12.2023р.);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Не</w:t>
            </w: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 xml:space="preserve"> прийнято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tabs>
                <w:tab w:val="left" w:pos="7920"/>
                <w:tab w:val="left" w:pos="9923"/>
              </w:tabs>
              <w:ind w:left="0" w:leftChars="0" w:right="-141" w:rightChars="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Про проведення земельних торгів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земельної ділянки за адресою:Чернігівська обл., м. Ніжин, вул. Шевченка(ПР№ 1771  від 13.03.2024р.);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19-37/2024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0" w:leftChars="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в перелік земельних ділянок несільськогосподарського призначення, що підлягають продажу власникам об’єктів нерухомого                майна, розміщеного на цих ділянках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(ПР№1772 від 13.03.2024р.);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20-37/2024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ind w:left="0" w:leftChars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продаж земельних ділянок  несільськогосподарського призначення    власникам об’єктів нерухомого майна, розміщених на цих ділянках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(ПР№ 1773 від 13.03.2024р.)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21-37/2024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0" w:leftChars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у пункт 2 рішення Ніжинської міської ради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№ 49-35/2023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 08.12.2023 року «Про надання дозволу на виготовлення технічної документації із землеустрою щодо встановлення меж частини земельної ділянки на яку поширюється право сервітуту»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ПР№ 1779  від  21.03.2024);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22-37/2024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внесення змін до «Програми розвитку цивільного захисту Ніжинської міської територіальної громади на 2024 рік»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ПР№ 1782  від  26.03.2024)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23-37/2024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статуту комунального підприємства «Ніжинське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водопровідно-каналізаційного господарства» та затвердження у новій редакції статуту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ПР№ 1791  від  27.03.2024)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24-37/2024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представництво інтересів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Ніжинської міської ради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 м. Ріміні (Італія)(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ПР№ 1793  від  27.03.2024)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25-37/2024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відомостей про осіб, які можуть вчиняти дії від імені юридичної особи Ніжинська міська рада Чернігівської області (код ЄДРПОУ 34644701), що містяться в Єдиному державному реєстрі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юридичних осіб, фізичних осіб-підприємців та громадських формувань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ПР№ 1801  від  28.03.2024)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26-37/2024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структури та штатної чисельності Ніжинського міського Будинку культури Ніжинської міської ради Чернігівської області в новій редакції(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ПР№ 1790  від  27.03.2024)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27-37/2024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перейменування Ніжинської загальноосвітньої школи І-ІІІ ступенів № 15 Ніжинської міської ради Чернігівської області, внесення змін до Статуту та затвердження Статуту у новій редакції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ПР№ 1783  від  26.03.2024)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28-37/2024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перейменування Ніжинського навчально-виховного комплексу № 16 «Престиж» (гімназія-загальноосвітня школа І ступеня – дошкільний навчальний заклад) Ніжинської міської ради Чернігівської області, зміну виду економічної діяльності, внесення змін до Статуту та затвердження Статуту у новій редакції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ПР№ 1784  від  26.03.2024)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29-37/2024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зміну місцезнаходження Ніжинської гімназії № 10 Ніжинської   міської ради Чернігівської області, внесення змін до Статуту та затвердження Статуту у новій редакції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ПР№ 1785  від  26.03.2024)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30-37/2024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мережі закладів освіти, що забезпечуватимуть здобуття повної загальної середньої освіти учнями Ніжинської міської територіальної громади з 01 вересня 2027 року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ПР№ 1786  від  26.03.2024)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31-37/2024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майна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ПР№ 1814 від  29.03.2024)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32-37/2024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ind w:left="0" w:leftChars="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Про надання дозволу на здійснення капітального ремонту</w:t>
            </w:r>
            <w:r>
              <w:rPr>
                <w:rFonts w:ascii="Times New Roman" w:hAnsi="Times New Roman" w:eastAsia="Calibri"/>
                <w:sz w:val="28"/>
                <w:szCs w:val="28"/>
                <w:lang w:val="uk-UA"/>
              </w:rPr>
              <w:t xml:space="preserve"> (ПР </w:t>
            </w: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№ 1787від 26</w:t>
            </w:r>
            <w:r>
              <w:rPr>
                <w:rFonts w:ascii="Times New Roman" w:hAnsi="Times New Roman" w:eastAsia="Calibri"/>
                <w:bCs/>
                <w:sz w:val="28"/>
                <w:szCs w:val="28"/>
                <w:lang w:val="uk-UA"/>
              </w:rPr>
              <w:t>.03.</w:t>
            </w: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2024р.</w:t>
            </w:r>
            <w:r>
              <w:rPr>
                <w:rFonts w:ascii="Times New Roman" w:hAnsi="Times New Roman" w:eastAsia="Calibri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33-37/2024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/>
              <w:ind w:left="0" w:leftChars="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Про надання згоди  приватному підприємству ХОСТ-Н» на здійснення невід’ємних поліпшень орендованого майна</w:t>
            </w:r>
            <w:r>
              <w:rPr>
                <w:rFonts w:ascii="Times New Roman" w:hAnsi="Times New Roman" w:eastAsia="Calibri"/>
                <w:sz w:val="28"/>
                <w:szCs w:val="28"/>
                <w:lang w:val="uk-UA"/>
              </w:rPr>
              <w:t xml:space="preserve"> (ПР №</w:t>
            </w:r>
            <w:r>
              <w:rPr>
                <w:rFonts w:ascii="Times New Roman" w:hAnsi="Times New Roman" w:eastAsia="Calibri"/>
                <w:bCs/>
                <w:sz w:val="28"/>
                <w:szCs w:val="28"/>
                <w:lang w:val="uk-UA"/>
              </w:rPr>
              <w:t>1788</w:t>
            </w:r>
            <w:r>
              <w:rPr>
                <w:rFonts w:hint="default" w:ascii="Times New Roman" w:hAnsi="Times New Roman" w:eastAsia="Calibri"/>
                <w:bCs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26</w:t>
            </w:r>
            <w:r>
              <w:rPr>
                <w:rFonts w:ascii="Times New Roman" w:hAnsi="Times New Roman" w:eastAsia="Calibri"/>
                <w:bCs/>
                <w:sz w:val="28"/>
                <w:szCs w:val="28"/>
                <w:lang w:val="uk-UA"/>
              </w:rPr>
              <w:t>.03.</w:t>
            </w:r>
            <w:r>
              <w:rPr>
                <w:rFonts w:ascii="Times New Roman" w:hAnsi="Times New Roman" w:eastAsia="Calibri"/>
                <w:bCs/>
                <w:sz w:val="28"/>
                <w:szCs w:val="28"/>
              </w:rPr>
              <w:t>2024р.</w:t>
            </w:r>
            <w:r>
              <w:rPr>
                <w:rFonts w:ascii="Times New Roman" w:hAnsi="Times New Roman" w:eastAsia="Calibri"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34-37/2024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/>
              <w:ind w:left="0" w:leftChars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включення до переліку об’єктів комунальної власності Ніжинської міської територіальної громади, що підлягають приватизації, 59/100 часток нежитлового приміщення № 3 за адресою: Чернігівська область, місто Ніжин, вулиця Космонавтів, будинок 52 </w:t>
            </w:r>
            <w:r>
              <w:rPr>
                <w:rFonts w:ascii="Times New Roman" w:hAnsi="Times New Roman" w:eastAsia="Calibri"/>
                <w:sz w:val="28"/>
                <w:szCs w:val="28"/>
                <w:lang w:val="uk-UA"/>
              </w:rPr>
              <w:t xml:space="preserve"> (ПР №</w:t>
            </w:r>
            <w:r>
              <w:rPr>
                <w:rFonts w:ascii="Times New Roman" w:hAnsi="Times New Roman" w:eastAsia="Calibri"/>
                <w:bCs/>
                <w:sz w:val="28"/>
                <w:szCs w:val="28"/>
                <w:lang w:val="uk-UA"/>
              </w:rPr>
              <w:t>1818 01.04.2024р.)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35-37/2024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/>
              <w:ind w:left="0" w:leftChars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uk-UA"/>
              </w:rPr>
              <w:t xml:space="preserve">Про передачу в господарське відання комунального майна (ПР </w:t>
            </w:r>
            <w:r>
              <w:rPr>
                <w:rFonts w:ascii="Times New Roman" w:hAnsi="Times New Roman" w:eastAsia="Calibri"/>
                <w:bCs/>
                <w:sz w:val="28"/>
                <w:szCs w:val="28"/>
                <w:lang w:val="uk-UA"/>
              </w:rPr>
              <w:t>№ 1799від 27.03.2024р.)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36-37/2024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/>
              <w:ind w:left="0" w:leftChars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uk-UA"/>
              </w:rPr>
              <w:t xml:space="preserve">Про надання дозволу комунальному підприємству «Ніжинське управління водопровідно-каналізаційного господарства» на списання та демонтаж  нежитлової будівлі (ПР № </w:t>
            </w:r>
            <w:r>
              <w:rPr>
                <w:rFonts w:ascii="Times New Roman" w:hAnsi="Times New Roman" w:eastAsia="Calibri"/>
                <w:bCs/>
                <w:sz w:val="28"/>
                <w:szCs w:val="28"/>
                <w:lang w:val="uk-UA"/>
              </w:rPr>
              <w:t>№ 1800від 27.03.2024р.)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37-37/2024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/>
              <w:ind w:left="0" w:leftChars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безоплатне прийняття у комунальну власність Ніжинської міської територіальної громади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транспортного засобу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(ПР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 1808 від 28.03. 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38-37/2024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/>
              <w:ind w:left="0" w:leftChars="0"/>
              <w:jc w:val="both"/>
              <w:rPr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безоплатне прийняття у комунальну власність Ніжинської міської територіальної громади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транспортного засобу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подальшу його передачу на баланс комунального підприємства «Виробниче управління комунального господарства» (ПР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 1809 від 28.03.2024р.)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39-37/2024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/>
              <w:ind w:left="0" w:leftChars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прийняття у комунальну власність Ніжинської міської територіальної громади виконаних робіт (ПР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 1810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28.03.2024р.)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40-37/2024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/>
              <w:ind w:left="0" w:leftChars="0"/>
              <w:jc w:val="both"/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згоди  на безоплатне прийняття майна з державної власності до комунальної власності Ніжинської міської територіальної громади» (ПР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 1811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28.03.2024р.)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41-37/2024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/>
              <w:ind w:left="0" w:leftChars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постановку на баланс  комунального підприємства “Служба єдиного замовника” укриттів цивільного захисту» (ПР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 1812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 28.03. 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42-37/2024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/>
              <w:ind w:left="0" w:leftChars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постановку на баланс  комунального підприємства “Служба єдиного замовника” укриття цивільного захисту (ПР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 1813від 28.03.2024р.)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43-37/2024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Технічного звіту«Виготовлення оновлених (актуалізованих)цифрових векторних топографічних планів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масштабу 1:2000 на територію міста Ніжина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Чернігівської  області в системі координат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UCS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_2000/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LCS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_74»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 1802 від 28.03.2024р.).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44-37/2024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назви іменованого об</w:t>
            </w:r>
            <w:r>
              <w:rPr>
                <w:rFonts w:ascii="Times New Roman" w:hAnsi="Times New Roman"/>
                <w:sz w:val="28"/>
                <w:szCs w:val="28"/>
              </w:rPr>
              <w:t>’єкту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обслуговуючий кооператив гаражний кооператив «ПРОГРЕСОВЕЦЬ»  (ПР № 1803 від 28.03.2024р.).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45-37/2024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«Дизайн-коду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вулиці Прощенка Станіслава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 м. Ніжин, Чернігівської  області»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 № 1752 від 05.02.2024 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46-37/2024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«Дизайн-коду площі Заньковецької М. в м. Ніжин, Чернігівської  області»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 1753 від 05.02.2024 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47-37/2024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66" w:leftChars="0" w:right="-1" w:rightChars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виготовлення проекту землеустрою,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технічної документації із землеустрою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припинення права постійного користування,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ння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користування на умовах оренди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надання у постійне користування, надання дозволу на забудову земельної ділянки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юридичним особам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 1806 від 28.03.2024р.).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48-37/2024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66" w:leftChars="0" w:right="-1" w:rightChars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в перелік земельних ділянок для продажу права оренди на земельних торгах окремими лотами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№ 1805 від 28.03.2024р.).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49-37/2024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spacing w:after="0" w:line="240" w:lineRule="auto"/>
              <w:ind w:left="0" w:leftChars="0" w:right="-1" w:rightChars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проекту землеустрою, погодження технічної документації із землеустрою щодо об’єднання  земельних ділянок,надання дозволуна виготовлення технічної документації, проекту землеустрою, про реєстрацію земельної ділянки, надання згоди на заключення договору суперфіцію (ПР № 1804 від 28.03.2024р.).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50-37/2024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widowControl w:val="0"/>
              <w:autoSpaceDE w:val="0"/>
              <w:autoSpaceDN w:val="0"/>
              <w:adjustRightInd w:val="0"/>
              <w:ind w:left="66" w:leftChars="0" w:right="-1" w:rightChars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згоди на зменшення площі земельної ділянки комунальної власності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№1794 від 27.03.2024р.)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51-37/2024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widowControl w:val="0"/>
              <w:autoSpaceDE w:val="0"/>
              <w:autoSpaceDN w:val="0"/>
              <w:adjustRightInd w:val="0"/>
              <w:ind w:left="66" w:leftChars="0" w:right="-1" w:rightChars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затвердження технічної документації із землеустрою та надання земельних ділянок у приватну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№1795 від 27.03.2024р.)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52-37/2024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widowControl w:val="0"/>
              <w:autoSpaceDE w:val="0"/>
              <w:autoSpaceDN w:val="0"/>
              <w:adjustRightInd w:val="0"/>
              <w:ind w:left="66" w:leftChars="0" w:right="-1" w:rightChars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дозволу на виготовлення технічної документації із землеустрою, про припинення права користування земельною ділянкою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№1796 від 27.03.2024р.)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53-37/2024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ind w:left="12" w:leftChars="0" w:right="-1" w:rightChars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в оренду земельної ділянки, припинення права користування земельною ділянкою,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внесення змін до договорів оренди землі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юридичним особам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№179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 27.03.2024р.)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54-37/2024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ind w:left="0" w:leftChars="0" w:right="-1" w:rightChars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затвердження технічної документації з нормативної грошової оцінки земель села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Кунашівка Ніжинської міської ради Ніжинського району Чернігівської області (ПР№1798 від 27.03.2024р.)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55-37/2024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ind w:left="0" w:leftChars="0" w:right="-1" w:rightChars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поновлення договору оренди, надання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дозволу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виготовлення технічної документації із землеустрою щодо поділу земельної ділянки,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затвердження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проекту землеустрою суб’єктам господарювання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фізичним особам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(ПР№1807 від 28.03.2024р.)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56-37/2024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2"/>
              <w:ind w:left="0" w:leftChars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залучення гранту від Північної екологічної фінансової корпорації (НЕФКО) для фінансування проекту «Модернізація системи централізованого теплопостачання м. Ніжина»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(ПР№1815 від 29.03.2024р)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  <w:t>57-37/2024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в міську   цільову програму «Розвитку  комунального підприємства «Ніжинське управління водопровідно-каналізаційного господарства» на 2024 рік»» (Додаток 31 до рішення Ніжинської міської ради  VIIІ скликання від 8 грудня 2023 року №  2-35/2023 «Про затвердження програм місцевого /регіонального значення на 2024рік») (ПР№1816 від 01.04.2024р)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58-37/2024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визнання таким, що втратило чинність, рішення Ніжинської міської ради від 11 жовтня 2022 року № 31-25/2022 «Про організацію надання одноразової матеріальної допомоги мешканцям Ніжинської територіальної громади» (ПР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№1817 від 01.04.2024р)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59-37/2024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приватизацію 59/100 часток нежитлового приміщення № 3, загальною площею 41,3 кв.м, за адресою:  Чернігівська область, місто Ніжин,      вулиця Космонавтів, будинок 52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№1819 від 01.04.2024р)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60-37/2024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про відділ інформаційних технологій апарату виконавчого комітету Ніжинської міської ради Чернігівської області (ПР№1820 від 01.04.2024р)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61-37/2024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45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uk-UA"/>
              </w:rPr>
              <w:t>Про внесення змін до Додатку №1 до рішення Ніжинської міської ради від 28 березня 2023 року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71-29/2023 </w:t>
            </w:r>
            <w:r>
              <w:rPr>
                <w:rFonts w:ascii="Times New Roman" w:hAnsi="Times New Roman" w:eastAsia="Calibri"/>
                <w:sz w:val="28"/>
                <w:szCs w:val="28"/>
                <w:lang w:val="uk-UA"/>
              </w:rPr>
              <w:t xml:space="preserve">«Про затвердження структури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некомерційного підприємства «Ніжинська центральна міська лікарня імені Миколи Галицького» Чернігівської області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(ПР№1821 від 01.04.2024р)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62-37/2024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6450"/>
              </w:tabs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припинення комунального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підприємства «Керуюча компанія</w:t>
            </w:r>
            <w:r>
              <w:rPr>
                <w:rFonts w:hint="default"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«Північна» шляхом</w:t>
            </w:r>
            <w:r>
              <w:rPr>
                <w:rFonts w:hint="default"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приєднання до комунального підприємства “Служба Єдиного Замовника”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(ПР№1822 від 01.04.2024р)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63-37/2024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28"/>
                <w:szCs w:val="28"/>
              </w:rPr>
            </w:pPr>
            <w:bookmarkStart w:id="0" w:name="_Hlk127522749"/>
            <w:bookmarkStart w:id="1" w:name="_Hlk127953476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балансоутримувачам в рамках співпраці Ніжинської міської ради з громадською організацією «Збережи Дніпро»</w:t>
            </w:r>
            <w:bookmarkEnd w:id="1"/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№1823 від 01.04.2024р)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/>
                <w:b/>
                <w:bCs/>
                <w:i/>
                <w:sz w:val="27"/>
                <w:szCs w:val="27"/>
                <w:lang w:val="uk-UA" w:eastAsia="en-US"/>
              </w:rPr>
              <w:t>64-37/2024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>
      <w:pgSz w:w="11906" w:h="16838"/>
      <w:pgMar w:top="474" w:right="850" w:bottom="111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D227A"/>
    <w:multiLevelType w:val="multilevel"/>
    <w:tmpl w:val="586D227A"/>
    <w:lvl w:ilvl="0" w:tentative="0">
      <w:start w:val="1"/>
      <w:numFmt w:val="decimal"/>
      <w:lvlText w:val="%1."/>
      <w:lvlJc w:val="left"/>
      <w:pPr>
        <w:ind w:left="580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33A2"/>
    <w:rsid w:val="000214D3"/>
    <w:rsid w:val="00022966"/>
    <w:rsid w:val="00022A5F"/>
    <w:rsid w:val="000605B9"/>
    <w:rsid w:val="000852D1"/>
    <w:rsid w:val="000A3063"/>
    <w:rsid w:val="000E49BA"/>
    <w:rsid w:val="001451AD"/>
    <w:rsid w:val="00156561"/>
    <w:rsid w:val="00157EA7"/>
    <w:rsid w:val="00187FB2"/>
    <w:rsid w:val="001963BF"/>
    <w:rsid w:val="001A35C7"/>
    <w:rsid w:val="001C2875"/>
    <w:rsid w:val="001E6DC8"/>
    <w:rsid w:val="001E79E7"/>
    <w:rsid w:val="00201C3D"/>
    <w:rsid w:val="00213512"/>
    <w:rsid w:val="00234E32"/>
    <w:rsid w:val="0026258F"/>
    <w:rsid w:val="00262FF2"/>
    <w:rsid w:val="002966B8"/>
    <w:rsid w:val="002D0ADE"/>
    <w:rsid w:val="002D2C39"/>
    <w:rsid w:val="00300505"/>
    <w:rsid w:val="003163C1"/>
    <w:rsid w:val="003210AB"/>
    <w:rsid w:val="00322A84"/>
    <w:rsid w:val="003878B5"/>
    <w:rsid w:val="00392D71"/>
    <w:rsid w:val="003A6BF8"/>
    <w:rsid w:val="003B523E"/>
    <w:rsid w:val="003B70BF"/>
    <w:rsid w:val="003E28E2"/>
    <w:rsid w:val="00406DB0"/>
    <w:rsid w:val="004078F3"/>
    <w:rsid w:val="00423C4A"/>
    <w:rsid w:val="00430EC2"/>
    <w:rsid w:val="00441B42"/>
    <w:rsid w:val="0046469D"/>
    <w:rsid w:val="00481165"/>
    <w:rsid w:val="004B29B3"/>
    <w:rsid w:val="004B33A2"/>
    <w:rsid w:val="004C6754"/>
    <w:rsid w:val="004D0649"/>
    <w:rsid w:val="005156B1"/>
    <w:rsid w:val="005172BD"/>
    <w:rsid w:val="00526874"/>
    <w:rsid w:val="00527924"/>
    <w:rsid w:val="00534A32"/>
    <w:rsid w:val="005414CA"/>
    <w:rsid w:val="005A5F21"/>
    <w:rsid w:val="005B3453"/>
    <w:rsid w:val="005E0AF5"/>
    <w:rsid w:val="005E42E0"/>
    <w:rsid w:val="00687466"/>
    <w:rsid w:val="006A3926"/>
    <w:rsid w:val="006C0A68"/>
    <w:rsid w:val="006E67E4"/>
    <w:rsid w:val="00703F70"/>
    <w:rsid w:val="00704E9C"/>
    <w:rsid w:val="00745043"/>
    <w:rsid w:val="007609D2"/>
    <w:rsid w:val="00786BE4"/>
    <w:rsid w:val="007A5BCE"/>
    <w:rsid w:val="007B3120"/>
    <w:rsid w:val="007D6364"/>
    <w:rsid w:val="00817FEC"/>
    <w:rsid w:val="00854C35"/>
    <w:rsid w:val="00864C40"/>
    <w:rsid w:val="00882113"/>
    <w:rsid w:val="00883633"/>
    <w:rsid w:val="008921AD"/>
    <w:rsid w:val="008B6DCF"/>
    <w:rsid w:val="008F190C"/>
    <w:rsid w:val="009331AA"/>
    <w:rsid w:val="00946734"/>
    <w:rsid w:val="00951DC0"/>
    <w:rsid w:val="009606A7"/>
    <w:rsid w:val="00961976"/>
    <w:rsid w:val="009640C2"/>
    <w:rsid w:val="00993A32"/>
    <w:rsid w:val="00995721"/>
    <w:rsid w:val="009962A4"/>
    <w:rsid w:val="009C753F"/>
    <w:rsid w:val="00A00A8A"/>
    <w:rsid w:val="00A256C5"/>
    <w:rsid w:val="00A26029"/>
    <w:rsid w:val="00A41CAF"/>
    <w:rsid w:val="00A72715"/>
    <w:rsid w:val="00A87EEF"/>
    <w:rsid w:val="00AD16DB"/>
    <w:rsid w:val="00B44D26"/>
    <w:rsid w:val="00BA3F4E"/>
    <w:rsid w:val="00BE4FFC"/>
    <w:rsid w:val="00BE5B8C"/>
    <w:rsid w:val="00C0668A"/>
    <w:rsid w:val="00C103AF"/>
    <w:rsid w:val="00C118AB"/>
    <w:rsid w:val="00C8342F"/>
    <w:rsid w:val="00C90DB4"/>
    <w:rsid w:val="00CB6CD1"/>
    <w:rsid w:val="00CD2514"/>
    <w:rsid w:val="00D12B06"/>
    <w:rsid w:val="00D402A6"/>
    <w:rsid w:val="00D52B6F"/>
    <w:rsid w:val="00D60063"/>
    <w:rsid w:val="00D63469"/>
    <w:rsid w:val="00DA2581"/>
    <w:rsid w:val="00DA661B"/>
    <w:rsid w:val="00DE1BEF"/>
    <w:rsid w:val="00DE23F7"/>
    <w:rsid w:val="00E42EA3"/>
    <w:rsid w:val="00E60C68"/>
    <w:rsid w:val="00E6275E"/>
    <w:rsid w:val="00E91A11"/>
    <w:rsid w:val="00EF62F3"/>
    <w:rsid w:val="00EF7752"/>
    <w:rsid w:val="00F2061C"/>
    <w:rsid w:val="00F54261"/>
    <w:rsid w:val="00F606A2"/>
    <w:rsid w:val="00F710AB"/>
    <w:rsid w:val="00F806C1"/>
    <w:rsid w:val="00F85519"/>
    <w:rsid w:val="00F86E86"/>
    <w:rsid w:val="00FA1FCD"/>
    <w:rsid w:val="00FB73BC"/>
    <w:rsid w:val="00FD0187"/>
    <w:rsid w:val="00FD6B31"/>
    <w:rsid w:val="01581D4A"/>
    <w:rsid w:val="0382614A"/>
    <w:rsid w:val="03992360"/>
    <w:rsid w:val="03CE437A"/>
    <w:rsid w:val="044C4E69"/>
    <w:rsid w:val="05365D2E"/>
    <w:rsid w:val="053B2408"/>
    <w:rsid w:val="08A8283E"/>
    <w:rsid w:val="09510A7C"/>
    <w:rsid w:val="0996739C"/>
    <w:rsid w:val="0A6D3B12"/>
    <w:rsid w:val="0B862EA5"/>
    <w:rsid w:val="0CBF6C54"/>
    <w:rsid w:val="0CE455DC"/>
    <w:rsid w:val="0CE77A5C"/>
    <w:rsid w:val="0DBA3016"/>
    <w:rsid w:val="0E877666"/>
    <w:rsid w:val="0EFE7771"/>
    <w:rsid w:val="0F590DFB"/>
    <w:rsid w:val="0FD7315C"/>
    <w:rsid w:val="0FDE4FE7"/>
    <w:rsid w:val="10D44B91"/>
    <w:rsid w:val="110D63F1"/>
    <w:rsid w:val="118137CA"/>
    <w:rsid w:val="119349D4"/>
    <w:rsid w:val="119C3C20"/>
    <w:rsid w:val="12B56024"/>
    <w:rsid w:val="14430A9A"/>
    <w:rsid w:val="15F63AA4"/>
    <w:rsid w:val="17346FA8"/>
    <w:rsid w:val="176C139F"/>
    <w:rsid w:val="179729EE"/>
    <w:rsid w:val="1883364E"/>
    <w:rsid w:val="18FE6D61"/>
    <w:rsid w:val="1914587D"/>
    <w:rsid w:val="1ACC1A34"/>
    <w:rsid w:val="1B8B2E92"/>
    <w:rsid w:val="1D760A4C"/>
    <w:rsid w:val="1F1D4392"/>
    <w:rsid w:val="20947DB6"/>
    <w:rsid w:val="212B3281"/>
    <w:rsid w:val="214008B2"/>
    <w:rsid w:val="21AA43FA"/>
    <w:rsid w:val="21F310E8"/>
    <w:rsid w:val="25542EAC"/>
    <w:rsid w:val="259C3AD8"/>
    <w:rsid w:val="25B4721B"/>
    <w:rsid w:val="25EE4974"/>
    <w:rsid w:val="27480BEC"/>
    <w:rsid w:val="27A22496"/>
    <w:rsid w:val="27D32272"/>
    <w:rsid w:val="28C059CB"/>
    <w:rsid w:val="29E027B0"/>
    <w:rsid w:val="2BAC7543"/>
    <w:rsid w:val="2BC71ECA"/>
    <w:rsid w:val="2BDA06A6"/>
    <w:rsid w:val="2BDB6102"/>
    <w:rsid w:val="2BFD3817"/>
    <w:rsid w:val="2C010049"/>
    <w:rsid w:val="2CCA6DCD"/>
    <w:rsid w:val="2D323289"/>
    <w:rsid w:val="2D9E1E56"/>
    <w:rsid w:val="2DB22F27"/>
    <w:rsid w:val="2DB85BE0"/>
    <w:rsid w:val="2DFB6F36"/>
    <w:rsid w:val="2E693003"/>
    <w:rsid w:val="2EBD3736"/>
    <w:rsid w:val="2F272CED"/>
    <w:rsid w:val="30D2513D"/>
    <w:rsid w:val="311F430F"/>
    <w:rsid w:val="3134437B"/>
    <w:rsid w:val="316303DD"/>
    <w:rsid w:val="31E5469E"/>
    <w:rsid w:val="320672C1"/>
    <w:rsid w:val="32637123"/>
    <w:rsid w:val="32A46044"/>
    <w:rsid w:val="358D59D9"/>
    <w:rsid w:val="35D815DC"/>
    <w:rsid w:val="36591197"/>
    <w:rsid w:val="37255F2C"/>
    <w:rsid w:val="386604D2"/>
    <w:rsid w:val="393C458F"/>
    <w:rsid w:val="39DA0FDA"/>
    <w:rsid w:val="3A905D0D"/>
    <w:rsid w:val="3AC7169A"/>
    <w:rsid w:val="3DFA5E65"/>
    <w:rsid w:val="3ED97507"/>
    <w:rsid w:val="3F7D3152"/>
    <w:rsid w:val="3FC0762C"/>
    <w:rsid w:val="3FF04C19"/>
    <w:rsid w:val="4013281E"/>
    <w:rsid w:val="40FA490A"/>
    <w:rsid w:val="418A4A36"/>
    <w:rsid w:val="43B379DB"/>
    <w:rsid w:val="43BF1735"/>
    <w:rsid w:val="442A6AE5"/>
    <w:rsid w:val="446519F1"/>
    <w:rsid w:val="46506A1A"/>
    <w:rsid w:val="46830E62"/>
    <w:rsid w:val="468C669B"/>
    <w:rsid w:val="4876056B"/>
    <w:rsid w:val="48CE7915"/>
    <w:rsid w:val="4B344E5E"/>
    <w:rsid w:val="4B403A0D"/>
    <w:rsid w:val="4D4B6CB1"/>
    <w:rsid w:val="4EC01E7E"/>
    <w:rsid w:val="50776F31"/>
    <w:rsid w:val="50AB759F"/>
    <w:rsid w:val="52A10EC4"/>
    <w:rsid w:val="53441CC8"/>
    <w:rsid w:val="53641548"/>
    <w:rsid w:val="536B1271"/>
    <w:rsid w:val="53D00199"/>
    <w:rsid w:val="543B274A"/>
    <w:rsid w:val="547378AA"/>
    <w:rsid w:val="55295632"/>
    <w:rsid w:val="56F96BE0"/>
    <w:rsid w:val="570E7F4C"/>
    <w:rsid w:val="571116A2"/>
    <w:rsid w:val="573E5D70"/>
    <w:rsid w:val="57780092"/>
    <w:rsid w:val="59DB28C6"/>
    <w:rsid w:val="5BB42D67"/>
    <w:rsid w:val="5BB86342"/>
    <w:rsid w:val="5CC02E10"/>
    <w:rsid w:val="5D71472C"/>
    <w:rsid w:val="5D9D4A5D"/>
    <w:rsid w:val="5EF40098"/>
    <w:rsid w:val="5F9B4E09"/>
    <w:rsid w:val="60901E94"/>
    <w:rsid w:val="626E67FE"/>
    <w:rsid w:val="63051360"/>
    <w:rsid w:val="63B34583"/>
    <w:rsid w:val="645D4C10"/>
    <w:rsid w:val="64664F49"/>
    <w:rsid w:val="64F30690"/>
    <w:rsid w:val="65144B0C"/>
    <w:rsid w:val="65DA7E3D"/>
    <w:rsid w:val="66473A4A"/>
    <w:rsid w:val="665556C1"/>
    <w:rsid w:val="669F2DFD"/>
    <w:rsid w:val="66C70579"/>
    <w:rsid w:val="670C1DB9"/>
    <w:rsid w:val="688C3021"/>
    <w:rsid w:val="68A871A1"/>
    <w:rsid w:val="6AA13237"/>
    <w:rsid w:val="6ACB62E4"/>
    <w:rsid w:val="6B077FB3"/>
    <w:rsid w:val="6BF97827"/>
    <w:rsid w:val="6CE14764"/>
    <w:rsid w:val="6CF94FC0"/>
    <w:rsid w:val="6DAE485C"/>
    <w:rsid w:val="6E9411C3"/>
    <w:rsid w:val="6EB109FC"/>
    <w:rsid w:val="6F2261FD"/>
    <w:rsid w:val="70B74DE1"/>
    <w:rsid w:val="70BA48FE"/>
    <w:rsid w:val="730673DA"/>
    <w:rsid w:val="73AF245C"/>
    <w:rsid w:val="741B2890"/>
    <w:rsid w:val="74840024"/>
    <w:rsid w:val="74A30657"/>
    <w:rsid w:val="753B5E4E"/>
    <w:rsid w:val="75661CB9"/>
    <w:rsid w:val="75885266"/>
    <w:rsid w:val="75C450C2"/>
    <w:rsid w:val="76DD45F4"/>
    <w:rsid w:val="77191382"/>
    <w:rsid w:val="77BA2ADC"/>
    <w:rsid w:val="77F361A4"/>
    <w:rsid w:val="787E6755"/>
    <w:rsid w:val="789C3832"/>
    <w:rsid w:val="78C4683F"/>
    <w:rsid w:val="791B5CCB"/>
    <w:rsid w:val="798A2BC3"/>
    <w:rsid w:val="7A0E7CFB"/>
    <w:rsid w:val="7A7C46AB"/>
    <w:rsid w:val="7AF27853"/>
    <w:rsid w:val="7AF74471"/>
    <w:rsid w:val="7B5E27BC"/>
    <w:rsid w:val="7DAE6B53"/>
    <w:rsid w:val="7E236C1F"/>
    <w:rsid w:val="7EB60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Body Text 2"/>
    <w:basedOn w:val="1"/>
    <w:qFormat/>
    <w:uiPriority w:val="0"/>
    <w:pPr>
      <w:spacing w:after="120" w:line="480" w:lineRule="auto"/>
    </w:pPr>
    <w:rPr>
      <w:sz w:val="20"/>
      <w:szCs w:val="20"/>
    </w:rPr>
  </w:style>
  <w:style w:type="paragraph" w:styleId="8">
    <w:name w:val="Body Text"/>
    <w:basedOn w:val="1"/>
    <w:qFormat/>
    <w:uiPriority w:val="0"/>
    <w:pPr>
      <w:tabs>
        <w:tab w:val="left" w:pos="4860"/>
      </w:tabs>
      <w:ind w:right="4495"/>
      <w:outlineLvl w:val="0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0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basedOn w:val="1"/>
    <w:qFormat/>
    <w:uiPriority w:val="0"/>
  </w:style>
  <w:style w:type="paragraph" w:styleId="12">
    <w:name w:val="List Paragraph"/>
    <w:basedOn w:val="1"/>
    <w:link w:val="13"/>
    <w:qFormat/>
    <w:uiPriority w:val="34"/>
    <w:pPr>
      <w:ind w:left="720"/>
      <w:contextualSpacing/>
    </w:pPr>
  </w:style>
  <w:style w:type="character" w:customStyle="1" w:styleId="13">
    <w:name w:val="Абзац списка Знак"/>
    <w:link w:val="12"/>
    <w:qFormat/>
    <w:uiPriority w:val="34"/>
  </w:style>
  <w:style w:type="paragraph" w:customStyle="1" w:styleId="14">
    <w:name w:val="Standard"/>
    <w:qFormat/>
    <w:uiPriority w:val="0"/>
    <w:pPr>
      <w:suppressAutoHyphens/>
      <w:autoSpaceDN w:val="0"/>
      <w:jc w:val="both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paragraph" w:customStyle="1" w:styleId="15">
    <w:name w:val="Содержимое врезки"/>
    <w:basedOn w:val="1"/>
    <w:qFormat/>
    <w:uiPriority w:val="0"/>
  </w:style>
  <w:style w:type="paragraph" w:customStyle="1" w:styleId="16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7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8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customStyle="1" w:styleId="21">
    <w:name w:val="Без интервала2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2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Без інтервалів1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C56FC-F1C7-4666-ACEC-D13B5F21C0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5</Pages>
  <Words>84</Words>
  <Characters>479</Characters>
  <Lines>3</Lines>
  <Paragraphs>1</Paragraphs>
  <TotalTime>2</TotalTime>
  <ScaleCrop>false</ScaleCrop>
  <LinksUpToDate>false</LinksUpToDate>
  <CharactersWithSpaces>562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2024-03-05T07:55:00Z</dcterms:created>
  <dc:creator>Пользователь</dc:creator>
  <cp:lastModifiedBy>VNMR</cp:lastModifiedBy>
  <cp:lastPrinted>2024-04-04T12:26:15Z</cp:lastPrinted>
  <dcterms:modified xsi:type="dcterms:W3CDTF">2024-04-04T12:27:24Z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3BBD7BFE619B492499CA02A000AB79FD</vt:lpwstr>
  </property>
</Properties>
</file>