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14" w:rsidRPr="0095130A" w:rsidRDefault="001A5A14" w:rsidP="001A5A1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BB3F0A" wp14:editId="306E4A7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1A5A14" w:rsidRPr="00BC5F80" w:rsidRDefault="001A5A14" w:rsidP="001A5A1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A5A14" w:rsidRDefault="001A5A14" w:rsidP="001A5A1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A5A14" w:rsidRPr="00D86812" w:rsidRDefault="001A5A14" w:rsidP="001A5A1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A5A14" w:rsidRPr="00BC5F80" w:rsidRDefault="00E069B3" w:rsidP="001A5A1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 w:rsidR="001A5A14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1A5A14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1A5A1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1A5A14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1A5A1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1A5A1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1A5A14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A5A14" w:rsidRPr="00BC5F80" w:rsidRDefault="001A5A14" w:rsidP="001A5A1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A5A14" w:rsidRPr="00BC5F80" w:rsidRDefault="001A5A14" w:rsidP="001A5A1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A5A14" w:rsidRDefault="001A5A14" w:rsidP="001A5A1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069B3"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069B3">
        <w:rPr>
          <w:rFonts w:eastAsia="Times New Roman" w:cs="Times New Roman"/>
          <w:szCs w:val="28"/>
          <w:lang w:val="uk-UA" w:eastAsia="ru-RU"/>
        </w:rPr>
        <w:t>47-36/2024</w:t>
      </w:r>
      <w:bookmarkStart w:id="1" w:name="_GoBack"/>
      <w:bookmarkEnd w:id="1"/>
    </w:p>
    <w:bookmarkEnd w:id="0"/>
    <w:p w:rsidR="001A5A14" w:rsidRDefault="001A5A14" w:rsidP="001A5A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4"/>
      </w:tblGrid>
      <w:tr w:rsidR="001A5A14" w:rsidRPr="009F4F7D" w:rsidTr="00163B3F">
        <w:trPr>
          <w:trHeight w:val="1297"/>
        </w:trPr>
        <w:tc>
          <w:tcPr>
            <w:tcW w:w="5824" w:type="dxa"/>
          </w:tcPr>
          <w:p w:rsidR="001A5A14" w:rsidRPr="002F3320" w:rsidRDefault="001A5A14" w:rsidP="00163B3F">
            <w:pPr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гімназії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:rsidR="001A5A14" w:rsidRDefault="001A5A14" w:rsidP="001A5A1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F4F7D">
        <w:rPr>
          <w:rFonts w:eastAsia="Times New Roman" w:cs="Times New Roman"/>
          <w:szCs w:val="28"/>
          <w:lang w:val="uk-UA" w:eastAsia="ru-RU"/>
        </w:rPr>
        <w:t xml:space="preserve">Про намір передачі в оренду 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>частини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 xml:space="preserve">1 </w:t>
      </w:r>
      <w:r w:rsidRPr="009F4F7D">
        <w:rPr>
          <w:rFonts w:eastAsia="Times New Roman" w:cs="Times New Roman"/>
          <w:szCs w:val="28"/>
          <w:lang w:val="uk-UA" w:eastAsia="ru-RU"/>
        </w:rPr>
        <w:t>шляхом проведення електронного аукціону</w:t>
      </w:r>
      <w:r>
        <w:rPr>
          <w:rFonts w:eastAsia="Calibri" w:cs="Times New Roman"/>
          <w:lang w:val="uk-UA"/>
        </w:rPr>
        <w:t>» від 08 лютого 2024 року № 46-36/2024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 </w:t>
      </w:r>
      <w:r w:rsidRPr="00001970">
        <w:rPr>
          <w:rFonts w:eastAsia="Times New Roman" w:cs="Times New Roman"/>
          <w:szCs w:val="28"/>
          <w:lang w:val="uk-UA" w:eastAsia="ru-RU"/>
        </w:rPr>
        <w:t xml:space="preserve">від 23 січня 2024 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001970">
        <w:rPr>
          <w:rFonts w:eastAsia="Times New Roman" w:cs="Times New Roman"/>
          <w:szCs w:val="28"/>
          <w:lang w:val="uk-UA" w:eastAsia="ru-RU"/>
        </w:rPr>
        <w:t xml:space="preserve">№ 01-08/122 </w:t>
      </w:r>
      <w:r w:rsidRPr="00001970">
        <w:rPr>
          <w:rFonts w:eastAsia="Calibri" w:cs="Times New Roman"/>
          <w:szCs w:val="28"/>
          <w:lang w:val="uk-UA"/>
        </w:rPr>
        <w:t>та з метою ефективного використання</w:t>
      </w:r>
      <w:r>
        <w:rPr>
          <w:rFonts w:eastAsia="Calibri" w:cs="Times New Roman"/>
          <w:szCs w:val="28"/>
          <w:lang w:val="uk-UA"/>
        </w:rPr>
        <w:t xml:space="preserve">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1A5A14" w:rsidRDefault="001A5A14" w:rsidP="001A5A14">
      <w:pPr>
        <w:spacing w:after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1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>(харчоблок з допоміжними приміщеннями</w:t>
      </w:r>
      <w:r>
        <w:rPr>
          <w:rFonts w:eastAsia="Times New Roman" w:cs="Times New Roman"/>
          <w:color w:val="000000"/>
          <w:szCs w:val="28"/>
          <w:lang w:val="uk-UA" w:eastAsia="ru-RU"/>
        </w:rPr>
        <w:t>, що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 xml:space="preserve"> розташовані </w:t>
      </w:r>
      <w:r>
        <w:rPr>
          <w:rFonts w:eastAsia="Times New Roman" w:cs="Times New Roman"/>
          <w:color w:val="000000"/>
          <w:szCs w:val="28"/>
          <w:lang w:val="uk-UA" w:eastAsia="ru-RU"/>
        </w:rPr>
        <w:t>на І</w:t>
      </w:r>
      <w:r w:rsidRPr="00A976A5">
        <w:rPr>
          <w:rFonts w:eastAsia="Times New Roman" w:cs="Times New Roman"/>
          <w:color w:val="000000"/>
          <w:szCs w:val="28"/>
          <w:lang w:val="uk-UA" w:eastAsia="ru-RU"/>
        </w:rPr>
        <w:t xml:space="preserve"> поверсі)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загальною площею 68,8 </w:t>
      </w:r>
      <w:proofErr w:type="spellStart"/>
      <w:r w:rsidRPr="00604CF4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.,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>иця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Гребінки,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будинок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4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>
        <w:rPr>
          <w:szCs w:val="28"/>
          <w:lang w:val="uk-UA"/>
        </w:rPr>
        <w:t>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 </w:t>
      </w:r>
      <w:r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Pr="006F0427">
        <w:rPr>
          <w:szCs w:val="28"/>
          <w:lang w:val="uk-UA"/>
        </w:rPr>
        <w:t>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:rsidR="001A5A14" w:rsidRDefault="001A5A14" w:rsidP="001A5A14">
      <w:pPr>
        <w:spacing w:after="0"/>
        <w:ind w:firstLine="720"/>
        <w:jc w:val="both"/>
        <w:rPr>
          <w:szCs w:val="28"/>
          <w:lang w:val="uk-UA"/>
        </w:rPr>
      </w:pPr>
    </w:p>
    <w:p w:rsidR="001A5A14" w:rsidRDefault="001A5A14" w:rsidP="001A5A14">
      <w:pPr>
        <w:spacing w:after="0"/>
        <w:ind w:firstLine="720"/>
        <w:jc w:val="both"/>
        <w:rPr>
          <w:szCs w:val="28"/>
          <w:lang w:val="uk-UA"/>
        </w:rPr>
      </w:pPr>
    </w:p>
    <w:p w:rsidR="001A5A14" w:rsidRPr="00693C1A" w:rsidRDefault="001A5A14" w:rsidP="001A5A1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1A5A14" w:rsidRPr="00693C1A" w:rsidRDefault="001A5A14" w:rsidP="001A5A1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1A5A14" w:rsidRPr="00693C1A" w:rsidRDefault="001A5A14" w:rsidP="001A5A14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A5A14" w:rsidRPr="00693C1A" w:rsidRDefault="001A5A14" w:rsidP="001A5A14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1A5A14" w:rsidRPr="00693C1A" w:rsidRDefault="001A5A14" w:rsidP="001A5A14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1A5A14" w:rsidRPr="00693C1A" w:rsidRDefault="001A5A14" w:rsidP="001A5A14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1A5A14" w:rsidRDefault="001A5A14" w:rsidP="001A5A14">
      <w:pPr>
        <w:ind w:right="-284"/>
        <w:rPr>
          <w:rFonts w:eastAsia="Calibri" w:cs="Times New Roman"/>
          <w:szCs w:val="28"/>
          <w:lang w:val="uk-UA"/>
        </w:rPr>
      </w:pPr>
    </w:p>
    <w:p w:rsidR="001A5A14" w:rsidRDefault="001A5A14" w:rsidP="001A5A14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1A5A14" w:rsidRDefault="001A5A14" w:rsidP="001A5A14">
      <w:pPr>
        <w:rPr>
          <w:lang w:val="uk-UA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1A5A14" w:rsidRPr="00BF4078" w:rsidRDefault="001A5A14" w:rsidP="001A5A14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В’ячеслав ЛЕГА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1A5A14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A5A14" w:rsidRPr="00BF4078" w:rsidRDefault="001A5A14" w:rsidP="001A5A14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A5A14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A5A14" w:rsidRPr="00BF4078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A5A14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A5A14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Валерій САЛОГУБ</w:t>
      </w:r>
    </w:p>
    <w:p w:rsidR="001A5A14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1A5A14" w:rsidRDefault="001A5A14" w:rsidP="001A5A14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1A5A14" w:rsidRDefault="001A5A14" w:rsidP="001A5A14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1A5A14" w:rsidRDefault="00E069B3">
      <w:pPr>
        <w:rPr>
          <w:lang w:val="uk-UA"/>
        </w:rPr>
      </w:pPr>
    </w:p>
    <w:sectPr w:rsidR="00525E2F" w:rsidRPr="001A5A14" w:rsidSect="001A5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4"/>
    <w:rsid w:val="001A5A14"/>
    <w:rsid w:val="00656B7F"/>
    <w:rsid w:val="00737310"/>
    <w:rsid w:val="00E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A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A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A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A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2024-02-09T06:01:00Z</cp:lastPrinted>
  <dcterms:created xsi:type="dcterms:W3CDTF">2024-02-09T05:58:00Z</dcterms:created>
  <dcterms:modified xsi:type="dcterms:W3CDTF">2024-02-09T06:04:00Z</dcterms:modified>
</cp:coreProperties>
</file>