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89" w:rsidRDefault="00AC0289" w:rsidP="00AC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77687B" wp14:editId="1CF01BC4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289" w:rsidRPr="00913CB5" w:rsidRDefault="00AC0289" w:rsidP="00AC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AC0289" w:rsidRPr="00913CB5" w:rsidRDefault="00AC0289" w:rsidP="00AC0289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AC0289" w:rsidRPr="00913CB5" w:rsidRDefault="00AC0289" w:rsidP="00AC0289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C0289" w:rsidRPr="00913CB5" w:rsidRDefault="00F32256" w:rsidP="00AC0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36</w:t>
      </w:r>
      <w:r w:rsidR="00AC0289"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AC0289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AC0289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AC0289" w:rsidRPr="00913CB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AC0289"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AC0289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AC0289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AC0289" w:rsidRPr="00913CB5" w:rsidRDefault="00AC0289" w:rsidP="00AC0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C0289" w:rsidRPr="00913CB5" w:rsidRDefault="00AC0289" w:rsidP="00AC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AC0289" w:rsidRPr="00913CB5" w:rsidRDefault="00AC0289" w:rsidP="00AC0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289" w:rsidRPr="00913CB5" w:rsidRDefault="00AC0289" w:rsidP="00AC0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лютого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32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2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89-36/2024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C0289" w:rsidRPr="00014F69" w:rsidTr="00D50AA2">
        <w:tc>
          <w:tcPr>
            <w:tcW w:w="4673" w:type="dxa"/>
          </w:tcPr>
          <w:p w:rsidR="0008210F" w:rsidRDefault="0008210F" w:rsidP="009141F5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bookmarkStart w:id="0" w:name="_Hlk94792489"/>
          </w:p>
          <w:p w:rsidR="00AC0289" w:rsidRPr="00913CB5" w:rsidRDefault="00AC0289" w:rsidP="009141F5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включення об’єктів комунальної власності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 xml:space="preserve">Ніжинської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міської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до Переліку другого типу</w:t>
            </w:r>
            <w:bookmarkEnd w:id="0"/>
          </w:p>
        </w:tc>
      </w:tr>
    </w:tbl>
    <w:p w:rsidR="0008210F" w:rsidRDefault="0008210F" w:rsidP="0023344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94792958"/>
    </w:p>
    <w:p w:rsidR="00AC0289" w:rsidRPr="00913CB5" w:rsidRDefault="00AC0289" w:rsidP="00233441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 w:rsidRPr="00913CB5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913C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розрахунку орендної плати за майно комунальної власності Ніжинської територіальної громади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2021 року № 35-8/2021 (зі змінами та доповненнями),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Регламент</w:t>
      </w:r>
      <w:r w:rsidRPr="00913CB5">
        <w:rPr>
          <w:rFonts w:ascii="Times New Roman" w:hAnsi="Times New Roman"/>
          <w:sz w:val="28"/>
          <w:szCs w:val="28"/>
        </w:rPr>
        <w:t>y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E77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рішення Ніжинської міської ради від 11 березня 2022 року №1-21/2022 «Про перейменування вулиць у м. Ніжині»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233441" w:rsidRPr="00233441">
        <w:rPr>
          <w:rFonts w:ascii="Times New Roman" w:hAnsi="Times New Roman" w:cs="Times New Roman"/>
          <w:sz w:val="28"/>
          <w:szCs w:val="28"/>
          <w:lang w:val="uk-UA"/>
        </w:rPr>
        <w:t>лист заступника міського голови з питань діяльності виконавчих органів від 23 січня 2024 року № 01.1-21/6-191</w:t>
      </w:r>
      <w:r w:rsidR="005718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3441" w:rsidRPr="00233441">
        <w:rPr>
          <w:rFonts w:ascii="Times New Roman" w:hAnsi="Times New Roman" w:cs="Times New Roman"/>
          <w:sz w:val="28"/>
          <w:szCs w:val="28"/>
          <w:lang w:val="uk-UA"/>
        </w:rPr>
        <w:t xml:space="preserve">лист від голови Ніжинської міської організації ветеранів України від 23 січня </w:t>
      </w:r>
      <w:r w:rsidR="0023344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33441" w:rsidRPr="00233441">
        <w:rPr>
          <w:rFonts w:ascii="Times New Roman" w:hAnsi="Times New Roman" w:cs="Times New Roman"/>
          <w:sz w:val="28"/>
          <w:szCs w:val="28"/>
          <w:lang w:val="uk-UA"/>
        </w:rPr>
        <w:t>2024 року № 130</w:t>
      </w:r>
      <w:r w:rsidR="005718CE">
        <w:rPr>
          <w:rFonts w:ascii="Times New Roman" w:hAnsi="Times New Roman" w:cs="Times New Roman"/>
          <w:sz w:val="28"/>
          <w:szCs w:val="28"/>
          <w:lang w:val="uk-UA"/>
        </w:rPr>
        <w:t xml:space="preserve"> та заяв</w:t>
      </w:r>
      <w:r w:rsidR="006F1B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18C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«Ліки Чернігівщини» Чернігівської обласної ради від 02.02.2024</w:t>
      </w:r>
      <w:r w:rsidR="006F1B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5718CE">
        <w:rPr>
          <w:rFonts w:ascii="Times New Roman" w:hAnsi="Times New Roman" w:cs="Times New Roman"/>
          <w:sz w:val="28"/>
          <w:szCs w:val="28"/>
          <w:lang w:val="uk-UA"/>
        </w:rPr>
        <w:t xml:space="preserve"> № 30</w:t>
      </w:r>
      <w:r w:rsidR="00233441" w:rsidRPr="002334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13CB5">
        <w:rPr>
          <w:rFonts w:ascii="Times New Roman" w:hAnsi="Times New Roman"/>
          <w:sz w:val="28"/>
          <w:lang w:val="uk-UA"/>
        </w:rPr>
        <w:t>міська рада вирішила:</w:t>
      </w:r>
    </w:p>
    <w:p w:rsidR="00AC0289" w:rsidRPr="00014F69" w:rsidRDefault="00AC0289" w:rsidP="00AC028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r w:rsidRPr="00014F69">
        <w:rPr>
          <w:rFonts w:ascii="Times New Roman" w:hAnsi="Times New Roman"/>
          <w:sz w:val="28"/>
          <w:lang w:val="uk-UA"/>
        </w:rPr>
        <w:t>Включити до Переліку другого типу об’єкти комунальної власності Ніжинської міської територіальної громади:</w:t>
      </w:r>
    </w:p>
    <w:p w:rsidR="00AC0289" w:rsidRDefault="00AC0289" w:rsidP="00AC0289">
      <w:pPr>
        <w:pStyle w:val="a4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lang w:val="uk-UA"/>
        </w:rPr>
      </w:pPr>
      <w:r w:rsidRPr="00014F69">
        <w:rPr>
          <w:rFonts w:ascii="Times New Roman" w:hAnsi="Times New Roman"/>
          <w:sz w:val="28"/>
          <w:lang w:val="uk-UA"/>
        </w:rPr>
        <w:t>нежитлове приміщення, з</w:t>
      </w:r>
      <w:r w:rsidRPr="00014F69">
        <w:rPr>
          <w:rFonts w:ascii="Times New Roman" w:hAnsi="Times New Roman"/>
          <w:sz w:val="28"/>
          <w:szCs w:val="28"/>
          <w:lang w:val="uk-UA"/>
        </w:rPr>
        <w:t xml:space="preserve">агальною площею 46,11 кв.м., корисною площею 29 </w:t>
      </w:r>
      <w:proofErr w:type="spellStart"/>
      <w:r w:rsidRPr="00014F69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014F69">
        <w:rPr>
          <w:rFonts w:ascii="Times New Roman" w:hAnsi="Times New Roman"/>
          <w:sz w:val="28"/>
          <w:szCs w:val="28"/>
          <w:lang w:val="uk-UA"/>
        </w:rPr>
        <w:t xml:space="preserve">., за адресою: Чернігівська область, місто Ніжин, </w:t>
      </w:r>
      <w:r w:rsidR="00193739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014F69">
        <w:rPr>
          <w:rFonts w:ascii="Times New Roman" w:hAnsi="Times New Roman"/>
          <w:sz w:val="28"/>
          <w:szCs w:val="28"/>
          <w:lang w:val="uk-UA"/>
        </w:rPr>
        <w:t xml:space="preserve">вулиця </w:t>
      </w:r>
      <w:proofErr w:type="spellStart"/>
      <w:r w:rsidRPr="00014F69">
        <w:rPr>
          <w:rFonts w:ascii="Times New Roman" w:hAnsi="Times New Roman"/>
          <w:sz w:val="28"/>
          <w:szCs w:val="28"/>
          <w:lang w:val="uk-UA"/>
        </w:rPr>
        <w:t>Прощенка</w:t>
      </w:r>
      <w:proofErr w:type="spellEnd"/>
      <w:r w:rsidRPr="00014F69">
        <w:rPr>
          <w:rFonts w:ascii="Times New Roman" w:hAnsi="Times New Roman"/>
          <w:sz w:val="28"/>
          <w:szCs w:val="28"/>
          <w:lang w:val="uk-UA"/>
        </w:rPr>
        <w:t xml:space="preserve"> Станіслава (Московська), будинок 21</w:t>
      </w:r>
      <w:r w:rsidRPr="00014F69">
        <w:rPr>
          <w:rFonts w:ascii="Times New Roman" w:hAnsi="Times New Roman"/>
          <w:sz w:val="28"/>
          <w:lang w:val="uk-UA"/>
        </w:rPr>
        <w:t xml:space="preserve"> (балансоутримувач – комунальне некомерційне підприємство «Ніжинська центральна міська лікарня імені Миколи  Галицького»</w:t>
      </w:r>
      <w:r>
        <w:rPr>
          <w:rFonts w:ascii="Times New Roman" w:hAnsi="Times New Roman"/>
          <w:sz w:val="28"/>
          <w:lang w:val="uk-UA"/>
        </w:rPr>
        <w:t>)</w:t>
      </w:r>
      <w:r w:rsidRPr="00014F69">
        <w:rPr>
          <w:rFonts w:ascii="Times New Roman" w:hAnsi="Times New Roman"/>
          <w:sz w:val="28"/>
          <w:lang w:val="uk-UA"/>
        </w:rPr>
        <w:t>;</w:t>
      </w:r>
    </w:p>
    <w:p w:rsidR="00AC0289" w:rsidRPr="00014F69" w:rsidRDefault="00AC0289" w:rsidP="00AC028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нежитлове приміщення, загальною площею 20,8 </w:t>
      </w:r>
      <w:proofErr w:type="spellStart"/>
      <w:r>
        <w:rPr>
          <w:rFonts w:ascii="Times New Roman" w:hAnsi="Times New Roman"/>
          <w:sz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lang w:val="uk-UA"/>
        </w:rPr>
        <w:t xml:space="preserve">., за адресою: </w:t>
      </w:r>
      <w:r w:rsidRPr="00014F69">
        <w:rPr>
          <w:rFonts w:ascii="Times New Roman" w:hAnsi="Times New Roman"/>
          <w:sz w:val="28"/>
          <w:szCs w:val="28"/>
          <w:lang w:val="uk-UA"/>
        </w:rPr>
        <w:t>Чернігівська область, місто Ніжин, вулиця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Мигалівська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9373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будинок 15 (балансоутримувач –</w:t>
      </w:r>
      <w:r w:rsidR="00233441" w:rsidRPr="00233441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233441" w:rsidRPr="00233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комунальне некомерційне підприємство «Ніжинський міський центр первинної медико-санітарної допомоги»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AC0289" w:rsidRPr="00014F69" w:rsidRDefault="00AC0289" w:rsidP="00AC028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нежитлове приміщення, загальною площею 21,6 </w:t>
      </w:r>
      <w:proofErr w:type="spellStart"/>
      <w:r>
        <w:rPr>
          <w:rFonts w:ascii="Times New Roman" w:hAnsi="Times New Roman"/>
          <w:sz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lang w:val="uk-UA"/>
        </w:rPr>
        <w:t xml:space="preserve">., за адресою:  </w:t>
      </w:r>
      <w:r w:rsidRPr="00014F69">
        <w:rPr>
          <w:rFonts w:ascii="Times New Roman" w:hAnsi="Times New Roman"/>
          <w:sz w:val="28"/>
          <w:szCs w:val="28"/>
          <w:lang w:val="uk-UA"/>
        </w:rPr>
        <w:t>Чернігівська область, місто Ніжин, вулиця</w:t>
      </w:r>
      <w:r>
        <w:rPr>
          <w:rFonts w:ascii="Times New Roman" w:hAnsi="Times New Roman"/>
          <w:sz w:val="28"/>
          <w:szCs w:val="28"/>
          <w:lang w:val="uk-UA"/>
        </w:rPr>
        <w:t xml:space="preserve"> Прилуцька, будинок 126 (балансоутримувач –</w:t>
      </w:r>
      <w:r w:rsidR="00233441" w:rsidRPr="00233441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233441" w:rsidRPr="00233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комунальне некомерційне підприємство «Ніжинський міський центр первинної медико-санітарної допомоги»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AC0289" w:rsidRPr="00014F69" w:rsidRDefault="00AC0289" w:rsidP="00AC0289">
      <w:pPr>
        <w:pStyle w:val="a4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нежитлове приміщення, загальною площею 18 </w:t>
      </w:r>
      <w:proofErr w:type="spellStart"/>
      <w:r>
        <w:rPr>
          <w:rFonts w:ascii="Times New Roman" w:hAnsi="Times New Roman"/>
          <w:sz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lang w:val="uk-UA"/>
        </w:rPr>
        <w:t xml:space="preserve">., за адресою:  </w:t>
      </w:r>
      <w:r w:rsidRPr="00014F69">
        <w:rPr>
          <w:rFonts w:ascii="Times New Roman" w:hAnsi="Times New Roman"/>
          <w:sz w:val="28"/>
          <w:szCs w:val="28"/>
          <w:lang w:val="uk-UA"/>
        </w:rPr>
        <w:t>Чернігівська область, місто Ніжин, вулиця</w:t>
      </w:r>
      <w:r>
        <w:rPr>
          <w:rFonts w:ascii="Times New Roman" w:hAnsi="Times New Roman"/>
          <w:sz w:val="28"/>
          <w:szCs w:val="28"/>
          <w:lang w:val="uk-UA"/>
        </w:rPr>
        <w:t xml:space="preserve"> Космонавтів, будинок 52/1 (балансоутримувач –</w:t>
      </w:r>
      <w:r w:rsidR="00233441" w:rsidRPr="00233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комунальне некомерційне підприємство «Ніжинський міський центр первинної медико-санітарної допомоги»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AC0289" w:rsidRPr="00913CB5" w:rsidRDefault="00AC0289" w:rsidP="00AC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</w:t>
      </w:r>
      <w:r w:rsidRPr="00913CB5">
        <w:rPr>
          <w:rFonts w:ascii="Times New Roman" w:hAnsi="Times New Roman"/>
          <w:sz w:val="28"/>
          <w:lang w:val="uk-UA"/>
        </w:rPr>
        <w:t xml:space="preserve">. Управлінню комунального майна та земельних відносин Ніжинської міської ради </w:t>
      </w:r>
      <w:r>
        <w:rPr>
          <w:rFonts w:ascii="Times New Roman" w:hAnsi="Times New Roman"/>
          <w:sz w:val="28"/>
          <w:lang w:val="uk-UA"/>
        </w:rPr>
        <w:t xml:space="preserve">Чернігівської області </w:t>
      </w:r>
      <w:r w:rsidRPr="00913CB5">
        <w:rPr>
          <w:rFonts w:ascii="Times New Roman" w:hAnsi="Times New Roman"/>
          <w:sz w:val="28"/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 року №157-IX та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майна».</w:t>
      </w:r>
    </w:p>
    <w:p w:rsidR="00AC0289" w:rsidRPr="00913CB5" w:rsidRDefault="00AC0289" w:rsidP="00AC028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3</w:t>
      </w:r>
      <w:r w:rsidRPr="00913CB5">
        <w:rPr>
          <w:rFonts w:ascii="Times New Roman" w:hAnsi="Times New Roman"/>
          <w:sz w:val="28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913CB5">
        <w:rPr>
          <w:rFonts w:ascii="Times New Roman" w:hAnsi="Times New Roman"/>
          <w:sz w:val="28"/>
          <w:lang w:val="uk-UA"/>
        </w:rPr>
        <w:t>Чернеті</w:t>
      </w:r>
      <w:proofErr w:type="spellEnd"/>
      <w:r w:rsidRPr="00913CB5">
        <w:rPr>
          <w:rFonts w:ascii="Times New Roman" w:hAnsi="Times New Roman"/>
          <w:sz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AC0289" w:rsidRPr="0075714B" w:rsidRDefault="00AC0289" w:rsidP="00AC0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Pr="00913CB5">
        <w:rPr>
          <w:rFonts w:ascii="Times New Roman" w:hAnsi="Times New Roman"/>
          <w:sz w:val="28"/>
          <w:lang w:val="uk-UA"/>
        </w:rPr>
        <w:t>. </w:t>
      </w:r>
      <w:r w:rsidRPr="00913CB5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А., </w:t>
      </w:r>
      <w:r>
        <w:rPr>
          <w:rFonts w:ascii="Times New Roman" w:eastAsia="Calibri" w:hAnsi="Times New Roman" w:cs="Times New Roman"/>
          <w:sz w:val="28"/>
          <w:lang w:val="uk-UA"/>
        </w:rPr>
        <w:t>генерального директора</w:t>
      </w:r>
      <w:r w:rsidRPr="00957B8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комунального некомерційного підприємства «Ніжинська центральна міська лікарня імені Миколи  Галицького» Швець О.В., директора комунального некомерційного підприємства «Ніжинський міський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014F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центр первинної медико-санітарної допомоги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Калініченко О.А.</w:t>
      </w:r>
    </w:p>
    <w:p w:rsidR="00AC0289" w:rsidRPr="00913CB5" w:rsidRDefault="00AC0289" w:rsidP="00AC0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913CB5">
        <w:rPr>
          <w:rFonts w:ascii="Times New Roman" w:hAnsi="Times New Roman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 В. М.).</w:t>
      </w:r>
    </w:p>
    <w:p w:rsidR="00AC0289" w:rsidRPr="00913CB5" w:rsidRDefault="00AC0289" w:rsidP="00AC028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0289" w:rsidRPr="00913CB5" w:rsidRDefault="00AC0289" w:rsidP="00AC028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0289" w:rsidRPr="00913CB5" w:rsidRDefault="00AC0289" w:rsidP="00AC028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913CB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226D2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13CB5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AC0289" w:rsidRPr="00913CB5" w:rsidRDefault="00AC0289" w:rsidP="00AC028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AC0289" w:rsidRPr="00913CB5" w:rsidRDefault="00AC0289" w:rsidP="00AC028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AC0289" w:rsidRPr="00913CB5" w:rsidRDefault="00AC0289" w:rsidP="00AC028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AC0289" w:rsidRPr="00913CB5" w:rsidRDefault="00AC0289" w:rsidP="00AC028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AC0289" w:rsidRPr="00913CB5" w:rsidRDefault="0008210F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AC0289" w:rsidRPr="00913C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C0289" w:rsidRPr="00913CB5" w:rsidRDefault="00AC0289" w:rsidP="00AC0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Ірина ОНОКАЛО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Федір ВОВЧЕНКО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</w:t>
      </w: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0289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:rsidR="00AC0289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звітності 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правового забезпечення Управління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Сергій САВЧЕНКО</w:t>
      </w:r>
    </w:p>
    <w:p w:rsidR="00AC0289" w:rsidRPr="00913CB5" w:rsidRDefault="00AC0289" w:rsidP="00AC0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AC0289" w:rsidRPr="00913CB5" w:rsidRDefault="00AC0289" w:rsidP="00AC02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AC0289" w:rsidRPr="00913CB5" w:rsidRDefault="00AC0289" w:rsidP="00AC02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AC0289" w:rsidRPr="00913CB5" w:rsidRDefault="00AC0289" w:rsidP="00AC02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AC0289" w:rsidRPr="00913CB5" w:rsidRDefault="00AC0289" w:rsidP="00AC02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AC0289" w:rsidRPr="00913CB5" w:rsidRDefault="00AC0289" w:rsidP="00AC02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0289" w:rsidRPr="00913CB5" w:rsidRDefault="00AC0289" w:rsidP="00AC02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AC0289" w:rsidRPr="00913CB5" w:rsidRDefault="00AC0289" w:rsidP="00AC02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AC0289" w:rsidRPr="00913CB5" w:rsidRDefault="00AC0289" w:rsidP="00AC02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AC0289" w:rsidRDefault="00AC0289" w:rsidP="00AC02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  <w:bookmarkStart w:id="2" w:name="_GoBack"/>
      <w:bookmarkEnd w:id="2"/>
    </w:p>
    <w:sectPr w:rsidR="00AC0289" w:rsidSect="00AC028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4157D"/>
    <w:multiLevelType w:val="multilevel"/>
    <w:tmpl w:val="20FE321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289"/>
    <w:rsid w:val="0008210F"/>
    <w:rsid w:val="001172C0"/>
    <w:rsid w:val="001658FD"/>
    <w:rsid w:val="00193739"/>
    <w:rsid w:val="00226D27"/>
    <w:rsid w:val="00233441"/>
    <w:rsid w:val="0031532E"/>
    <w:rsid w:val="005003A6"/>
    <w:rsid w:val="005718CE"/>
    <w:rsid w:val="00656B7F"/>
    <w:rsid w:val="006F1B64"/>
    <w:rsid w:val="0070568E"/>
    <w:rsid w:val="00737310"/>
    <w:rsid w:val="00783391"/>
    <w:rsid w:val="007F4360"/>
    <w:rsid w:val="009141F5"/>
    <w:rsid w:val="00AC0289"/>
    <w:rsid w:val="00C56983"/>
    <w:rsid w:val="00C7381A"/>
    <w:rsid w:val="00EC7F75"/>
    <w:rsid w:val="00F3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3342"/>
  <w15:docId w15:val="{6030C43B-D730-419C-A6E2-76CE71B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15</cp:revision>
  <cp:lastPrinted>2024-02-02T08:44:00Z</cp:lastPrinted>
  <dcterms:created xsi:type="dcterms:W3CDTF">2024-02-01T07:13:00Z</dcterms:created>
  <dcterms:modified xsi:type="dcterms:W3CDTF">2024-02-09T06:03:00Z</dcterms:modified>
</cp:coreProperties>
</file>