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99EC4" w14:textId="77777777" w:rsidR="00F12C76" w:rsidRPr="003031FA" w:rsidRDefault="003031FA" w:rsidP="003031FA">
      <w:pPr>
        <w:ind w:left="11199"/>
        <w:jc w:val="both"/>
        <w:rPr>
          <w:sz w:val="24"/>
          <w:szCs w:val="24"/>
          <w:lang w:val="uk-UA"/>
        </w:rPr>
      </w:pPr>
      <w:r w:rsidRPr="003031FA">
        <w:rPr>
          <w:sz w:val="24"/>
          <w:szCs w:val="24"/>
          <w:lang w:val="uk-UA"/>
        </w:rPr>
        <w:t>ЗАТВЕРДЖЕНО</w:t>
      </w:r>
    </w:p>
    <w:p w14:paraId="657CBB40" w14:textId="49FE978E" w:rsidR="003031FA" w:rsidRPr="00EE7E49" w:rsidRDefault="003031FA" w:rsidP="003031FA">
      <w:pPr>
        <w:spacing w:after="120"/>
        <w:ind w:left="11199"/>
        <w:jc w:val="both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>р</w:t>
      </w:r>
      <w:r w:rsidRPr="003031FA">
        <w:rPr>
          <w:sz w:val="24"/>
          <w:szCs w:val="24"/>
          <w:lang w:val="uk-UA"/>
        </w:rPr>
        <w:t xml:space="preserve">озпорядженням міського голови міста Ніжина від </w:t>
      </w:r>
      <w:r w:rsidR="00EE7E49" w:rsidRPr="00EE7E49">
        <w:rPr>
          <w:sz w:val="24"/>
          <w:szCs w:val="24"/>
        </w:rPr>
        <w:t>05</w:t>
      </w:r>
      <w:r w:rsidR="00EE7E49">
        <w:rPr>
          <w:sz w:val="24"/>
          <w:szCs w:val="24"/>
          <w:lang w:val="uk-UA"/>
        </w:rPr>
        <w:t>.02.2024</w:t>
      </w:r>
      <w:r w:rsidRPr="003031FA">
        <w:rPr>
          <w:sz w:val="24"/>
          <w:szCs w:val="24"/>
          <w:lang w:val="uk-UA"/>
        </w:rPr>
        <w:t xml:space="preserve"> №</w:t>
      </w:r>
      <w:r w:rsidR="0054582B">
        <w:rPr>
          <w:sz w:val="24"/>
          <w:szCs w:val="24"/>
          <w:lang w:val="uk-UA"/>
        </w:rPr>
        <w:t xml:space="preserve"> </w:t>
      </w:r>
      <w:r w:rsidR="00EE7E49">
        <w:rPr>
          <w:sz w:val="24"/>
          <w:szCs w:val="24"/>
          <w:lang w:val="uk-UA"/>
        </w:rPr>
        <w:t>25</w:t>
      </w:r>
    </w:p>
    <w:p w14:paraId="7D2879F0" w14:textId="77777777" w:rsidR="001D76A8" w:rsidRDefault="001D76A8" w:rsidP="003031FA">
      <w:pPr>
        <w:spacing w:after="120"/>
        <w:ind w:left="11199"/>
        <w:jc w:val="both"/>
        <w:rPr>
          <w:sz w:val="24"/>
          <w:szCs w:val="24"/>
          <w:lang w:val="uk-UA"/>
        </w:rPr>
      </w:pPr>
    </w:p>
    <w:p w14:paraId="14DAD76A" w14:textId="77777777" w:rsidR="003031FA" w:rsidRPr="003031FA" w:rsidRDefault="003031FA" w:rsidP="003031FA">
      <w:pPr>
        <w:jc w:val="center"/>
        <w:rPr>
          <w:b/>
          <w:szCs w:val="28"/>
          <w:lang w:val="uk-UA"/>
        </w:rPr>
      </w:pPr>
      <w:r w:rsidRPr="003031FA">
        <w:rPr>
          <w:b/>
          <w:szCs w:val="28"/>
          <w:lang w:val="uk-UA"/>
        </w:rPr>
        <w:t>ПЛАН</w:t>
      </w:r>
    </w:p>
    <w:p w14:paraId="2A86AE4A" w14:textId="3B32BB02" w:rsidR="003031FA" w:rsidRDefault="003031FA" w:rsidP="001D76A8">
      <w:pPr>
        <w:spacing w:after="120"/>
        <w:jc w:val="center"/>
        <w:rPr>
          <w:b/>
          <w:szCs w:val="28"/>
          <w:lang w:val="uk-UA"/>
        </w:rPr>
      </w:pPr>
      <w:r w:rsidRPr="003031FA">
        <w:rPr>
          <w:b/>
          <w:szCs w:val="28"/>
          <w:lang w:val="uk-UA"/>
        </w:rPr>
        <w:t>основних заходів цивільного захисту Ніжинської територіальної громади на 202</w:t>
      </w:r>
      <w:r w:rsidR="002328D5">
        <w:rPr>
          <w:b/>
          <w:szCs w:val="28"/>
          <w:lang w:val="uk-UA"/>
        </w:rPr>
        <w:t>4</w:t>
      </w:r>
      <w:r w:rsidRPr="003031FA">
        <w:rPr>
          <w:b/>
          <w:szCs w:val="28"/>
          <w:lang w:val="uk-UA"/>
        </w:rPr>
        <w:t xml:space="preserve">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694"/>
        <w:gridCol w:w="3770"/>
        <w:gridCol w:w="1328"/>
        <w:gridCol w:w="3441"/>
        <w:gridCol w:w="1237"/>
      </w:tblGrid>
      <w:tr w:rsidR="003031FA" w:rsidRPr="009C4BCA" w14:paraId="336624D9" w14:textId="77777777" w:rsidTr="00781DC6">
        <w:tc>
          <w:tcPr>
            <w:tcW w:w="656" w:type="dxa"/>
            <w:vAlign w:val="center"/>
          </w:tcPr>
          <w:p w14:paraId="0BD909E1" w14:textId="77777777"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№ з/п</w:t>
            </w:r>
          </w:p>
        </w:tc>
        <w:tc>
          <w:tcPr>
            <w:tcW w:w="4694" w:type="dxa"/>
            <w:vAlign w:val="center"/>
          </w:tcPr>
          <w:p w14:paraId="205CAAAC" w14:textId="77777777"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Найменування заходу</w:t>
            </w:r>
          </w:p>
        </w:tc>
        <w:tc>
          <w:tcPr>
            <w:tcW w:w="3770" w:type="dxa"/>
            <w:vAlign w:val="center"/>
          </w:tcPr>
          <w:p w14:paraId="1E0C493A" w14:textId="77777777"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Відповідальні за виконання</w:t>
            </w:r>
          </w:p>
        </w:tc>
        <w:tc>
          <w:tcPr>
            <w:tcW w:w="1328" w:type="dxa"/>
            <w:vAlign w:val="center"/>
          </w:tcPr>
          <w:p w14:paraId="5861E726" w14:textId="77777777"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Строк виконання </w:t>
            </w:r>
          </w:p>
        </w:tc>
        <w:tc>
          <w:tcPr>
            <w:tcW w:w="3441" w:type="dxa"/>
            <w:vAlign w:val="center"/>
          </w:tcPr>
          <w:p w14:paraId="3EED75AC" w14:textId="4F361390"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Хто </w:t>
            </w:r>
            <w:r w:rsidR="00BB5487">
              <w:rPr>
                <w:sz w:val="22"/>
                <w:lang w:val="uk-UA"/>
              </w:rPr>
              <w:t>залучається</w:t>
            </w:r>
          </w:p>
        </w:tc>
        <w:tc>
          <w:tcPr>
            <w:tcW w:w="1237" w:type="dxa"/>
          </w:tcPr>
          <w:p w14:paraId="36C80B4C" w14:textId="77777777" w:rsidR="003031FA" w:rsidRPr="009C4BCA" w:rsidRDefault="003031FA" w:rsidP="003031FA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Відмітка про виконання</w:t>
            </w:r>
          </w:p>
        </w:tc>
      </w:tr>
      <w:tr w:rsidR="009435B3" w:rsidRPr="009C4BCA" w14:paraId="737287CC" w14:textId="77777777" w:rsidTr="00781DC6">
        <w:tc>
          <w:tcPr>
            <w:tcW w:w="656" w:type="dxa"/>
            <w:vAlign w:val="center"/>
          </w:tcPr>
          <w:p w14:paraId="70A0622F" w14:textId="77777777"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</w:t>
            </w:r>
          </w:p>
        </w:tc>
        <w:tc>
          <w:tcPr>
            <w:tcW w:w="4694" w:type="dxa"/>
            <w:vAlign w:val="center"/>
          </w:tcPr>
          <w:p w14:paraId="53E39E9B" w14:textId="77777777"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5E489220" w14:textId="77777777"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211AAC18" w14:textId="77777777"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1748DFBA" w14:textId="77777777"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61BB8F3A" w14:textId="77777777" w:rsidR="001D76A8" w:rsidRPr="009C4BCA" w:rsidRDefault="001D76A8" w:rsidP="0050093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F443C4" w:rsidRPr="00F443C4" w14:paraId="3CF9289B" w14:textId="77777777" w:rsidTr="00AE50F8">
        <w:trPr>
          <w:trHeight w:val="681"/>
        </w:trPr>
        <w:tc>
          <w:tcPr>
            <w:tcW w:w="15126" w:type="dxa"/>
            <w:gridSpan w:val="6"/>
            <w:vAlign w:val="center"/>
          </w:tcPr>
          <w:p w14:paraId="37E73C18" w14:textId="392DF32D" w:rsidR="00F443C4" w:rsidRPr="009C4BCA" w:rsidRDefault="00F443C4" w:rsidP="00F443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І. Заходи з підвищення готовності </w:t>
            </w:r>
            <w:r w:rsidRPr="00F443C4">
              <w:rPr>
                <w:sz w:val="22"/>
                <w:lang w:val="uk-UA"/>
              </w:rPr>
              <w:t xml:space="preserve">Ніжинської міської </w:t>
            </w:r>
            <w:proofErr w:type="spellStart"/>
            <w:r w:rsidRPr="00F443C4">
              <w:rPr>
                <w:sz w:val="22"/>
                <w:lang w:val="uk-UA"/>
              </w:rPr>
              <w:t>субланки</w:t>
            </w:r>
            <w:proofErr w:type="spellEnd"/>
            <w:r w:rsidRPr="00F443C4">
              <w:rPr>
                <w:sz w:val="22"/>
                <w:lang w:val="uk-UA"/>
              </w:rPr>
              <w:t xml:space="preserve"> Ніжинської районної ланки територіальної підсистеми єдиної державної системи цивільного захисту Чернігівської області</w:t>
            </w:r>
            <w:r>
              <w:rPr>
                <w:sz w:val="22"/>
                <w:lang w:val="uk-UA"/>
              </w:rPr>
              <w:t xml:space="preserve"> до дій в умовах правового режиму воєнного стану та ліквідації наслідків збройної агресії Російської Федерації</w:t>
            </w:r>
          </w:p>
        </w:tc>
      </w:tr>
      <w:tr w:rsidR="00F443C4" w:rsidRPr="00F443C4" w14:paraId="0DC71B7D" w14:textId="77777777" w:rsidTr="00AE50F8">
        <w:trPr>
          <w:trHeight w:val="446"/>
        </w:trPr>
        <w:tc>
          <w:tcPr>
            <w:tcW w:w="656" w:type="dxa"/>
            <w:vAlign w:val="center"/>
          </w:tcPr>
          <w:p w14:paraId="6F7F6563" w14:textId="2F2011F9" w:rsidR="00F443C4" w:rsidRPr="009C4BCA" w:rsidRDefault="00F443C4" w:rsidP="00FA7EC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</w:t>
            </w:r>
          </w:p>
        </w:tc>
        <w:tc>
          <w:tcPr>
            <w:tcW w:w="4694" w:type="dxa"/>
            <w:vAlign w:val="center"/>
          </w:tcPr>
          <w:p w14:paraId="05616A19" w14:textId="5FE910DB" w:rsidR="00F443C4" w:rsidRPr="009C4BCA" w:rsidRDefault="00F443C4" w:rsidP="00FA7EC9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Організація та забезпечення;</w:t>
            </w:r>
          </w:p>
        </w:tc>
        <w:tc>
          <w:tcPr>
            <w:tcW w:w="3770" w:type="dxa"/>
            <w:vAlign w:val="center"/>
          </w:tcPr>
          <w:p w14:paraId="0530008D" w14:textId="77777777" w:rsidR="00F443C4" w:rsidRDefault="00F443C4" w:rsidP="00FA7EC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328" w:type="dxa"/>
            <w:vAlign w:val="center"/>
          </w:tcPr>
          <w:p w14:paraId="1D91CEEE" w14:textId="77777777" w:rsidR="00F443C4" w:rsidRPr="009C4BCA" w:rsidRDefault="00F443C4" w:rsidP="00FA7EC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41" w:type="dxa"/>
            <w:vAlign w:val="center"/>
          </w:tcPr>
          <w:p w14:paraId="7DBC52A7" w14:textId="77777777" w:rsidR="00F443C4" w:rsidRPr="009C4BCA" w:rsidRDefault="00F443C4" w:rsidP="00FA7EC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37" w:type="dxa"/>
            <w:vAlign w:val="center"/>
          </w:tcPr>
          <w:p w14:paraId="3CBBDAD6" w14:textId="77777777" w:rsidR="00F443C4" w:rsidRPr="009C4BCA" w:rsidRDefault="00F443C4" w:rsidP="00FA7EC9">
            <w:pPr>
              <w:jc w:val="center"/>
              <w:rPr>
                <w:sz w:val="22"/>
                <w:lang w:val="uk-UA"/>
              </w:rPr>
            </w:pPr>
          </w:p>
        </w:tc>
      </w:tr>
      <w:tr w:rsidR="00F443C4" w:rsidRPr="00BB5487" w14:paraId="75F1EE4D" w14:textId="77777777" w:rsidTr="00781DC6">
        <w:trPr>
          <w:trHeight w:val="1405"/>
        </w:trPr>
        <w:tc>
          <w:tcPr>
            <w:tcW w:w="656" w:type="dxa"/>
            <w:vAlign w:val="center"/>
          </w:tcPr>
          <w:p w14:paraId="099B11A9" w14:textId="12D9D319" w:rsidR="00F443C4" w:rsidRPr="009C4BCA" w:rsidRDefault="00F443C4" w:rsidP="00FA7EC9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  <w:r>
              <w:rPr>
                <w:sz w:val="22"/>
                <w:lang w:val="uk-UA"/>
              </w:rPr>
              <w:t>1.</w:t>
            </w:r>
          </w:p>
        </w:tc>
        <w:tc>
          <w:tcPr>
            <w:tcW w:w="4694" w:type="dxa"/>
            <w:vAlign w:val="center"/>
          </w:tcPr>
          <w:p w14:paraId="1D012AC5" w14:textId="45417E37" w:rsidR="00F443C4" w:rsidRPr="009C4BCA" w:rsidRDefault="00F443C4" w:rsidP="00FA7EC9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Проведення нетехнічного</w:t>
            </w:r>
            <w:r w:rsidR="00476765">
              <w:rPr>
                <w:sz w:val="22"/>
                <w:lang w:val="uk-UA"/>
              </w:rPr>
              <w:t xml:space="preserve"> обстеження, маркування території Ніжинської МТГ забрудненої вибухонебезпечними предметами. </w:t>
            </w:r>
          </w:p>
        </w:tc>
        <w:tc>
          <w:tcPr>
            <w:tcW w:w="3770" w:type="dxa"/>
            <w:vAlign w:val="center"/>
          </w:tcPr>
          <w:p w14:paraId="50D28365" w14:textId="2B438984" w:rsidR="00F443C4" w:rsidRPr="009C4BCA" w:rsidRDefault="00BB5487" w:rsidP="00FA7EC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Ніжинське РУ ГУ ДСНС України в Чернігівській області, відділ з питань НС, ЦЗН, ОМР</w:t>
            </w:r>
          </w:p>
        </w:tc>
        <w:tc>
          <w:tcPr>
            <w:tcW w:w="1328" w:type="dxa"/>
            <w:vAlign w:val="center"/>
          </w:tcPr>
          <w:p w14:paraId="3707A840" w14:textId="292BE913" w:rsidR="00F443C4" w:rsidRPr="009C4BCA" w:rsidRDefault="00BB5487" w:rsidP="00FA7EC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7836B97C" w14:textId="74B6A0D3" w:rsidR="00F443C4" w:rsidRPr="009C4BCA" w:rsidRDefault="00BB5487" w:rsidP="00BB54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Керівники агропромислових підприємств, староста </w:t>
            </w:r>
            <w:proofErr w:type="spellStart"/>
            <w:r>
              <w:rPr>
                <w:sz w:val="22"/>
                <w:lang w:val="uk-UA"/>
              </w:rPr>
              <w:t>Кунашівсько-Переяслівського</w:t>
            </w:r>
            <w:proofErr w:type="spellEnd"/>
            <w:r>
              <w:rPr>
                <w:sz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lang w:val="uk-UA"/>
              </w:rPr>
              <w:t>старостинського</w:t>
            </w:r>
            <w:proofErr w:type="spellEnd"/>
            <w:r>
              <w:rPr>
                <w:sz w:val="22"/>
                <w:lang w:val="uk-UA"/>
              </w:rPr>
              <w:t xml:space="preserve"> округу</w:t>
            </w:r>
          </w:p>
        </w:tc>
        <w:tc>
          <w:tcPr>
            <w:tcW w:w="1237" w:type="dxa"/>
            <w:vAlign w:val="center"/>
          </w:tcPr>
          <w:p w14:paraId="6676C860" w14:textId="77777777" w:rsidR="00F443C4" w:rsidRPr="009C4BCA" w:rsidRDefault="00F443C4" w:rsidP="00FA7EC9">
            <w:pPr>
              <w:jc w:val="center"/>
              <w:rPr>
                <w:sz w:val="22"/>
                <w:lang w:val="uk-UA"/>
              </w:rPr>
            </w:pPr>
          </w:p>
        </w:tc>
      </w:tr>
      <w:tr w:rsidR="00BB5487" w:rsidRPr="00EE7E49" w14:paraId="56398CB8" w14:textId="77777777" w:rsidTr="00AE50F8">
        <w:trPr>
          <w:trHeight w:val="2375"/>
        </w:trPr>
        <w:tc>
          <w:tcPr>
            <w:tcW w:w="656" w:type="dxa"/>
            <w:vAlign w:val="center"/>
          </w:tcPr>
          <w:p w14:paraId="4C109A7C" w14:textId="205FE599" w:rsidR="00BB5487" w:rsidRPr="009C4BCA" w:rsidRDefault="00BB5487" w:rsidP="0099557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  <w:r>
              <w:rPr>
                <w:sz w:val="22"/>
                <w:lang w:val="uk-UA"/>
              </w:rPr>
              <w:t>2.</w:t>
            </w:r>
          </w:p>
        </w:tc>
        <w:tc>
          <w:tcPr>
            <w:tcW w:w="4694" w:type="dxa"/>
            <w:vAlign w:val="center"/>
          </w:tcPr>
          <w:p w14:paraId="340366CE" w14:textId="272E5834" w:rsidR="00BB5487" w:rsidRPr="009C4BCA" w:rsidRDefault="00BB5487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Проведення аварійно-рятувальних робіт та інших невідкладних робіт, потреба в яких виникла внаслідок збройного нападу або вогневого ураження (ракетних ударів та/або ударів безпілотних літальних апаратів тощо, гасіння пожеж)</w:t>
            </w:r>
          </w:p>
        </w:tc>
        <w:tc>
          <w:tcPr>
            <w:tcW w:w="3770" w:type="dxa"/>
            <w:vAlign w:val="center"/>
          </w:tcPr>
          <w:p w14:paraId="018BCBED" w14:textId="61B8559C" w:rsidR="00BB5487" w:rsidRPr="009C4BCA" w:rsidRDefault="00BB5487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Підрозділи 16 ДПРЧ, 4 ДПРЗ ГУ ДСНС України в Чернігівській області</w:t>
            </w:r>
          </w:p>
        </w:tc>
        <w:tc>
          <w:tcPr>
            <w:tcW w:w="1328" w:type="dxa"/>
            <w:vAlign w:val="center"/>
          </w:tcPr>
          <w:p w14:paraId="6B1AE377" w14:textId="77777777" w:rsidR="00BB5487" w:rsidRPr="009C4BCA" w:rsidRDefault="00BB5487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0195380F" w14:textId="0EDA03E8" w:rsidR="00BB5487" w:rsidRPr="009C4BCA" w:rsidRDefault="008F7585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з питань НС, ЦЗН, ОМР, техніка та особовий склад які входять да складу </w:t>
            </w:r>
            <w:r w:rsidRPr="008F7585">
              <w:rPr>
                <w:sz w:val="22"/>
                <w:lang w:val="uk-UA"/>
              </w:rPr>
              <w:t xml:space="preserve">Ніжинської міської </w:t>
            </w:r>
            <w:proofErr w:type="spellStart"/>
            <w:r w:rsidRPr="008F7585">
              <w:rPr>
                <w:sz w:val="22"/>
                <w:lang w:val="uk-UA"/>
              </w:rPr>
              <w:t>субланки</w:t>
            </w:r>
            <w:proofErr w:type="spellEnd"/>
            <w:r w:rsidRPr="008F7585">
              <w:rPr>
                <w:sz w:val="22"/>
                <w:lang w:val="uk-UA"/>
              </w:rPr>
              <w:t xml:space="preserve"> Ніжинської районної ланки територіальної підсистеми єдиної державної системи цивільного захисту Чернігівської област</w:t>
            </w:r>
            <w:r>
              <w:rPr>
                <w:sz w:val="22"/>
                <w:lang w:val="uk-UA"/>
              </w:rPr>
              <w:t>і, особовий склад Ніжинського ДФТГ №1</w:t>
            </w:r>
          </w:p>
        </w:tc>
        <w:tc>
          <w:tcPr>
            <w:tcW w:w="1237" w:type="dxa"/>
            <w:vAlign w:val="center"/>
          </w:tcPr>
          <w:p w14:paraId="54943EC9" w14:textId="77777777" w:rsidR="00BB5487" w:rsidRPr="009C4BCA" w:rsidRDefault="00BB5487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8F7585" w:rsidRPr="00EE7E49" w14:paraId="776BA374" w14:textId="77777777" w:rsidTr="00AE50F8">
        <w:trPr>
          <w:trHeight w:val="1686"/>
        </w:trPr>
        <w:tc>
          <w:tcPr>
            <w:tcW w:w="656" w:type="dxa"/>
            <w:vAlign w:val="center"/>
          </w:tcPr>
          <w:p w14:paraId="7D58BCD0" w14:textId="4DD78A2B" w:rsidR="008F7585" w:rsidRPr="009C4BCA" w:rsidRDefault="008F7585" w:rsidP="0099557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  <w:r>
              <w:rPr>
                <w:sz w:val="22"/>
                <w:lang w:val="uk-UA"/>
              </w:rPr>
              <w:t>3.</w:t>
            </w:r>
          </w:p>
        </w:tc>
        <w:tc>
          <w:tcPr>
            <w:tcW w:w="4694" w:type="dxa"/>
            <w:vAlign w:val="center"/>
          </w:tcPr>
          <w:p w14:paraId="505060D6" w14:textId="6A00C510" w:rsidR="008F7585" w:rsidRPr="009C4BCA" w:rsidRDefault="008F7585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Приймання еваку</w:t>
            </w:r>
            <w:r w:rsidR="00B33A39">
              <w:rPr>
                <w:sz w:val="22"/>
                <w:lang w:val="uk-UA"/>
              </w:rPr>
              <w:t>йованого</w:t>
            </w:r>
            <w:r>
              <w:rPr>
                <w:sz w:val="22"/>
                <w:lang w:val="uk-UA"/>
              </w:rPr>
              <w:t xml:space="preserve"> населення (мешканців </w:t>
            </w:r>
            <w:r w:rsidR="00B33A39">
              <w:rPr>
                <w:sz w:val="22"/>
                <w:lang w:val="uk-UA"/>
              </w:rPr>
              <w:t xml:space="preserve">інших </w:t>
            </w:r>
            <w:r>
              <w:rPr>
                <w:sz w:val="22"/>
                <w:lang w:val="uk-UA"/>
              </w:rPr>
              <w:t>громад) з територій (населених пунктів), які піддаються вогневому ураженню противника</w:t>
            </w:r>
            <w:r w:rsidR="00B33A39">
              <w:rPr>
                <w:sz w:val="22"/>
                <w:lang w:val="uk-UA"/>
              </w:rPr>
              <w:t>, їх розміщення та забезпечення разовим гарячим харчуванням</w:t>
            </w:r>
            <w:r>
              <w:rPr>
                <w:sz w:val="22"/>
                <w:lang w:val="uk-UA"/>
              </w:rPr>
              <w:t>.</w:t>
            </w:r>
          </w:p>
        </w:tc>
        <w:tc>
          <w:tcPr>
            <w:tcW w:w="3770" w:type="dxa"/>
            <w:vAlign w:val="center"/>
          </w:tcPr>
          <w:p w14:paraId="369FD386" w14:textId="4279D935" w:rsidR="008F7585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Міська комісія з питань евакуації, відділ з питань НС,ЦЗН, ОМР</w:t>
            </w:r>
          </w:p>
        </w:tc>
        <w:tc>
          <w:tcPr>
            <w:tcW w:w="1328" w:type="dxa"/>
            <w:vAlign w:val="center"/>
          </w:tcPr>
          <w:p w14:paraId="2C829718" w14:textId="77777777" w:rsidR="008F7585" w:rsidRPr="009C4BCA" w:rsidRDefault="008F7585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28EB3E46" w14:textId="3BD7706F" w:rsidR="008F7585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Ніжинське РУ ГУ ДСНС України в Чернігівській області, підприємства, установи та організації, які залученні до розміщення </w:t>
            </w:r>
            <w:proofErr w:type="spellStart"/>
            <w:r>
              <w:rPr>
                <w:sz w:val="22"/>
                <w:lang w:val="uk-UA"/>
              </w:rPr>
              <w:t>еваконаселення</w:t>
            </w:r>
            <w:proofErr w:type="spellEnd"/>
            <w:r>
              <w:rPr>
                <w:sz w:val="22"/>
                <w:lang w:val="uk-UA"/>
              </w:rPr>
              <w:t xml:space="preserve"> та забезпечення його потреб</w:t>
            </w:r>
          </w:p>
        </w:tc>
        <w:tc>
          <w:tcPr>
            <w:tcW w:w="1237" w:type="dxa"/>
            <w:vAlign w:val="center"/>
          </w:tcPr>
          <w:p w14:paraId="63C0D300" w14:textId="77777777" w:rsidR="008F7585" w:rsidRPr="009C4BCA" w:rsidRDefault="008F7585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0EF5B578" w14:textId="77777777" w:rsidTr="00116777">
        <w:tc>
          <w:tcPr>
            <w:tcW w:w="656" w:type="dxa"/>
            <w:vAlign w:val="center"/>
          </w:tcPr>
          <w:p w14:paraId="42A3795D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1473AFF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35316B25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43E845EE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40CF8CFC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75606AFF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B33A39" w:rsidRPr="00BB5487" w14:paraId="79BE0E58" w14:textId="77777777" w:rsidTr="00AE50F8">
        <w:trPr>
          <w:trHeight w:val="1008"/>
        </w:trPr>
        <w:tc>
          <w:tcPr>
            <w:tcW w:w="656" w:type="dxa"/>
            <w:vAlign w:val="center"/>
          </w:tcPr>
          <w:p w14:paraId="4014AFBC" w14:textId="2CEFF2A2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  <w:r>
              <w:rPr>
                <w:sz w:val="22"/>
                <w:lang w:val="uk-UA"/>
              </w:rPr>
              <w:t>4.</w:t>
            </w:r>
          </w:p>
        </w:tc>
        <w:tc>
          <w:tcPr>
            <w:tcW w:w="4694" w:type="dxa"/>
            <w:vAlign w:val="center"/>
          </w:tcPr>
          <w:p w14:paraId="74A6A652" w14:textId="20228244" w:rsidR="00B33A39" w:rsidRPr="009C4BCA" w:rsidRDefault="00B33A39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Доставка гуманітарної допомоги (гуманітарного вантажу) постраждалому населенню</w:t>
            </w:r>
          </w:p>
        </w:tc>
        <w:tc>
          <w:tcPr>
            <w:tcW w:w="3770" w:type="dxa"/>
            <w:vAlign w:val="center"/>
          </w:tcPr>
          <w:p w14:paraId="38478EA0" w14:textId="12A0A5A4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ОМР, відділ економіки Ніжинської міської ради, Ніжинське РУ ГУ ДСНС України в Чернігівській області</w:t>
            </w:r>
          </w:p>
        </w:tc>
        <w:tc>
          <w:tcPr>
            <w:tcW w:w="1328" w:type="dxa"/>
            <w:vAlign w:val="center"/>
          </w:tcPr>
          <w:p w14:paraId="2C376D43" w14:textId="77777777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656774B6" w14:textId="20F51632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Товариство Червоного Хреста, підприємства, установи, організації Ніжинської МТГ (за згодою)</w:t>
            </w:r>
          </w:p>
        </w:tc>
        <w:tc>
          <w:tcPr>
            <w:tcW w:w="1237" w:type="dxa"/>
            <w:vAlign w:val="center"/>
          </w:tcPr>
          <w:p w14:paraId="4CF54DFF" w14:textId="77777777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B33A39" w:rsidRPr="00BB5487" w14:paraId="4DEBEE56" w14:textId="77777777" w:rsidTr="00AE50F8">
        <w:trPr>
          <w:trHeight w:val="1000"/>
        </w:trPr>
        <w:tc>
          <w:tcPr>
            <w:tcW w:w="656" w:type="dxa"/>
            <w:vAlign w:val="center"/>
          </w:tcPr>
          <w:p w14:paraId="353DD2E7" w14:textId="33042E78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  <w:r>
              <w:rPr>
                <w:sz w:val="22"/>
                <w:lang w:val="uk-UA"/>
              </w:rPr>
              <w:t>5.</w:t>
            </w:r>
          </w:p>
        </w:tc>
        <w:tc>
          <w:tcPr>
            <w:tcW w:w="4694" w:type="dxa"/>
            <w:vAlign w:val="center"/>
          </w:tcPr>
          <w:p w14:paraId="1FD0AD27" w14:textId="3E931B62" w:rsidR="00B33A39" w:rsidRPr="009C4BCA" w:rsidRDefault="00B33A39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Функціонування пунктів незламності</w:t>
            </w:r>
          </w:p>
        </w:tc>
        <w:tc>
          <w:tcPr>
            <w:tcW w:w="3770" w:type="dxa"/>
            <w:vAlign w:val="center"/>
          </w:tcPr>
          <w:p w14:paraId="238F84B7" w14:textId="3D99437B" w:rsidR="00B33A39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53E32843" w14:textId="77777777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4C8C6CA1" w14:textId="43DE838F" w:rsidR="00B33A39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Підприємства, установи та організації на базі яких розгортаються пункти незламності</w:t>
            </w:r>
          </w:p>
        </w:tc>
        <w:tc>
          <w:tcPr>
            <w:tcW w:w="1237" w:type="dxa"/>
            <w:vAlign w:val="center"/>
          </w:tcPr>
          <w:p w14:paraId="4230319B" w14:textId="77777777" w:rsidR="00B33A39" w:rsidRPr="009C4BCA" w:rsidRDefault="00B33A39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CF1CB0" w:rsidRPr="00EE7E49" w14:paraId="5FDA9D3F" w14:textId="77777777" w:rsidTr="00AE50F8">
        <w:trPr>
          <w:trHeight w:val="1005"/>
        </w:trPr>
        <w:tc>
          <w:tcPr>
            <w:tcW w:w="656" w:type="dxa"/>
            <w:vAlign w:val="center"/>
          </w:tcPr>
          <w:p w14:paraId="69D08C05" w14:textId="0F1EDD7A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  <w:r>
              <w:rPr>
                <w:sz w:val="22"/>
                <w:lang w:val="uk-UA"/>
              </w:rPr>
              <w:t>6.</w:t>
            </w:r>
          </w:p>
        </w:tc>
        <w:tc>
          <w:tcPr>
            <w:tcW w:w="4694" w:type="dxa"/>
            <w:vAlign w:val="center"/>
          </w:tcPr>
          <w:p w14:paraId="00989B93" w14:textId="37940C2E" w:rsidR="00CF1CB0" w:rsidRPr="009C4BCA" w:rsidRDefault="00CF1CB0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Забезпечення безперебійної роботи об’єктів критичної інфраструктури в умовах повного або часткового знеструмлення (робота аварійного живлення)</w:t>
            </w:r>
          </w:p>
        </w:tc>
        <w:tc>
          <w:tcPr>
            <w:tcW w:w="3770" w:type="dxa"/>
            <w:vAlign w:val="center"/>
          </w:tcPr>
          <w:p w14:paraId="7994FE43" w14:textId="4B565EA4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Підприємства, установи та організації чиї об’єкти віднесені до критичної інфраструктури.</w:t>
            </w:r>
          </w:p>
        </w:tc>
        <w:tc>
          <w:tcPr>
            <w:tcW w:w="1328" w:type="dxa"/>
            <w:vAlign w:val="center"/>
          </w:tcPr>
          <w:p w14:paraId="63EB4274" w14:textId="77777777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53615A18" w14:textId="35646A1D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ОМР, відділ економіки виконавчого комітету, управління ЖКГ та Б Ніжинської міської ради</w:t>
            </w:r>
          </w:p>
        </w:tc>
        <w:tc>
          <w:tcPr>
            <w:tcW w:w="1237" w:type="dxa"/>
            <w:vAlign w:val="center"/>
          </w:tcPr>
          <w:p w14:paraId="58CA3185" w14:textId="77777777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CF1CB0" w:rsidRPr="00BB5487" w14:paraId="686388EF" w14:textId="77777777" w:rsidTr="00AE50F8">
        <w:trPr>
          <w:trHeight w:val="1012"/>
        </w:trPr>
        <w:tc>
          <w:tcPr>
            <w:tcW w:w="656" w:type="dxa"/>
            <w:vAlign w:val="center"/>
          </w:tcPr>
          <w:p w14:paraId="11F08BC9" w14:textId="7E6D6982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</w:t>
            </w:r>
          </w:p>
        </w:tc>
        <w:tc>
          <w:tcPr>
            <w:tcW w:w="4694" w:type="dxa"/>
            <w:vAlign w:val="center"/>
          </w:tcPr>
          <w:p w14:paraId="542F4A00" w14:textId="4CC2E18A" w:rsidR="00CF1CB0" w:rsidRPr="009C4BCA" w:rsidRDefault="00CF1CB0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Проведення щоквартальних перевірок стану готовності захисних споруд цивільного захисту</w:t>
            </w:r>
          </w:p>
        </w:tc>
        <w:tc>
          <w:tcPr>
            <w:tcW w:w="3770" w:type="dxa"/>
            <w:vAlign w:val="center"/>
          </w:tcPr>
          <w:p w14:paraId="3536D3BE" w14:textId="60125A08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Спеціально призначена комісія, Ніжинське РУ ГУ ДСНС України в Чернігівській області, відділ з питань НС, ЦЗН, ОМР</w:t>
            </w:r>
          </w:p>
        </w:tc>
        <w:tc>
          <w:tcPr>
            <w:tcW w:w="1328" w:type="dxa"/>
            <w:vAlign w:val="center"/>
          </w:tcPr>
          <w:p w14:paraId="1365EF87" w14:textId="77777777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48A2B6CE" w14:textId="7A460317" w:rsidR="00CF1CB0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Власники (балансоутримувачі) захисних споруд цивільного захисту незалежно від форми власності та підпорядкування</w:t>
            </w:r>
          </w:p>
        </w:tc>
        <w:tc>
          <w:tcPr>
            <w:tcW w:w="1237" w:type="dxa"/>
            <w:vAlign w:val="center"/>
          </w:tcPr>
          <w:p w14:paraId="254BCF7C" w14:textId="77777777" w:rsidR="00CF1CB0" w:rsidRPr="009C4BCA" w:rsidRDefault="00CF1CB0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496346" w:rsidRPr="00BB5487" w14:paraId="225BCE2F" w14:textId="77777777" w:rsidTr="00AE50F8">
        <w:trPr>
          <w:trHeight w:val="862"/>
        </w:trPr>
        <w:tc>
          <w:tcPr>
            <w:tcW w:w="656" w:type="dxa"/>
            <w:vAlign w:val="center"/>
          </w:tcPr>
          <w:p w14:paraId="0F9925EC" w14:textId="5317121C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</w:t>
            </w:r>
          </w:p>
        </w:tc>
        <w:tc>
          <w:tcPr>
            <w:tcW w:w="4694" w:type="dxa"/>
            <w:vAlign w:val="center"/>
          </w:tcPr>
          <w:p w14:paraId="01508CB4" w14:textId="7EF226C1" w:rsidR="00496346" w:rsidRPr="009C4BCA" w:rsidRDefault="00496346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Залучення міжнародної допомоги</w:t>
            </w:r>
          </w:p>
        </w:tc>
        <w:tc>
          <w:tcPr>
            <w:tcW w:w="3770" w:type="dxa"/>
            <w:vAlign w:val="center"/>
          </w:tcPr>
          <w:p w14:paraId="0A329130" w14:textId="60EA0C58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міжнародних зав’язків та інвестиційної діяльності, Відділ економіки</w:t>
            </w:r>
          </w:p>
        </w:tc>
        <w:tc>
          <w:tcPr>
            <w:tcW w:w="1328" w:type="dxa"/>
            <w:vAlign w:val="center"/>
          </w:tcPr>
          <w:p w14:paraId="50F88FF7" w14:textId="77777777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6AB7DE8B" w14:textId="07524A42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237" w:type="dxa"/>
            <w:vAlign w:val="center"/>
          </w:tcPr>
          <w:p w14:paraId="2AE15A8E" w14:textId="77777777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496346" w:rsidRPr="00EE7E49" w14:paraId="66AB7FEA" w14:textId="77777777" w:rsidTr="00AE50F8">
        <w:trPr>
          <w:trHeight w:val="1165"/>
        </w:trPr>
        <w:tc>
          <w:tcPr>
            <w:tcW w:w="656" w:type="dxa"/>
            <w:vAlign w:val="center"/>
          </w:tcPr>
          <w:p w14:paraId="1624BEB6" w14:textId="153C12AB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</w:t>
            </w:r>
          </w:p>
        </w:tc>
        <w:tc>
          <w:tcPr>
            <w:tcW w:w="4694" w:type="dxa"/>
            <w:vAlign w:val="center"/>
          </w:tcPr>
          <w:p w14:paraId="1AB50A9C" w14:textId="66F08AFF" w:rsidR="00496346" w:rsidRPr="009C4BCA" w:rsidRDefault="00496346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Актуалізація навчальних програм з питань безпеки життєдіяльності та підвищення кваліфікації з безпеки життєдіяльності з урахуванням змін у законодавстві та безпековому середовищі</w:t>
            </w:r>
          </w:p>
        </w:tc>
        <w:tc>
          <w:tcPr>
            <w:tcW w:w="3770" w:type="dxa"/>
            <w:vAlign w:val="center"/>
          </w:tcPr>
          <w:p w14:paraId="2E64C8E2" w14:textId="14ED0DFD" w:rsidR="00496346" w:rsidRPr="009C4BCA" w:rsidRDefault="00D946BD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6B7B4125" w14:textId="77777777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727F075F" w14:textId="07BDC560" w:rsidR="00496346" w:rsidRPr="009C4BCA" w:rsidRDefault="00D946BD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Навчально-методичний центр цивільного захисту та безпеки життєдіяльності Чернігівської області, Ніжинське РУ ГУ ДСНС України в Чернігівській області</w:t>
            </w:r>
          </w:p>
        </w:tc>
        <w:tc>
          <w:tcPr>
            <w:tcW w:w="1237" w:type="dxa"/>
            <w:vAlign w:val="center"/>
          </w:tcPr>
          <w:p w14:paraId="0E4ACD1D" w14:textId="77777777" w:rsidR="00496346" w:rsidRPr="009C4BCA" w:rsidRDefault="00496346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D946BD" w:rsidRPr="00EE7E49" w14:paraId="38F2E322" w14:textId="77777777" w:rsidTr="00781DC6">
        <w:trPr>
          <w:trHeight w:val="1405"/>
        </w:trPr>
        <w:tc>
          <w:tcPr>
            <w:tcW w:w="656" w:type="dxa"/>
            <w:vAlign w:val="center"/>
          </w:tcPr>
          <w:p w14:paraId="7E12803F" w14:textId="001DEAFC" w:rsidR="00D946BD" w:rsidRPr="009C4BCA" w:rsidRDefault="00D946BD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5.</w:t>
            </w:r>
          </w:p>
        </w:tc>
        <w:tc>
          <w:tcPr>
            <w:tcW w:w="4694" w:type="dxa"/>
            <w:vAlign w:val="center"/>
          </w:tcPr>
          <w:p w14:paraId="26CEE3E7" w14:textId="2ED6BC8F" w:rsidR="00D946BD" w:rsidRPr="009C4BCA" w:rsidRDefault="00D946BD" w:rsidP="0099557D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Маркування об’єктів міжнародного гуманітарного права відповідними розпізнавальними знаками (емблемами), відновлення (утримання та обслуговування) елементів такого маркування</w:t>
            </w:r>
          </w:p>
        </w:tc>
        <w:tc>
          <w:tcPr>
            <w:tcW w:w="3770" w:type="dxa"/>
            <w:vAlign w:val="center"/>
          </w:tcPr>
          <w:p w14:paraId="6A09E7DD" w14:textId="02DF11AF" w:rsidR="00D946BD" w:rsidRPr="009C4BCA" w:rsidRDefault="00A225BB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Підприємства, установи та організації власники або балансоутримувачі цих об’єктів</w:t>
            </w:r>
          </w:p>
        </w:tc>
        <w:tc>
          <w:tcPr>
            <w:tcW w:w="1328" w:type="dxa"/>
            <w:vAlign w:val="center"/>
          </w:tcPr>
          <w:p w14:paraId="1910E60D" w14:textId="77777777" w:rsidR="00D946BD" w:rsidRPr="009C4BCA" w:rsidRDefault="00D946BD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38562F41" w14:textId="35ACE236" w:rsidR="00D946BD" w:rsidRPr="009C4BCA" w:rsidRDefault="00A225BB" w:rsidP="0099557D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НС,ЦЗН, ОМР, Ніжинське РУ ГУ ДСНС України в Чернігівській області</w:t>
            </w:r>
          </w:p>
        </w:tc>
        <w:tc>
          <w:tcPr>
            <w:tcW w:w="1237" w:type="dxa"/>
            <w:vAlign w:val="center"/>
          </w:tcPr>
          <w:p w14:paraId="5D5FA2BC" w14:textId="77777777" w:rsidR="00D946BD" w:rsidRPr="009C4BCA" w:rsidRDefault="00D946BD" w:rsidP="0099557D">
            <w:pPr>
              <w:jc w:val="center"/>
              <w:rPr>
                <w:sz w:val="22"/>
                <w:lang w:val="uk-UA"/>
              </w:rPr>
            </w:pPr>
          </w:p>
        </w:tc>
      </w:tr>
      <w:tr w:rsidR="005F638A" w:rsidRPr="00EE7E49" w14:paraId="5BD40788" w14:textId="77777777" w:rsidTr="00F07692">
        <w:trPr>
          <w:trHeight w:val="365"/>
        </w:trPr>
        <w:tc>
          <w:tcPr>
            <w:tcW w:w="15126" w:type="dxa"/>
            <w:gridSpan w:val="6"/>
            <w:vAlign w:val="center"/>
          </w:tcPr>
          <w:p w14:paraId="0BD09440" w14:textId="63A4BC7F" w:rsidR="005F638A" w:rsidRPr="009C4BCA" w:rsidRDefault="00AE50F8" w:rsidP="00F0769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</w:t>
            </w:r>
            <w:r w:rsidR="005F638A" w:rsidRPr="009C4BCA">
              <w:rPr>
                <w:sz w:val="22"/>
                <w:lang w:val="uk-UA"/>
              </w:rPr>
              <w:t>І. Заходи з удосконалення</w:t>
            </w:r>
            <w:r w:rsidR="00A225BB">
              <w:rPr>
                <w:sz w:val="22"/>
                <w:lang w:val="uk-UA"/>
              </w:rPr>
              <w:t xml:space="preserve"> Ніжинської міської </w:t>
            </w:r>
            <w:proofErr w:type="spellStart"/>
            <w:r w:rsidR="00A225BB">
              <w:rPr>
                <w:sz w:val="22"/>
                <w:lang w:val="uk-UA"/>
              </w:rPr>
              <w:t>субланки</w:t>
            </w:r>
            <w:proofErr w:type="spellEnd"/>
            <w:r w:rsidR="00A225BB">
              <w:rPr>
                <w:sz w:val="22"/>
                <w:lang w:val="uk-UA"/>
              </w:rPr>
              <w:t xml:space="preserve"> Ніжинської районної</w:t>
            </w:r>
            <w:r w:rsidR="003A45C3" w:rsidRPr="008F7585">
              <w:rPr>
                <w:sz w:val="22"/>
                <w:lang w:val="uk-UA"/>
              </w:rPr>
              <w:t xml:space="preserve"> </w:t>
            </w:r>
            <w:r w:rsidR="00A225BB">
              <w:rPr>
                <w:sz w:val="22"/>
                <w:lang w:val="uk-UA"/>
              </w:rPr>
              <w:t>ланки</w:t>
            </w:r>
            <w:r w:rsidR="005F638A" w:rsidRPr="009C4BCA">
              <w:rPr>
                <w:sz w:val="22"/>
                <w:lang w:val="uk-UA"/>
              </w:rPr>
              <w:t xml:space="preserve"> </w:t>
            </w:r>
            <w:r w:rsidR="003A45C3" w:rsidRPr="008F7585">
              <w:rPr>
                <w:sz w:val="22"/>
                <w:lang w:val="uk-UA"/>
              </w:rPr>
              <w:t>територіальної підсистеми</w:t>
            </w:r>
            <w:r w:rsidR="003A45C3" w:rsidRPr="009C4BCA">
              <w:rPr>
                <w:sz w:val="22"/>
                <w:lang w:val="uk-UA"/>
              </w:rPr>
              <w:t xml:space="preserve"> </w:t>
            </w:r>
            <w:r w:rsidR="005F638A" w:rsidRPr="009C4BCA">
              <w:rPr>
                <w:sz w:val="22"/>
                <w:lang w:val="uk-UA"/>
              </w:rPr>
              <w:t>єдиної державної системи цивільного захисту</w:t>
            </w:r>
          </w:p>
        </w:tc>
      </w:tr>
      <w:tr w:rsidR="003031FA" w:rsidRPr="00EE7E49" w14:paraId="650F0DB7" w14:textId="77777777" w:rsidTr="00781DC6">
        <w:trPr>
          <w:trHeight w:val="1405"/>
        </w:trPr>
        <w:tc>
          <w:tcPr>
            <w:tcW w:w="656" w:type="dxa"/>
            <w:vAlign w:val="center"/>
          </w:tcPr>
          <w:p w14:paraId="7031D3A8" w14:textId="77777777" w:rsidR="003031FA" w:rsidRPr="009C4BCA" w:rsidRDefault="005F638A" w:rsidP="009435B3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1.</w:t>
            </w:r>
          </w:p>
        </w:tc>
        <w:tc>
          <w:tcPr>
            <w:tcW w:w="4694" w:type="dxa"/>
            <w:vAlign w:val="center"/>
          </w:tcPr>
          <w:p w14:paraId="4291B969" w14:textId="77777777" w:rsidR="003031FA" w:rsidRPr="009C4BCA" w:rsidRDefault="005F638A" w:rsidP="009C4BCA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Створення та забезпечення функціонування класів безпеки в закладах освіти.</w:t>
            </w:r>
          </w:p>
        </w:tc>
        <w:tc>
          <w:tcPr>
            <w:tcW w:w="3770" w:type="dxa"/>
            <w:vAlign w:val="center"/>
          </w:tcPr>
          <w:p w14:paraId="6B82C1D7" w14:textId="77777777" w:rsidR="003031FA" w:rsidRPr="009C4BCA" w:rsidRDefault="001D76A8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Керівники</w:t>
            </w:r>
            <w:r w:rsidR="005F638A" w:rsidRPr="009C4BCA">
              <w:rPr>
                <w:sz w:val="22"/>
                <w:lang w:val="uk-UA"/>
              </w:rPr>
              <w:t xml:space="preserve"> навчальних закладів</w:t>
            </w:r>
          </w:p>
        </w:tc>
        <w:tc>
          <w:tcPr>
            <w:tcW w:w="1328" w:type="dxa"/>
            <w:vAlign w:val="center"/>
          </w:tcPr>
          <w:p w14:paraId="12534700" w14:textId="77777777" w:rsidR="003031FA" w:rsidRPr="009C4BCA" w:rsidRDefault="005F638A" w:rsidP="005C093B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1</w:t>
            </w:r>
            <w:r w:rsidR="005C093B">
              <w:rPr>
                <w:sz w:val="22"/>
                <w:lang w:val="uk-UA"/>
              </w:rPr>
              <w:t>5</w:t>
            </w:r>
            <w:r w:rsidRPr="009C4BCA">
              <w:rPr>
                <w:sz w:val="22"/>
                <w:lang w:val="uk-UA"/>
              </w:rPr>
              <w:t xml:space="preserve"> грудня</w:t>
            </w:r>
          </w:p>
        </w:tc>
        <w:tc>
          <w:tcPr>
            <w:tcW w:w="3441" w:type="dxa"/>
            <w:vAlign w:val="center"/>
          </w:tcPr>
          <w:p w14:paraId="1FD78213" w14:textId="77777777" w:rsidR="005F638A" w:rsidRPr="009C4BCA" w:rsidRDefault="009435B3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 в</w:t>
            </w:r>
            <w:r w:rsidR="005F638A" w:rsidRPr="009C4BCA">
              <w:rPr>
                <w:sz w:val="22"/>
                <w:lang w:val="uk-UA"/>
              </w:rPr>
              <w:t xml:space="preserve">ідділ з питань НС, ЦЗН, ОМР </w:t>
            </w:r>
          </w:p>
          <w:p w14:paraId="29A5D9C9" w14:textId="77777777" w:rsidR="003031FA" w:rsidRPr="009C4BCA" w:rsidRDefault="005F638A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Управління освіти Ніжинської міської ради</w:t>
            </w:r>
          </w:p>
        </w:tc>
        <w:tc>
          <w:tcPr>
            <w:tcW w:w="1237" w:type="dxa"/>
            <w:vAlign w:val="center"/>
          </w:tcPr>
          <w:p w14:paraId="5AA0C76A" w14:textId="77777777" w:rsidR="003031FA" w:rsidRPr="009C4BCA" w:rsidRDefault="003031FA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1C4C97DC" w14:textId="77777777" w:rsidTr="00116777">
        <w:tc>
          <w:tcPr>
            <w:tcW w:w="656" w:type="dxa"/>
            <w:vAlign w:val="center"/>
          </w:tcPr>
          <w:p w14:paraId="41E04654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53F6D776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3FB4A6A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10694363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314AD8B9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1F690E0C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047D48" w:rsidRPr="00EE7E49" w14:paraId="077589F2" w14:textId="77777777" w:rsidTr="00AE50F8">
        <w:trPr>
          <w:trHeight w:val="1150"/>
        </w:trPr>
        <w:tc>
          <w:tcPr>
            <w:tcW w:w="656" w:type="dxa"/>
            <w:vAlign w:val="center"/>
          </w:tcPr>
          <w:p w14:paraId="097019DC" w14:textId="19113919" w:rsidR="00047D48" w:rsidRPr="009C4BCA" w:rsidRDefault="00047D48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</w:t>
            </w:r>
          </w:p>
        </w:tc>
        <w:tc>
          <w:tcPr>
            <w:tcW w:w="4694" w:type="dxa"/>
            <w:vAlign w:val="center"/>
          </w:tcPr>
          <w:p w14:paraId="2C9CC5B8" w14:textId="50E2F212" w:rsidR="00047D48" w:rsidRPr="009C4BCA" w:rsidRDefault="00047D48" w:rsidP="00047D48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Створення та використання матеріальних резервів для запобігання виникненню надзвичайних ситуацій та ліквідації їх наслідків.</w:t>
            </w:r>
          </w:p>
        </w:tc>
        <w:tc>
          <w:tcPr>
            <w:tcW w:w="3770" w:type="dxa"/>
            <w:vAlign w:val="center"/>
          </w:tcPr>
          <w:p w14:paraId="1559F18C" w14:textId="7B39BD8D" w:rsidR="00047D48" w:rsidRPr="009C4BCA" w:rsidRDefault="00047D48" w:rsidP="003615D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ЖКГ та Б, підприємства, установи на організації віднесені до категорій критичної інфраструктури</w:t>
            </w:r>
          </w:p>
        </w:tc>
        <w:tc>
          <w:tcPr>
            <w:tcW w:w="1328" w:type="dxa"/>
            <w:vAlign w:val="center"/>
          </w:tcPr>
          <w:p w14:paraId="36944933" w14:textId="02EAE42A" w:rsidR="00047D48" w:rsidRPr="009C4BCA" w:rsidRDefault="00047D48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71C8EBFC" w14:textId="7CA91ABB" w:rsidR="00047D48" w:rsidRPr="009C4BCA" w:rsidRDefault="00047D48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 виконавчого комітету Ніжинської міської ради</w:t>
            </w:r>
          </w:p>
        </w:tc>
        <w:tc>
          <w:tcPr>
            <w:tcW w:w="1237" w:type="dxa"/>
            <w:vAlign w:val="center"/>
          </w:tcPr>
          <w:p w14:paraId="4412272C" w14:textId="77777777" w:rsidR="00047D48" w:rsidRPr="009C4BCA" w:rsidRDefault="00047D48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5F638A" w:rsidRPr="00EE7E49" w14:paraId="2124A92C" w14:textId="77777777" w:rsidTr="00AE50F8">
        <w:trPr>
          <w:trHeight w:val="2114"/>
        </w:trPr>
        <w:tc>
          <w:tcPr>
            <w:tcW w:w="656" w:type="dxa"/>
            <w:vAlign w:val="center"/>
          </w:tcPr>
          <w:p w14:paraId="0D8E0804" w14:textId="66DCD23F" w:rsidR="005F638A" w:rsidRPr="009C4BCA" w:rsidRDefault="00047D48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</w:t>
            </w:r>
          </w:p>
        </w:tc>
        <w:tc>
          <w:tcPr>
            <w:tcW w:w="4694" w:type="dxa"/>
            <w:vAlign w:val="center"/>
          </w:tcPr>
          <w:p w14:paraId="1CD62F76" w14:textId="77777777" w:rsidR="005F638A" w:rsidRPr="009C4BCA" w:rsidRDefault="005F638A" w:rsidP="00C26B73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Забезпечення утримання в постійній готовності до використання за призначенням захисні споруди цивільного захисту, призначені для укриття персоналу </w:t>
            </w:r>
            <w:r w:rsidR="00276924" w:rsidRPr="009C4BCA">
              <w:rPr>
                <w:sz w:val="22"/>
                <w:lang w:val="uk-UA"/>
              </w:rPr>
              <w:t>суб’єктів</w:t>
            </w:r>
            <w:r w:rsidRPr="009C4BCA">
              <w:rPr>
                <w:sz w:val="22"/>
                <w:lang w:val="uk-UA"/>
              </w:rPr>
              <w:t xml:space="preserve"> госп</w:t>
            </w:r>
            <w:r w:rsidR="00276924" w:rsidRPr="009C4BCA">
              <w:rPr>
                <w:sz w:val="22"/>
                <w:lang w:val="uk-UA"/>
              </w:rPr>
              <w:t>о</w:t>
            </w:r>
            <w:r w:rsidRPr="009C4BCA">
              <w:rPr>
                <w:sz w:val="22"/>
                <w:lang w:val="uk-UA"/>
              </w:rPr>
              <w:t>дарювання, віднесених до відповідної категорії цивільного захисту</w:t>
            </w:r>
            <w:r w:rsidR="00276924" w:rsidRPr="009C4BCA">
              <w:rPr>
                <w:sz w:val="22"/>
                <w:lang w:val="uk-UA"/>
              </w:rPr>
              <w:t>, об’єктів критичної інфраструктури, закладів охорони здоров’я</w:t>
            </w:r>
          </w:p>
        </w:tc>
        <w:tc>
          <w:tcPr>
            <w:tcW w:w="3770" w:type="dxa"/>
            <w:vAlign w:val="center"/>
          </w:tcPr>
          <w:p w14:paraId="5FE78992" w14:textId="16ED824C" w:rsidR="005F638A" w:rsidRPr="009C4BCA" w:rsidRDefault="00C26B73" w:rsidP="003615D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Власники (балансоутримувачі) захисних споруд цивільного захисту незалежно від форми власності та підпорядкування</w:t>
            </w:r>
          </w:p>
        </w:tc>
        <w:tc>
          <w:tcPr>
            <w:tcW w:w="1328" w:type="dxa"/>
            <w:vAlign w:val="center"/>
          </w:tcPr>
          <w:p w14:paraId="50959FB9" w14:textId="77777777" w:rsidR="005F638A" w:rsidRPr="009C4BCA" w:rsidRDefault="00276924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Постійно</w:t>
            </w:r>
          </w:p>
        </w:tc>
        <w:tc>
          <w:tcPr>
            <w:tcW w:w="3441" w:type="dxa"/>
            <w:vAlign w:val="center"/>
          </w:tcPr>
          <w:p w14:paraId="171D5573" w14:textId="76744411" w:rsidR="005F638A" w:rsidRPr="009C4BCA" w:rsidRDefault="00047D48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</w:t>
            </w:r>
            <w:r w:rsidRPr="009C4BCA">
              <w:rPr>
                <w:sz w:val="22"/>
                <w:lang w:val="uk-UA"/>
              </w:rPr>
              <w:t xml:space="preserve"> Управління </w:t>
            </w:r>
            <w:r w:rsidR="00C26B73">
              <w:rPr>
                <w:sz w:val="22"/>
                <w:lang w:val="uk-UA"/>
              </w:rPr>
              <w:t>ЖКГ</w:t>
            </w:r>
            <w:r w:rsidRPr="009C4BCA">
              <w:rPr>
                <w:sz w:val="22"/>
                <w:lang w:val="uk-UA"/>
              </w:rPr>
              <w:t xml:space="preserve"> та </w:t>
            </w:r>
            <w:r w:rsidR="00C26B73">
              <w:rPr>
                <w:sz w:val="22"/>
                <w:lang w:val="uk-UA"/>
              </w:rPr>
              <w:t>Б</w:t>
            </w:r>
            <w:r w:rsidRPr="009C4BCA">
              <w:rPr>
                <w:sz w:val="22"/>
                <w:lang w:val="uk-UA"/>
              </w:rPr>
              <w:t xml:space="preserve"> Ніжинської міської ради, комунальні підприємства критичної інфраструктури, заклади охорони здоров’я</w:t>
            </w:r>
            <w:r w:rsidR="00C26B73">
              <w:rPr>
                <w:sz w:val="22"/>
                <w:lang w:val="uk-UA"/>
              </w:rPr>
              <w:t>, відділ з питань НС, ЦЗН, ОМР</w:t>
            </w:r>
          </w:p>
        </w:tc>
        <w:tc>
          <w:tcPr>
            <w:tcW w:w="1237" w:type="dxa"/>
            <w:vAlign w:val="center"/>
          </w:tcPr>
          <w:p w14:paraId="5B63DD11" w14:textId="77777777" w:rsidR="005F638A" w:rsidRPr="009C4BCA" w:rsidRDefault="005F638A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276924" w:rsidRPr="009C4BCA" w14:paraId="2F1FE073" w14:textId="77777777" w:rsidTr="00AE50F8">
        <w:trPr>
          <w:trHeight w:val="3476"/>
        </w:trPr>
        <w:tc>
          <w:tcPr>
            <w:tcW w:w="656" w:type="dxa"/>
            <w:vAlign w:val="center"/>
          </w:tcPr>
          <w:p w14:paraId="167AC837" w14:textId="1E952C43" w:rsidR="00276924" w:rsidRPr="009C4BCA" w:rsidRDefault="00C26B73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  <w:r w:rsidR="00276924"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694" w:type="dxa"/>
          </w:tcPr>
          <w:p w14:paraId="7F5FA78A" w14:textId="518540E1" w:rsidR="00276924" w:rsidRPr="009C4BCA" w:rsidRDefault="00276924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Вжиття заходів </w:t>
            </w:r>
            <w:r w:rsidR="00C26B73">
              <w:rPr>
                <w:sz w:val="22"/>
                <w:lang w:val="uk-UA"/>
              </w:rPr>
              <w:t>що</w:t>
            </w:r>
            <w:r w:rsidRPr="009C4BCA">
              <w:rPr>
                <w:sz w:val="22"/>
                <w:lang w:val="uk-UA"/>
              </w:rPr>
              <w:t xml:space="preserve">до нарощування та задоволення потреб фонду захисних споруд </w:t>
            </w:r>
            <w:r w:rsidR="00560B87" w:rsidRPr="009C4BCA">
              <w:rPr>
                <w:sz w:val="22"/>
                <w:lang w:val="uk-UA"/>
              </w:rPr>
              <w:t xml:space="preserve">з метою укриття 100% населення </w:t>
            </w:r>
            <w:r w:rsidRPr="009C4BCA">
              <w:rPr>
                <w:sz w:val="22"/>
                <w:lang w:val="uk-UA"/>
              </w:rPr>
              <w:t>шляхом:</w:t>
            </w:r>
          </w:p>
          <w:p w14:paraId="13AB56DE" w14:textId="77777777" w:rsidR="00560B87" w:rsidRPr="009C4BCA" w:rsidRDefault="00276924" w:rsidP="00560B87">
            <w:pPr>
              <w:pStyle w:val="a4"/>
              <w:numPr>
                <w:ilvl w:val="0"/>
                <w:numId w:val="2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Створення об’єктів фонду захисних споруд цивільного захисту, зокрема </w:t>
            </w:r>
            <w:proofErr w:type="spellStart"/>
            <w:r w:rsidRPr="009C4BCA">
              <w:rPr>
                <w:sz w:val="22"/>
                <w:lang w:val="uk-UA"/>
              </w:rPr>
              <w:t>швидкоспоруджувальних</w:t>
            </w:r>
            <w:proofErr w:type="spellEnd"/>
            <w:r w:rsidRPr="009C4BCA">
              <w:rPr>
                <w:sz w:val="22"/>
                <w:lang w:val="uk-UA"/>
              </w:rPr>
              <w:t xml:space="preserve">, та споруд подвійного призначення під час будівництва, огляду (обстеження) та взяття на облік як споруд подвійного призначення та найпростіших </w:t>
            </w:r>
            <w:proofErr w:type="spellStart"/>
            <w:r w:rsidRPr="009C4BCA">
              <w:rPr>
                <w:sz w:val="22"/>
                <w:lang w:val="uk-UA"/>
              </w:rPr>
              <w:t>укриттів</w:t>
            </w:r>
            <w:proofErr w:type="spellEnd"/>
            <w:r w:rsidRPr="009C4BCA">
              <w:rPr>
                <w:sz w:val="22"/>
                <w:lang w:val="uk-UA"/>
              </w:rPr>
              <w:t xml:space="preserve"> об’єктів різного призначення, що експлуатуються, облаштування фортифікаційних споруд як найпростіших </w:t>
            </w:r>
            <w:proofErr w:type="spellStart"/>
            <w:r w:rsidRPr="009C4BCA">
              <w:rPr>
                <w:sz w:val="22"/>
                <w:lang w:val="uk-UA"/>
              </w:rPr>
              <w:t>укриттів</w:t>
            </w:r>
            <w:proofErr w:type="spellEnd"/>
            <w:r w:rsidR="00560B87" w:rsidRPr="009C4BCA">
              <w:rPr>
                <w:sz w:val="22"/>
                <w:lang w:val="uk-UA"/>
              </w:rPr>
              <w:t xml:space="preserve">. </w:t>
            </w:r>
          </w:p>
        </w:tc>
        <w:tc>
          <w:tcPr>
            <w:tcW w:w="3770" w:type="dxa"/>
            <w:vAlign w:val="center"/>
          </w:tcPr>
          <w:p w14:paraId="2F302E55" w14:textId="77777777" w:rsidR="00276924" w:rsidRPr="009C4BCA" w:rsidRDefault="009435B3" w:rsidP="0088200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="00560B87" w:rsidRPr="009C4BCA">
              <w:rPr>
                <w:sz w:val="22"/>
                <w:lang w:val="uk-UA"/>
              </w:rPr>
              <w:t xml:space="preserve">ідділ з питань НС, ЦЗН, ОМР виконавчого комітету Ніжинської міської ради,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  <w:r>
              <w:rPr>
                <w:sz w:val="22"/>
                <w:lang w:val="uk-UA"/>
              </w:rPr>
              <w:t>,</w:t>
            </w:r>
            <w:r w:rsidRPr="009C4BCA">
              <w:rPr>
                <w:sz w:val="22"/>
                <w:lang w:val="uk-UA"/>
              </w:rPr>
              <w:t xml:space="preserve"> </w:t>
            </w:r>
            <w:r w:rsidR="00210512">
              <w:rPr>
                <w:sz w:val="22"/>
                <w:lang w:val="uk-UA"/>
              </w:rPr>
              <w:t>Управління житлово-комунального господарства та будівництва</w:t>
            </w:r>
            <w:r w:rsidR="00560B87" w:rsidRPr="009C4BCA">
              <w:rPr>
                <w:sz w:val="22"/>
                <w:lang w:val="uk-UA"/>
              </w:rPr>
              <w:t xml:space="preserve">, Управління освіти Ніжинської міської ради, </w:t>
            </w:r>
            <w:r w:rsidR="003615D0" w:rsidRPr="009C4BCA">
              <w:rPr>
                <w:sz w:val="22"/>
                <w:lang w:val="uk-UA"/>
              </w:rPr>
              <w:t>керуючі компанії</w:t>
            </w:r>
            <w:r w:rsidR="00882008">
              <w:rPr>
                <w:sz w:val="22"/>
                <w:lang w:val="uk-UA"/>
              </w:rPr>
              <w:t>.</w:t>
            </w:r>
          </w:p>
        </w:tc>
        <w:tc>
          <w:tcPr>
            <w:tcW w:w="1328" w:type="dxa"/>
            <w:vAlign w:val="center"/>
          </w:tcPr>
          <w:p w14:paraId="666E48BF" w14:textId="77777777" w:rsidR="00276924" w:rsidRPr="009C4BCA" w:rsidRDefault="003615D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24 грудня</w:t>
            </w:r>
          </w:p>
        </w:tc>
        <w:tc>
          <w:tcPr>
            <w:tcW w:w="3441" w:type="dxa"/>
            <w:vAlign w:val="center"/>
          </w:tcPr>
          <w:p w14:paraId="2FE9A75F" w14:textId="77777777" w:rsidR="00276924" w:rsidRPr="009C4BCA" w:rsidRDefault="003615D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Спеціально призначена комісія</w:t>
            </w:r>
          </w:p>
        </w:tc>
        <w:tc>
          <w:tcPr>
            <w:tcW w:w="1237" w:type="dxa"/>
            <w:vAlign w:val="center"/>
          </w:tcPr>
          <w:p w14:paraId="31C6B523" w14:textId="77777777" w:rsidR="00276924" w:rsidRPr="009C4BCA" w:rsidRDefault="00276924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3615D0" w:rsidRPr="00EE7E49" w14:paraId="7EFEB4F5" w14:textId="77777777" w:rsidTr="00781DC6">
        <w:trPr>
          <w:trHeight w:val="2695"/>
        </w:trPr>
        <w:tc>
          <w:tcPr>
            <w:tcW w:w="656" w:type="dxa"/>
            <w:vAlign w:val="center"/>
          </w:tcPr>
          <w:p w14:paraId="4EC93F09" w14:textId="4B0159A2" w:rsidR="003615D0" w:rsidRPr="009C4BCA" w:rsidRDefault="00C26B73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  <w:r w:rsidR="003615D0"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694" w:type="dxa"/>
          </w:tcPr>
          <w:p w14:paraId="19841AE8" w14:textId="77777777" w:rsidR="003615D0" w:rsidRPr="009C4BCA" w:rsidRDefault="003615D0" w:rsidP="00276924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Інформування населення про місця розташування захисних споруд та інших споруд, призначених для його укриття на випадок виникнення надзвичайної ситуації, порядок їх заповнення та поводження в них з урахуванням доступності таких споруд для осіб з інвалідністю та інших маломобільних груп населення, а також стан їх готовності до використання за призначенням. Створення загальнодоступних інформаційних ресурсів із зазначених питань.</w:t>
            </w:r>
          </w:p>
        </w:tc>
        <w:tc>
          <w:tcPr>
            <w:tcW w:w="3770" w:type="dxa"/>
            <w:vAlign w:val="center"/>
          </w:tcPr>
          <w:p w14:paraId="7F5B0DDB" w14:textId="706FC9C5" w:rsidR="00A77C40" w:rsidRPr="009C4BCA" w:rsidRDefault="009435B3" w:rsidP="00C26B7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="00A77C40" w:rsidRPr="009C4BCA">
              <w:rPr>
                <w:sz w:val="22"/>
                <w:lang w:val="uk-UA"/>
              </w:rPr>
              <w:t>ідділ з питань НС, ЦЗН, ОМР виконавчого комітету</w:t>
            </w:r>
            <w:r w:rsidR="00882008">
              <w:rPr>
                <w:sz w:val="22"/>
                <w:lang w:val="uk-UA"/>
              </w:rPr>
              <w:t>,</w:t>
            </w:r>
            <w:r w:rsidR="00A77C40" w:rsidRPr="009C4BCA">
              <w:rPr>
                <w:sz w:val="22"/>
                <w:lang w:val="uk-UA"/>
              </w:rPr>
              <w:t xml:space="preserve"> Ніжинської міської ради, </w:t>
            </w:r>
            <w:r w:rsidRPr="009C4BCA">
              <w:rPr>
                <w:sz w:val="22"/>
                <w:lang w:val="uk-UA"/>
              </w:rPr>
              <w:t>Ніжинське РУ ГУ ДСНС в Чернігівській області</w:t>
            </w:r>
          </w:p>
        </w:tc>
        <w:tc>
          <w:tcPr>
            <w:tcW w:w="1328" w:type="dxa"/>
            <w:vAlign w:val="center"/>
          </w:tcPr>
          <w:p w14:paraId="632F9732" w14:textId="77777777" w:rsidR="003615D0" w:rsidRPr="009C4BCA" w:rsidRDefault="00A77C40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24 грудня</w:t>
            </w:r>
          </w:p>
        </w:tc>
        <w:tc>
          <w:tcPr>
            <w:tcW w:w="3441" w:type="dxa"/>
            <w:vAlign w:val="center"/>
          </w:tcPr>
          <w:p w14:paraId="33C8571F" w14:textId="6E7C8D35" w:rsidR="00A77C40" w:rsidRPr="009C4BCA" w:rsidRDefault="00C26B73" w:rsidP="00560B87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Відділ інформаційно-аналітичної роботи та комунікацій з громадськістю</w:t>
            </w:r>
          </w:p>
        </w:tc>
        <w:tc>
          <w:tcPr>
            <w:tcW w:w="1237" w:type="dxa"/>
            <w:vAlign w:val="center"/>
          </w:tcPr>
          <w:p w14:paraId="27C300B4" w14:textId="77777777" w:rsidR="003615D0" w:rsidRPr="009C4BCA" w:rsidRDefault="003615D0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5134BFB3" w14:textId="77777777" w:rsidTr="00116777">
        <w:tc>
          <w:tcPr>
            <w:tcW w:w="656" w:type="dxa"/>
            <w:vAlign w:val="center"/>
          </w:tcPr>
          <w:p w14:paraId="5A1A367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3AA76F35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44621C25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02DE93C2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2FD72490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6BA26CCC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C26B73" w:rsidRPr="00EE7E49" w14:paraId="5517E836" w14:textId="77777777" w:rsidTr="00781DC6">
        <w:trPr>
          <w:trHeight w:val="1413"/>
        </w:trPr>
        <w:tc>
          <w:tcPr>
            <w:tcW w:w="656" w:type="dxa"/>
            <w:vAlign w:val="center"/>
          </w:tcPr>
          <w:p w14:paraId="504769E8" w14:textId="4347A30F" w:rsidR="00C26B73" w:rsidRPr="009C4BCA" w:rsidRDefault="00C26B73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6.</w:t>
            </w:r>
          </w:p>
        </w:tc>
        <w:tc>
          <w:tcPr>
            <w:tcW w:w="4694" w:type="dxa"/>
            <w:vAlign w:val="center"/>
          </w:tcPr>
          <w:p w14:paraId="5EB6C6B7" w14:textId="2386BB0A" w:rsidR="00C26B73" w:rsidRPr="009C4BCA" w:rsidRDefault="00C26B73" w:rsidP="005C093B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Уточнення інформації та вразі потреби здійснення державної реєстрації права власності на захисні споруди цивільного захисту</w:t>
            </w:r>
          </w:p>
        </w:tc>
        <w:tc>
          <w:tcPr>
            <w:tcW w:w="3770" w:type="dxa"/>
            <w:vAlign w:val="center"/>
          </w:tcPr>
          <w:p w14:paraId="24F247BA" w14:textId="4D82BF96" w:rsidR="00C26B73" w:rsidRDefault="00C26B73" w:rsidP="00A77C4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комунального майна та земельних відносин Ніжинської міської ради</w:t>
            </w:r>
          </w:p>
        </w:tc>
        <w:tc>
          <w:tcPr>
            <w:tcW w:w="1328" w:type="dxa"/>
            <w:vAlign w:val="center"/>
          </w:tcPr>
          <w:p w14:paraId="7DB67DF6" w14:textId="3FEA1869" w:rsidR="00C26B73" w:rsidRPr="009C4BCA" w:rsidRDefault="00C26B73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5D0B4CF0" w14:textId="1B2E9194" w:rsidR="00C26B73" w:rsidRPr="009C4BCA" w:rsidRDefault="00C26B73" w:rsidP="009E04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з питань НС, ЦЗН, ОМР, </w:t>
            </w:r>
            <w:r w:rsidR="00E629C1">
              <w:rPr>
                <w:sz w:val="22"/>
                <w:lang w:val="uk-UA"/>
              </w:rPr>
              <w:t>власники (балансоутримувачі) захисних споруд цивільного захисту незалежно від форми власності та підпорядкування</w:t>
            </w:r>
          </w:p>
        </w:tc>
        <w:tc>
          <w:tcPr>
            <w:tcW w:w="1237" w:type="dxa"/>
            <w:vAlign w:val="center"/>
          </w:tcPr>
          <w:p w14:paraId="159375B9" w14:textId="77777777" w:rsidR="00C26B73" w:rsidRPr="009C4BCA" w:rsidRDefault="00C26B73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7105D7" w:rsidRPr="00EE7E49" w14:paraId="54BF91BB" w14:textId="77777777" w:rsidTr="00781DC6">
        <w:trPr>
          <w:trHeight w:val="680"/>
        </w:trPr>
        <w:tc>
          <w:tcPr>
            <w:tcW w:w="656" w:type="dxa"/>
            <w:vAlign w:val="center"/>
          </w:tcPr>
          <w:p w14:paraId="120497A7" w14:textId="32738F84" w:rsidR="007105D7" w:rsidRDefault="007105D7" w:rsidP="009435B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7.</w:t>
            </w:r>
          </w:p>
        </w:tc>
        <w:tc>
          <w:tcPr>
            <w:tcW w:w="4694" w:type="dxa"/>
            <w:vAlign w:val="center"/>
          </w:tcPr>
          <w:p w14:paraId="553A8A5A" w14:textId="3CBC54BD" w:rsidR="007105D7" w:rsidRPr="009C4BCA" w:rsidRDefault="007105D7" w:rsidP="005C093B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Забезпечення придбання засобів радіаційного та хімічного захисту для</w:t>
            </w:r>
            <w:r w:rsidR="00EC1A14">
              <w:rPr>
                <w:sz w:val="22"/>
                <w:lang w:val="uk-UA"/>
              </w:rPr>
              <w:t xml:space="preserve"> непрацюючого населення, яке проживає в межах прогнозованих зоні хімічного забруднення.</w:t>
            </w:r>
          </w:p>
        </w:tc>
        <w:tc>
          <w:tcPr>
            <w:tcW w:w="3770" w:type="dxa"/>
            <w:vAlign w:val="center"/>
          </w:tcPr>
          <w:p w14:paraId="41DA90BD" w14:textId="1A28DDD9" w:rsidR="007105D7" w:rsidRDefault="00EC1A14" w:rsidP="00A77C4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78EF67AA" w14:textId="10270D20" w:rsidR="007105D7" w:rsidRPr="009C4BCA" w:rsidRDefault="00EC1A14" w:rsidP="00560B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25.12.</w:t>
            </w:r>
          </w:p>
        </w:tc>
        <w:tc>
          <w:tcPr>
            <w:tcW w:w="3441" w:type="dxa"/>
            <w:vAlign w:val="center"/>
          </w:tcPr>
          <w:p w14:paraId="1368F021" w14:textId="62E5585D" w:rsidR="007105D7" w:rsidRPr="009C4BCA" w:rsidRDefault="00EC1A14" w:rsidP="009E04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Управління ЖКГ та Б, </w:t>
            </w:r>
            <w:r>
              <w:rPr>
                <w:rFonts w:cs="Times New Roman"/>
                <w:bCs/>
                <w:color w:val="000000"/>
                <w:sz w:val="22"/>
                <w:lang w:val="uk-UA"/>
              </w:rPr>
              <w:t>в</w:t>
            </w:r>
            <w:r w:rsidRPr="00EC1A14">
              <w:rPr>
                <w:rFonts w:cs="Times New Roman"/>
                <w:bCs/>
                <w:color w:val="000000"/>
                <w:sz w:val="22"/>
                <w:lang w:val="uk-UA"/>
              </w:rPr>
              <w:t>ідділ з благоустрою, житлових питань, паркування, роботи з органами самоорганізації населення та взаємодії з правоохоронними органами</w:t>
            </w:r>
            <w:r>
              <w:rPr>
                <w:rFonts w:cs="Times New Roman"/>
                <w:bCs/>
                <w:color w:val="000000"/>
                <w:sz w:val="22"/>
                <w:lang w:val="uk-UA"/>
              </w:rPr>
              <w:t>, відділ бухгалтерського обліку</w:t>
            </w:r>
          </w:p>
        </w:tc>
        <w:tc>
          <w:tcPr>
            <w:tcW w:w="1237" w:type="dxa"/>
            <w:vAlign w:val="center"/>
          </w:tcPr>
          <w:p w14:paraId="3BD0CFC5" w14:textId="77777777" w:rsidR="007105D7" w:rsidRPr="009C4BCA" w:rsidRDefault="007105D7" w:rsidP="00560B87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7105D7" w14:paraId="70D0E06C" w14:textId="77777777" w:rsidTr="00781DC6">
        <w:trPr>
          <w:trHeight w:val="322"/>
        </w:trPr>
        <w:tc>
          <w:tcPr>
            <w:tcW w:w="656" w:type="dxa"/>
            <w:vAlign w:val="center"/>
          </w:tcPr>
          <w:p w14:paraId="31DBC46D" w14:textId="61B8CB49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8.</w:t>
            </w:r>
          </w:p>
        </w:tc>
        <w:tc>
          <w:tcPr>
            <w:tcW w:w="4694" w:type="dxa"/>
            <w:vAlign w:val="center"/>
          </w:tcPr>
          <w:p w14:paraId="570B69F4" w14:textId="78E927E3" w:rsidR="00D1675C" w:rsidRPr="009C4BCA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Завершення створення міської </w:t>
            </w:r>
            <w:proofErr w:type="spellStart"/>
            <w:r>
              <w:rPr>
                <w:sz w:val="22"/>
                <w:lang w:val="uk-UA"/>
              </w:rPr>
              <w:t>субланки</w:t>
            </w:r>
            <w:proofErr w:type="spellEnd"/>
            <w:r>
              <w:rPr>
                <w:sz w:val="22"/>
                <w:lang w:val="uk-UA"/>
              </w:rPr>
              <w:t xml:space="preserve"> районної ланки територіальної підсистеми єдиної державної системи цивільного захисту.</w:t>
            </w:r>
          </w:p>
        </w:tc>
        <w:tc>
          <w:tcPr>
            <w:tcW w:w="3770" w:type="dxa"/>
            <w:vAlign w:val="center"/>
          </w:tcPr>
          <w:p w14:paraId="6BECA61B" w14:textId="0C89D39F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Підприємства, установи та організації які входять до міської </w:t>
            </w:r>
            <w:proofErr w:type="spellStart"/>
            <w:r>
              <w:rPr>
                <w:sz w:val="22"/>
                <w:lang w:val="uk-UA"/>
              </w:rPr>
              <w:t>субланки</w:t>
            </w:r>
            <w:proofErr w:type="spellEnd"/>
          </w:p>
        </w:tc>
        <w:tc>
          <w:tcPr>
            <w:tcW w:w="1328" w:type="dxa"/>
            <w:vAlign w:val="center"/>
          </w:tcPr>
          <w:p w14:paraId="70AD4C4C" w14:textId="3EFDCF3F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15.06.</w:t>
            </w:r>
          </w:p>
        </w:tc>
        <w:tc>
          <w:tcPr>
            <w:tcW w:w="3441" w:type="dxa"/>
            <w:vAlign w:val="center"/>
          </w:tcPr>
          <w:p w14:paraId="4354EE6E" w14:textId="2A047C01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237" w:type="dxa"/>
            <w:vAlign w:val="center"/>
          </w:tcPr>
          <w:p w14:paraId="2C4BBE50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7105D7" w14:paraId="51AABD35" w14:textId="77777777" w:rsidTr="00781DC6">
        <w:trPr>
          <w:trHeight w:val="838"/>
        </w:trPr>
        <w:tc>
          <w:tcPr>
            <w:tcW w:w="656" w:type="dxa"/>
            <w:vAlign w:val="center"/>
          </w:tcPr>
          <w:p w14:paraId="14FC55C2" w14:textId="4FD02B8B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9.</w:t>
            </w:r>
          </w:p>
        </w:tc>
        <w:tc>
          <w:tcPr>
            <w:tcW w:w="4694" w:type="dxa"/>
            <w:vAlign w:val="center"/>
          </w:tcPr>
          <w:p w14:paraId="2F72B2B8" w14:textId="35282792" w:rsidR="00D1675C" w:rsidRPr="009C4BCA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Уточнення складу міської </w:t>
            </w:r>
            <w:proofErr w:type="spellStart"/>
            <w:r>
              <w:rPr>
                <w:sz w:val="22"/>
                <w:lang w:val="uk-UA"/>
              </w:rPr>
              <w:t>субланки</w:t>
            </w:r>
            <w:proofErr w:type="spellEnd"/>
            <w:r>
              <w:rPr>
                <w:sz w:val="22"/>
                <w:lang w:val="uk-UA"/>
              </w:rPr>
              <w:t xml:space="preserve"> районної ланки територіальної підсистеми єдиної державної системи цивільного захисту</w:t>
            </w:r>
          </w:p>
        </w:tc>
        <w:tc>
          <w:tcPr>
            <w:tcW w:w="3770" w:type="dxa"/>
            <w:vAlign w:val="center"/>
          </w:tcPr>
          <w:p w14:paraId="5E3EFC02" w14:textId="03932E2A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3156B74A" w14:textId="31E7AF6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щокварталу</w:t>
            </w:r>
          </w:p>
        </w:tc>
        <w:tc>
          <w:tcPr>
            <w:tcW w:w="3441" w:type="dxa"/>
            <w:vAlign w:val="center"/>
          </w:tcPr>
          <w:p w14:paraId="66C24E33" w14:textId="6F44FC6F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Підприємства, установи та організації які входять до міської </w:t>
            </w:r>
            <w:proofErr w:type="spellStart"/>
            <w:r>
              <w:rPr>
                <w:sz w:val="22"/>
                <w:lang w:val="uk-UA"/>
              </w:rPr>
              <w:t>субланки</w:t>
            </w:r>
            <w:proofErr w:type="spellEnd"/>
          </w:p>
        </w:tc>
        <w:tc>
          <w:tcPr>
            <w:tcW w:w="1237" w:type="dxa"/>
            <w:vAlign w:val="center"/>
          </w:tcPr>
          <w:p w14:paraId="473EDCD5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7105D7" w14:paraId="0BDA609D" w14:textId="77777777" w:rsidTr="00781DC6">
        <w:trPr>
          <w:trHeight w:val="318"/>
        </w:trPr>
        <w:tc>
          <w:tcPr>
            <w:tcW w:w="656" w:type="dxa"/>
            <w:vAlign w:val="center"/>
          </w:tcPr>
          <w:p w14:paraId="69916619" w14:textId="34D959A8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10.</w:t>
            </w:r>
          </w:p>
        </w:tc>
        <w:tc>
          <w:tcPr>
            <w:tcW w:w="4694" w:type="dxa"/>
            <w:vAlign w:val="center"/>
          </w:tcPr>
          <w:p w14:paraId="0A06CA11" w14:textId="5F4501F4" w:rsidR="00D1675C" w:rsidRPr="009C4BCA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Оновлення (уточнення):</w:t>
            </w:r>
          </w:p>
        </w:tc>
        <w:tc>
          <w:tcPr>
            <w:tcW w:w="3770" w:type="dxa"/>
            <w:vAlign w:val="center"/>
          </w:tcPr>
          <w:p w14:paraId="4182A0C1" w14:textId="77777777" w:rsidR="00D1675C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328" w:type="dxa"/>
            <w:vAlign w:val="center"/>
          </w:tcPr>
          <w:p w14:paraId="4B5DD6E4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41" w:type="dxa"/>
            <w:vAlign w:val="center"/>
          </w:tcPr>
          <w:p w14:paraId="6A09CD4E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37" w:type="dxa"/>
            <w:vAlign w:val="center"/>
          </w:tcPr>
          <w:p w14:paraId="1516196E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EE7E49" w14:paraId="6559B29B" w14:textId="77777777" w:rsidTr="00781DC6">
        <w:trPr>
          <w:trHeight w:val="976"/>
        </w:trPr>
        <w:tc>
          <w:tcPr>
            <w:tcW w:w="656" w:type="dxa"/>
            <w:vAlign w:val="center"/>
          </w:tcPr>
          <w:p w14:paraId="4DB64EE9" w14:textId="2A9E4D62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10.1.</w:t>
            </w:r>
          </w:p>
        </w:tc>
        <w:tc>
          <w:tcPr>
            <w:tcW w:w="4694" w:type="dxa"/>
            <w:vAlign w:val="center"/>
          </w:tcPr>
          <w:p w14:paraId="65FE183C" w14:textId="7003A9DC" w:rsidR="00D1675C" w:rsidRPr="009C4BCA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Планів здійснення заходів з евакуації населення (працівників), матеріальних і культурних цінностей у разі загрози або виникнення надзвичайних ситуацій</w:t>
            </w:r>
          </w:p>
        </w:tc>
        <w:tc>
          <w:tcPr>
            <w:tcW w:w="3770" w:type="dxa"/>
            <w:vAlign w:val="center"/>
          </w:tcPr>
          <w:p w14:paraId="5FF49C99" w14:textId="64FCAD01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46287B83" w14:textId="221623A8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 квартал</w:t>
            </w:r>
          </w:p>
        </w:tc>
        <w:tc>
          <w:tcPr>
            <w:tcW w:w="3441" w:type="dxa"/>
            <w:vAlign w:val="center"/>
          </w:tcPr>
          <w:p w14:paraId="1A1739F1" w14:textId="75366314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Структурні підрозділи виконавчого комітету Ніжинської міської ради та її виконавчі органи</w:t>
            </w:r>
          </w:p>
        </w:tc>
        <w:tc>
          <w:tcPr>
            <w:tcW w:w="1237" w:type="dxa"/>
            <w:vAlign w:val="center"/>
          </w:tcPr>
          <w:p w14:paraId="081694DE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EE7E49" w14:paraId="6E6838CB" w14:textId="77777777" w:rsidTr="00781DC6">
        <w:trPr>
          <w:trHeight w:val="424"/>
        </w:trPr>
        <w:tc>
          <w:tcPr>
            <w:tcW w:w="656" w:type="dxa"/>
            <w:vAlign w:val="center"/>
          </w:tcPr>
          <w:p w14:paraId="600B2456" w14:textId="0DAC04DC" w:rsidR="00D1675C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10.2.</w:t>
            </w:r>
          </w:p>
        </w:tc>
        <w:tc>
          <w:tcPr>
            <w:tcW w:w="4694" w:type="dxa"/>
            <w:vAlign w:val="center"/>
          </w:tcPr>
          <w:p w14:paraId="267DF38D" w14:textId="056B6914" w:rsidR="00D1675C" w:rsidRPr="009C4BCA" w:rsidRDefault="00781DC6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Плану цивільного захисту на особливий період.</w:t>
            </w:r>
          </w:p>
        </w:tc>
        <w:tc>
          <w:tcPr>
            <w:tcW w:w="3770" w:type="dxa"/>
            <w:vAlign w:val="center"/>
          </w:tcPr>
          <w:p w14:paraId="48F528D0" w14:textId="5FAA1B3B" w:rsidR="00D1675C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002B7D12" w14:textId="33C6CF84" w:rsidR="00D1675C" w:rsidRPr="009C4BCA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 окремим рішенням КМУ</w:t>
            </w:r>
          </w:p>
        </w:tc>
        <w:tc>
          <w:tcPr>
            <w:tcW w:w="3441" w:type="dxa"/>
            <w:vAlign w:val="center"/>
          </w:tcPr>
          <w:p w14:paraId="1F69D649" w14:textId="67A8127B" w:rsidR="00D1675C" w:rsidRPr="009C4BCA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Структурні підрозділи виконавчого комітету Ніжинської міської ради та її виконавчі органи</w:t>
            </w:r>
          </w:p>
        </w:tc>
        <w:tc>
          <w:tcPr>
            <w:tcW w:w="1237" w:type="dxa"/>
            <w:vAlign w:val="center"/>
          </w:tcPr>
          <w:p w14:paraId="3A4E7195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781DC6" w:rsidRPr="007105D7" w14:paraId="0FA5CDEB" w14:textId="77777777" w:rsidTr="00781DC6">
        <w:trPr>
          <w:trHeight w:val="899"/>
        </w:trPr>
        <w:tc>
          <w:tcPr>
            <w:tcW w:w="656" w:type="dxa"/>
            <w:vAlign w:val="center"/>
          </w:tcPr>
          <w:p w14:paraId="3C8D276C" w14:textId="52BB29FC" w:rsidR="00781DC6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10.3.</w:t>
            </w:r>
          </w:p>
        </w:tc>
        <w:tc>
          <w:tcPr>
            <w:tcW w:w="4694" w:type="dxa"/>
            <w:vAlign w:val="center"/>
          </w:tcPr>
          <w:p w14:paraId="0E2E1E33" w14:textId="6FA03298" w:rsidR="00781DC6" w:rsidRPr="009C4BCA" w:rsidRDefault="00781DC6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Положення про Ніжинську міську </w:t>
            </w:r>
            <w:proofErr w:type="spellStart"/>
            <w:r>
              <w:rPr>
                <w:sz w:val="22"/>
                <w:lang w:val="uk-UA"/>
              </w:rPr>
              <w:t>субланку</w:t>
            </w:r>
            <w:proofErr w:type="spellEnd"/>
            <w:r>
              <w:rPr>
                <w:sz w:val="22"/>
                <w:lang w:val="uk-UA"/>
              </w:rPr>
              <w:t xml:space="preserve"> Ніжинської районної ланки Чернігівської територіальної підсистеми єдиної державної системи цивільного захисту</w:t>
            </w:r>
          </w:p>
        </w:tc>
        <w:tc>
          <w:tcPr>
            <w:tcW w:w="3770" w:type="dxa"/>
            <w:vAlign w:val="center"/>
          </w:tcPr>
          <w:p w14:paraId="1A493457" w14:textId="44C08868" w:rsidR="00781DC6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0569AEB9" w14:textId="4E6CB8D9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 квартал</w:t>
            </w:r>
          </w:p>
        </w:tc>
        <w:tc>
          <w:tcPr>
            <w:tcW w:w="3441" w:type="dxa"/>
            <w:vAlign w:val="center"/>
          </w:tcPr>
          <w:p w14:paraId="42609CC3" w14:textId="379ACD78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Підприємства, установи та організації які входять до міської </w:t>
            </w:r>
            <w:proofErr w:type="spellStart"/>
            <w:r>
              <w:rPr>
                <w:sz w:val="22"/>
                <w:lang w:val="uk-UA"/>
              </w:rPr>
              <w:t>субланки</w:t>
            </w:r>
            <w:proofErr w:type="spellEnd"/>
          </w:p>
        </w:tc>
        <w:tc>
          <w:tcPr>
            <w:tcW w:w="1237" w:type="dxa"/>
            <w:vAlign w:val="center"/>
          </w:tcPr>
          <w:p w14:paraId="0F6ACF77" w14:textId="77777777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781DC6" w:rsidRPr="00EE7E49" w14:paraId="03EC990A" w14:textId="77777777" w:rsidTr="00781DC6">
        <w:trPr>
          <w:trHeight w:val="1413"/>
        </w:trPr>
        <w:tc>
          <w:tcPr>
            <w:tcW w:w="656" w:type="dxa"/>
            <w:vAlign w:val="center"/>
          </w:tcPr>
          <w:p w14:paraId="0E258506" w14:textId="6160B9C7" w:rsidR="00781DC6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</w:t>
            </w:r>
          </w:p>
        </w:tc>
        <w:tc>
          <w:tcPr>
            <w:tcW w:w="4694" w:type="dxa"/>
            <w:vAlign w:val="center"/>
          </w:tcPr>
          <w:p w14:paraId="506CFD9D" w14:textId="1EBBFB52" w:rsidR="00781DC6" w:rsidRPr="009C4BCA" w:rsidRDefault="00781DC6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Надання методичної підготовки підприємствам, установам та організаціям Ніжинської міської територіальної громади щодо підготовки до осінньо-зимового періоду</w:t>
            </w:r>
          </w:p>
        </w:tc>
        <w:tc>
          <w:tcPr>
            <w:tcW w:w="3770" w:type="dxa"/>
            <w:vAlign w:val="center"/>
          </w:tcPr>
          <w:p w14:paraId="004A3FFD" w14:textId="020C97B0" w:rsidR="00781DC6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3B85791E" w14:textId="0297D6A3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Вересень-жовтень</w:t>
            </w:r>
          </w:p>
        </w:tc>
        <w:tc>
          <w:tcPr>
            <w:tcW w:w="3441" w:type="dxa"/>
            <w:vAlign w:val="center"/>
          </w:tcPr>
          <w:p w14:paraId="0A845430" w14:textId="28830DB3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ЖКГ та Б Ніжинської міської ради</w:t>
            </w:r>
          </w:p>
        </w:tc>
        <w:tc>
          <w:tcPr>
            <w:tcW w:w="1237" w:type="dxa"/>
            <w:vAlign w:val="center"/>
          </w:tcPr>
          <w:p w14:paraId="119E6099" w14:textId="77777777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4936A02A" w14:textId="77777777" w:rsidTr="00116777">
        <w:tc>
          <w:tcPr>
            <w:tcW w:w="656" w:type="dxa"/>
            <w:vAlign w:val="center"/>
          </w:tcPr>
          <w:p w14:paraId="76AEC352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29880EDC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63AEE15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4706C0A2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6918E96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7BBE28F8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781DC6" w:rsidRPr="007105D7" w14:paraId="3B46B873" w14:textId="77777777" w:rsidTr="00AE50F8">
        <w:trPr>
          <w:trHeight w:val="725"/>
        </w:trPr>
        <w:tc>
          <w:tcPr>
            <w:tcW w:w="15126" w:type="dxa"/>
            <w:gridSpan w:val="6"/>
            <w:vAlign w:val="center"/>
          </w:tcPr>
          <w:p w14:paraId="036B025F" w14:textId="7BF40149" w:rsidR="00781DC6" w:rsidRPr="009C4BCA" w:rsidRDefault="00AE50F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ІІІ. </w:t>
            </w:r>
            <w:r w:rsidR="00230B7C">
              <w:rPr>
                <w:sz w:val="22"/>
                <w:lang w:val="uk-UA"/>
              </w:rPr>
              <w:t xml:space="preserve">Заходи з підготовки та визначення стану готовності до використання за призначенням органів управління, сил та засобів Ніжинської міської </w:t>
            </w:r>
            <w:proofErr w:type="spellStart"/>
            <w:r w:rsidR="00230B7C">
              <w:rPr>
                <w:sz w:val="22"/>
                <w:lang w:val="uk-UA"/>
              </w:rPr>
              <w:t>субланки</w:t>
            </w:r>
            <w:proofErr w:type="spellEnd"/>
            <w:r w:rsidR="00230B7C">
              <w:rPr>
                <w:sz w:val="22"/>
                <w:lang w:val="uk-UA"/>
              </w:rPr>
              <w:t xml:space="preserve"> Ніжинської районної ланки територіальної підсистеми Чернігівської області єдиної державної системи цивільного захисту</w:t>
            </w:r>
          </w:p>
        </w:tc>
      </w:tr>
      <w:tr w:rsidR="00781DC6" w:rsidRPr="007105D7" w14:paraId="3D9B52E5" w14:textId="77777777" w:rsidTr="00AE50F8">
        <w:trPr>
          <w:trHeight w:val="552"/>
        </w:trPr>
        <w:tc>
          <w:tcPr>
            <w:tcW w:w="656" w:type="dxa"/>
            <w:vAlign w:val="center"/>
          </w:tcPr>
          <w:p w14:paraId="22CEE099" w14:textId="7DB92C90" w:rsidR="00781DC6" w:rsidRDefault="00230B7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</w:t>
            </w:r>
          </w:p>
        </w:tc>
        <w:tc>
          <w:tcPr>
            <w:tcW w:w="4694" w:type="dxa"/>
            <w:vAlign w:val="center"/>
          </w:tcPr>
          <w:p w14:paraId="758B1AC1" w14:textId="41765961" w:rsidR="00781DC6" w:rsidRPr="009C4BCA" w:rsidRDefault="00230B7C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Організація та проведення:</w:t>
            </w:r>
          </w:p>
        </w:tc>
        <w:tc>
          <w:tcPr>
            <w:tcW w:w="3770" w:type="dxa"/>
            <w:vAlign w:val="center"/>
          </w:tcPr>
          <w:p w14:paraId="748E61C2" w14:textId="77777777" w:rsidR="00781DC6" w:rsidRDefault="00781DC6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328" w:type="dxa"/>
            <w:vAlign w:val="center"/>
          </w:tcPr>
          <w:p w14:paraId="1549553A" w14:textId="77777777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41" w:type="dxa"/>
            <w:vAlign w:val="center"/>
          </w:tcPr>
          <w:p w14:paraId="39574E63" w14:textId="77777777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37" w:type="dxa"/>
            <w:vAlign w:val="center"/>
          </w:tcPr>
          <w:p w14:paraId="65670E45" w14:textId="77777777" w:rsidR="00781DC6" w:rsidRPr="009C4BCA" w:rsidRDefault="00781DC6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230B7C" w:rsidRPr="00EE7E49" w14:paraId="116C1174" w14:textId="77777777" w:rsidTr="00AE50F8">
        <w:trPr>
          <w:trHeight w:val="2118"/>
        </w:trPr>
        <w:tc>
          <w:tcPr>
            <w:tcW w:w="656" w:type="dxa"/>
          </w:tcPr>
          <w:p w14:paraId="6CE75A13" w14:textId="350EFF23" w:rsidR="00230B7C" w:rsidRPr="009C4BCA" w:rsidRDefault="00230B7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12.1.</w:t>
            </w:r>
          </w:p>
        </w:tc>
        <w:tc>
          <w:tcPr>
            <w:tcW w:w="4694" w:type="dxa"/>
          </w:tcPr>
          <w:p w14:paraId="2073899B" w14:textId="77777777" w:rsidR="00560AC6" w:rsidRDefault="00230B7C" w:rsidP="00560AC6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Командно-штабн</w:t>
            </w:r>
            <w:r w:rsidR="00560AC6">
              <w:rPr>
                <w:sz w:val="22"/>
                <w:lang w:val="uk-UA"/>
              </w:rPr>
              <w:t>их</w:t>
            </w:r>
            <w:r>
              <w:rPr>
                <w:sz w:val="22"/>
                <w:lang w:val="uk-UA"/>
              </w:rPr>
              <w:t xml:space="preserve"> </w:t>
            </w:r>
            <w:r w:rsidR="00560AC6">
              <w:rPr>
                <w:sz w:val="22"/>
                <w:lang w:val="uk-UA"/>
              </w:rPr>
              <w:t xml:space="preserve">тренувань  з органами управління та силами цивільного захисту територіальної підсистеми єдиної державної системи цивільного захисту щодо: </w:t>
            </w:r>
          </w:p>
          <w:p w14:paraId="63E0E07F" w14:textId="77777777" w:rsidR="00560AC6" w:rsidRDefault="00560AC6" w:rsidP="00560AC6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виконання завдань під час загрози та виникнення пожеж в екосистемах;</w:t>
            </w:r>
          </w:p>
          <w:p w14:paraId="02777142" w14:textId="7FD9DC2E" w:rsidR="00560AC6" w:rsidRPr="00230B7C" w:rsidRDefault="00560AC6" w:rsidP="00560AC6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виконання завдань у складних умовах осінньо-зимового періоду.</w:t>
            </w:r>
          </w:p>
        </w:tc>
        <w:tc>
          <w:tcPr>
            <w:tcW w:w="3770" w:type="dxa"/>
            <w:vAlign w:val="center"/>
          </w:tcPr>
          <w:p w14:paraId="3B40A940" w14:textId="04BEF07E" w:rsidR="00230B7C" w:rsidRDefault="009F5187" w:rsidP="009F518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ОМР, Ніжинське РУ ГУ ДСНС України в Чернігівській області</w:t>
            </w:r>
          </w:p>
        </w:tc>
        <w:tc>
          <w:tcPr>
            <w:tcW w:w="1328" w:type="dxa"/>
          </w:tcPr>
          <w:p w14:paraId="68E181BC" w14:textId="77777777" w:rsidR="00230B7C" w:rsidRDefault="00230B7C" w:rsidP="00D1675C">
            <w:pPr>
              <w:jc w:val="center"/>
              <w:rPr>
                <w:sz w:val="22"/>
                <w:lang w:val="uk-UA"/>
              </w:rPr>
            </w:pPr>
          </w:p>
          <w:p w14:paraId="2955ABC5" w14:textId="77777777" w:rsidR="009F5187" w:rsidRDefault="009F5187" w:rsidP="00D1675C">
            <w:pPr>
              <w:jc w:val="center"/>
              <w:rPr>
                <w:sz w:val="22"/>
                <w:lang w:val="uk-UA"/>
              </w:rPr>
            </w:pPr>
          </w:p>
          <w:p w14:paraId="090C70C3" w14:textId="77777777" w:rsidR="009F5187" w:rsidRDefault="009F5187" w:rsidP="00D1675C">
            <w:pPr>
              <w:jc w:val="center"/>
              <w:rPr>
                <w:sz w:val="22"/>
                <w:lang w:val="uk-UA"/>
              </w:rPr>
            </w:pPr>
          </w:p>
          <w:p w14:paraId="0D9E6C48" w14:textId="77777777" w:rsidR="009F5187" w:rsidRDefault="009F5187" w:rsidP="00D1675C">
            <w:pPr>
              <w:jc w:val="center"/>
              <w:rPr>
                <w:sz w:val="22"/>
                <w:lang w:val="uk-UA"/>
              </w:rPr>
            </w:pPr>
          </w:p>
          <w:p w14:paraId="0C629E65" w14:textId="77777777" w:rsidR="009F5187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25 квітня</w:t>
            </w:r>
          </w:p>
          <w:p w14:paraId="02D3CF18" w14:textId="77777777" w:rsidR="009F5187" w:rsidRDefault="009F5187" w:rsidP="00D1675C">
            <w:pPr>
              <w:jc w:val="center"/>
              <w:rPr>
                <w:sz w:val="22"/>
                <w:lang w:val="uk-UA"/>
              </w:rPr>
            </w:pPr>
          </w:p>
          <w:p w14:paraId="3AA9BF8A" w14:textId="7CBBBDF4" w:rsidR="009F5187" w:rsidRPr="009C4BCA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 вересня</w:t>
            </w:r>
          </w:p>
        </w:tc>
        <w:tc>
          <w:tcPr>
            <w:tcW w:w="3441" w:type="dxa"/>
            <w:vAlign w:val="center"/>
          </w:tcPr>
          <w:p w14:paraId="1D25DFF6" w14:textId="02DC6856" w:rsidR="00230B7C" w:rsidRPr="009C4BCA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Підприємства, установи, організації на базі яких створена Ніжинська міська </w:t>
            </w:r>
            <w:proofErr w:type="spellStart"/>
            <w:r>
              <w:rPr>
                <w:sz w:val="22"/>
                <w:lang w:val="uk-UA"/>
              </w:rPr>
              <w:t>субланка</w:t>
            </w:r>
            <w:proofErr w:type="spellEnd"/>
            <w:r>
              <w:rPr>
                <w:sz w:val="22"/>
                <w:lang w:val="uk-UA"/>
              </w:rPr>
              <w:t xml:space="preserve"> Ніжинської районної ланки територіальної підсистеми Чернігівської області єдиної державної системи цивільного захисту</w:t>
            </w:r>
          </w:p>
        </w:tc>
        <w:tc>
          <w:tcPr>
            <w:tcW w:w="1237" w:type="dxa"/>
            <w:vAlign w:val="center"/>
          </w:tcPr>
          <w:p w14:paraId="510D9724" w14:textId="77777777" w:rsidR="00230B7C" w:rsidRPr="009C4BCA" w:rsidRDefault="00230B7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560AC6" w:rsidRPr="009F5187" w14:paraId="75E6E8E8" w14:textId="77777777" w:rsidTr="00AE50F8">
        <w:trPr>
          <w:trHeight w:val="985"/>
        </w:trPr>
        <w:tc>
          <w:tcPr>
            <w:tcW w:w="656" w:type="dxa"/>
          </w:tcPr>
          <w:p w14:paraId="5DF77177" w14:textId="26D00114" w:rsidR="00560AC6" w:rsidRPr="009C4BCA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12.2.</w:t>
            </w:r>
          </w:p>
        </w:tc>
        <w:tc>
          <w:tcPr>
            <w:tcW w:w="4694" w:type="dxa"/>
          </w:tcPr>
          <w:p w14:paraId="78C8DD09" w14:textId="79C0C9CF" w:rsidR="00560AC6" w:rsidRPr="009C4BCA" w:rsidRDefault="009F5187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Об’єктових тренувань з питань цивільного захисту у закладах середньої освіти</w:t>
            </w:r>
          </w:p>
        </w:tc>
        <w:tc>
          <w:tcPr>
            <w:tcW w:w="3770" w:type="dxa"/>
            <w:vAlign w:val="center"/>
          </w:tcPr>
          <w:p w14:paraId="4CD4974F" w14:textId="1635FC15" w:rsidR="00560AC6" w:rsidRDefault="009F5187" w:rsidP="00AE50F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ОМР, Ніжинське РУ ГУ ДСНС України в Чернігівській області</w:t>
            </w:r>
          </w:p>
        </w:tc>
        <w:tc>
          <w:tcPr>
            <w:tcW w:w="1328" w:type="dxa"/>
          </w:tcPr>
          <w:p w14:paraId="12BD810D" w14:textId="71EB56FE" w:rsidR="00560AC6" w:rsidRPr="009C4BCA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 окремим планом</w:t>
            </w:r>
          </w:p>
        </w:tc>
        <w:tc>
          <w:tcPr>
            <w:tcW w:w="3441" w:type="dxa"/>
            <w:vAlign w:val="center"/>
          </w:tcPr>
          <w:p w14:paraId="0B0C90EA" w14:textId="7D6CC726" w:rsidR="00560AC6" w:rsidRPr="009C4BCA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Вищі навчальну заклади (за згодою)</w:t>
            </w:r>
          </w:p>
        </w:tc>
        <w:tc>
          <w:tcPr>
            <w:tcW w:w="1237" w:type="dxa"/>
            <w:vAlign w:val="center"/>
          </w:tcPr>
          <w:p w14:paraId="7C201587" w14:textId="77777777" w:rsidR="00560AC6" w:rsidRPr="009C4BCA" w:rsidRDefault="00560AC6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EE7E49" w14:paraId="3FC91C5E" w14:textId="77777777" w:rsidTr="00AE50F8">
        <w:trPr>
          <w:trHeight w:val="3903"/>
        </w:trPr>
        <w:tc>
          <w:tcPr>
            <w:tcW w:w="656" w:type="dxa"/>
          </w:tcPr>
          <w:p w14:paraId="54E03B12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3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694" w:type="dxa"/>
          </w:tcPr>
          <w:p w14:paraId="3946FDED" w14:textId="77777777" w:rsidR="00D1675C" w:rsidRPr="009C4BCA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Здійснення комплексу заходів із запобігання виникненню:</w:t>
            </w:r>
          </w:p>
          <w:p w14:paraId="73884583" w14:textId="77777777" w:rsidR="00D1675C" w:rsidRPr="009C4BCA" w:rsidRDefault="00D1675C" w:rsidP="00D1675C">
            <w:pPr>
              <w:pStyle w:val="a4"/>
              <w:numPr>
                <w:ilvl w:val="0"/>
                <w:numId w:val="9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690E6E">
              <w:rPr>
                <w:sz w:val="20"/>
                <w:szCs w:val="20"/>
                <w:lang w:val="uk-UA"/>
              </w:rPr>
              <w:t>пожеж у природних екосистемах, на торфовищах, у сільськогосподарських угіддях, лісових масивах, на територіях і об’єктах природно-заповідного фонду та інших відкритих ділянках місцевості протягом пожежонебезпечного періоду;</w:t>
            </w:r>
          </w:p>
          <w:p w14:paraId="4DDF9951" w14:textId="77777777" w:rsidR="00D1675C" w:rsidRPr="009C4BCA" w:rsidRDefault="00D1675C" w:rsidP="00D1675C">
            <w:pPr>
              <w:pStyle w:val="a4"/>
              <w:numPr>
                <w:ilvl w:val="0"/>
                <w:numId w:val="9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нещасних випадків із людьми на водних об’єктах; </w:t>
            </w:r>
          </w:p>
          <w:p w14:paraId="16099377" w14:textId="77777777" w:rsidR="00D1675C" w:rsidRPr="009C4BCA" w:rsidRDefault="00D1675C" w:rsidP="00D1675C">
            <w:pPr>
              <w:pStyle w:val="a4"/>
              <w:numPr>
                <w:ilvl w:val="0"/>
                <w:numId w:val="9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надзвичайних ситуацій під час проходження осінньо-зимового періоду на підприємствах:</w:t>
            </w:r>
          </w:p>
          <w:p w14:paraId="086B0A4F" w14:textId="77777777" w:rsidR="00D1675C" w:rsidRPr="009C4BCA" w:rsidRDefault="00D1675C" w:rsidP="00D1675C">
            <w:pPr>
              <w:pStyle w:val="a4"/>
              <w:numPr>
                <w:ilvl w:val="0"/>
                <w:numId w:val="2"/>
              </w:numPr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паливо-енергетичного комплексу;</w:t>
            </w:r>
          </w:p>
          <w:p w14:paraId="0D773685" w14:textId="77777777" w:rsidR="00D1675C" w:rsidRPr="009C4BCA" w:rsidRDefault="00D1675C" w:rsidP="00D1675C">
            <w:pPr>
              <w:pStyle w:val="a4"/>
              <w:numPr>
                <w:ilvl w:val="0"/>
                <w:numId w:val="2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житлово-комунального господарства, об’єктах соціальної сфери та інфраструктури.</w:t>
            </w:r>
          </w:p>
        </w:tc>
        <w:tc>
          <w:tcPr>
            <w:tcW w:w="3770" w:type="dxa"/>
            <w:vAlign w:val="center"/>
          </w:tcPr>
          <w:p w14:paraId="31733A2C" w14:textId="5DAF4C72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Відділ з питань НС, ЦЗН, ОМР, </w:t>
            </w:r>
            <w:r w:rsidR="009F5187">
              <w:rPr>
                <w:sz w:val="22"/>
                <w:lang w:val="uk-UA"/>
              </w:rPr>
              <w:t>Ніжинське РУ ГУ ДСНС України в Чернігівській області</w:t>
            </w:r>
          </w:p>
        </w:tc>
        <w:tc>
          <w:tcPr>
            <w:tcW w:w="1328" w:type="dxa"/>
          </w:tcPr>
          <w:p w14:paraId="2C8B8A1E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003E7C77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7839935B" w14:textId="30939BA9" w:rsidR="00D1675C" w:rsidRPr="009C4BCA" w:rsidRDefault="00C557A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</w:t>
            </w:r>
            <w:r w:rsidR="009F5187">
              <w:rPr>
                <w:sz w:val="22"/>
                <w:lang w:val="uk-UA"/>
              </w:rPr>
              <w:t>ютий - червень</w:t>
            </w:r>
          </w:p>
          <w:p w14:paraId="53D6F7C1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4D164A27" w14:textId="77777777" w:rsidR="00C557A8" w:rsidRDefault="00C557A8" w:rsidP="00D1675C">
            <w:pPr>
              <w:jc w:val="center"/>
              <w:rPr>
                <w:sz w:val="22"/>
                <w:lang w:val="uk-UA"/>
              </w:rPr>
            </w:pPr>
          </w:p>
          <w:p w14:paraId="682F44DA" w14:textId="77777777" w:rsidR="00C557A8" w:rsidRDefault="00C557A8" w:rsidP="00D1675C">
            <w:pPr>
              <w:jc w:val="center"/>
              <w:rPr>
                <w:sz w:val="22"/>
                <w:lang w:val="uk-UA"/>
              </w:rPr>
            </w:pPr>
          </w:p>
          <w:p w14:paraId="5DF6BF00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ІІ квартал</w:t>
            </w:r>
          </w:p>
          <w:p w14:paraId="673CF67D" w14:textId="77777777" w:rsidR="00D1675C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60C88B94" w14:textId="77777777" w:rsidR="00C557A8" w:rsidRPr="009C4BCA" w:rsidRDefault="00C557A8" w:rsidP="00D1675C">
            <w:pPr>
              <w:jc w:val="center"/>
              <w:rPr>
                <w:sz w:val="22"/>
                <w:lang w:val="uk-UA"/>
              </w:rPr>
            </w:pPr>
          </w:p>
          <w:p w14:paraId="28C916EB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жовтень-грудень</w:t>
            </w:r>
          </w:p>
        </w:tc>
        <w:tc>
          <w:tcPr>
            <w:tcW w:w="3441" w:type="dxa"/>
            <w:vAlign w:val="center"/>
          </w:tcPr>
          <w:p w14:paraId="4580F25D" w14:textId="2DF876F3" w:rsidR="00D1675C" w:rsidRPr="009C4BCA" w:rsidRDefault="009F5187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</w:t>
            </w:r>
            <w:r w:rsidRPr="009C4BCA">
              <w:rPr>
                <w:sz w:val="22"/>
                <w:lang w:val="uk-UA"/>
              </w:rPr>
              <w:t>омунальні підприємства,</w:t>
            </w:r>
            <w:r>
              <w:rPr>
                <w:sz w:val="22"/>
                <w:lang w:val="uk-UA"/>
              </w:rPr>
              <w:t xml:space="preserve"> </w:t>
            </w:r>
            <w:r w:rsidRPr="009C4BCA">
              <w:rPr>
                <w:sz w:val="22"/>
                <w:lang w:val="uk-UA"/>
              </w:rPr>
              <w:t>установи і організації Ніжинської міської ради,</w:t>
            </w:r>
            <w:r>
              <w:rPr>
                <w:sz w:val="22"/>
                <w:lang w:val="uk-UA"/>
              </w:rPr>
              <w:t xml:space="preserve"> сільськогосподарські підприємства</w:t>
            </w:r>
          </w:p>
        </w:tc>
        <w:tc>
          <w:tcPr>
            <w:tcW w:w="1237" w:type="dxa"/>
            <w:vAlign w:val="center"/>
          </w:tcPr>
          <w:p w14:paraId="7EDEAE13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9C4BCA" w14:paraId="27EC1305" w14:textId="77777777" w:rsidTr="00AE50F8">
        <w:trPr>
          <w:trHeight w:val="616"/>
        </w:trPr>
        <w:tc>
          <w:tcPr>
            <w:tcW w:w="15126" w:type="dxa"/>
            <w:gridSpan w:val="6"/>
          </w:tcPr>
          <w:p w14:paraId="21521998" w14:textId="074072C2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І</w:t>
            </w:r>
            <w:r w:rsidR="00AE50F8">
              <w:rPr>
                <w:sz w:val="22"/>
                <w:lang w:val="en-US"/>
              </w:rPr>
              <w:t>V</w:t>
            </w:r>
            <w:r w:rsidRPr="009C4BCA">
              <w:rPr>
                <w:sz w:val="22"/>
                <w:lang w:val="uk-UA"/>
              </w:rPr>
              <w:t xml:space="preserve">. Заходи з контролю за додержанням та виконанням вимог законодавства з питань техногенної </w:t>
            </w:r>
          </w:p>
          <w:p w14:paraId="65AC8EB8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та пожежної безпеки, захисту населення і територій від надзвичайних ситуацій природного і техногенного характеру</w:t>
            </w:r>
          </w:p>
        </w:tc>
      </w:tr>
      <w:tr w:rsidR="00C557A8" w:rsidRPr="00C557A8" w14:paraId="48A534E2" w14:textId="77777777" w:rsidTr="00AE50F8">
        <w:trPr>
          <w:trHeight w:val="554"/>
        </w:trPr>
        <w:tc>
          <w:tcPr>
            <w:tcW w:w="656" w:type="dxa"/>
            <w:vAlign w:val="center"/>
          </w:tcPr>
          <w:p w14:paraId="62F0B195" w14:textId="044F27B8" w:rsidR="00C557A8" w:rsidRDefault="00C557A8" w:rsidP="00AE50F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</w:t>
            </w:r>
          </w:p>
        </w:tc>
        <w:tc>
          <w:tcPr>
            <w:tcW w:w="4694" w:type="dxa"/>
            <w:vAlign w:val="center"/>
          </w:tcPr>
          <w:p w14:paraId="46D98BAD" w14:textId="0EEF64A2" w:rsidR="00C557A8" w:rsidRDefault="00C557A8" w:rsidP="00AE50F8">
            <w:pPr>
              <w:ind w:firstLine="237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Організація та проведення:</w:t>
            </w:r>
          </w:p>
        </w:tc>
        <w:tc>
          <w:tcPr>
            <w:tcW w:w="3770" w:type="dxa"/>
            <w:vAlign w:val="center"/>
          </w:tcPr>
          <w:p w14:paraId="22D050EE" w14:textId="77777777" w:rsidR="00C557A8" w:rsidRDefault="00C557A8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328" w:type="dxa"/>
          </w:tcPr>
          <w:p w14:paraId="2CBD6F36" w14:textId="77777777" w:rsidR="00C557A8" w:rsidRDefault="00C557A8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41" w:type="dxa"/>
            <w:vAlign w:val="center"/>
          </w:tcPr>
          <w:p w14:paraId="7A603FA8" w14:textId="77777777" w:rsidR="00C557A8" w:rsidRDefault="00C557A8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37" w:type="dxa"/>
            <w:vAlign w:val="center"/>
          </w:tcPr>
          <w:p w14:paraId="59771674" w14:textId="77777777" w:rsidR="00C557A8" w:rsidRPr="009C4BCA" w:rsidRDefault="00C557A8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11D87220" w14:textId="77777777" w:rsidTr="00116777">
        <w:tc>
          <w:tcPr>
            <w:tcW w:w="656" w:type="dxa"/>
            <w:vAlign w:val="center"/>
          </w:tcPr>
          <w:p w14:paraId="24C5497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3F9F422A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5BBA19BD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0D7A4CF7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27E76963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73C2C3A4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D1675C" w:rsidRPr="00EE7E49" w14:paraId="300F315E" w14:textId="77777777" w:rsidTr="00781DC6">
        <w:tc>
          <w:tcPr>
            <w:tcW w:w="656" w:type="dxa"/>
          </w:tcPr>
          <w:p w14:paraId="26A2690E" w14:textId="7768EA3F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</w:t>
            </w:r>
            <w:r w:rsidR="00C557A8">
              <w:rPr>
                <w:sz w:val="22"/>
                <w:lang w:val="uk-UA"/>
              </w:rPr>
              <w:t>1.</w:t>
            </w:r>
          </w:p>
        </w:tc>
        <w:tc>
          <w:tcPr>
            <w:tcW w:w="4694" w:type="dxa"/>
          </w:tcPr>
          <w:p w14:paraId="391B4D39" w14:textId="05E6CFC8" w:rsidR="00D1675C" w:rsidRDefault="00C557A8" w:rsidP="00C557A8">
            <w:pPr>
              <w:pStyle w:val="a4"/>
              <w:ind w:left="0" w:firstLine="225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</w:t>
            </w:r>
            <w:r w:rsidR="00D1675C">
              <w:rPr>
                <w:sz w:val="22"/>
                <w:lang w:val="uk-UA"/>
              </w:rPr>
              <w:t>еревірки виконавчих органів, комунальних підприємств Ніжинської міської ради щодо стану готовності:</w:t>
            </w:r>
          </w:p>
          <w:p w14:paraId="676E4F02" w14:textId="77777777" w:rsidR="00D1675C" w:rsidRDefault="00D1675C" w:rsidP="00AE50F8">
            <w:pPr>
              <w:pStyle w:val="a4"/>
              <w:numPr>
                <w:ilvl w:val="0"/>
                <w:numId w:val="2"/>
              </w:numPr>
              <w:ind w:left="-59" w:firstLine="56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пропуску льодоходу, повені та паводків;</w:t>
            </w:r>
          </w:p>
          <w:p w14:paraId="0DD9EEA0" w14:textId="772AD7B8" w:rsidR="00D1675C" w:rsidRDefault="00D1675C" w:rsidP="00AE50F8">
            <w:pPr>
              <w:pStyle w:val="a4"/>
              <w:numPr>
                <w:ilvl w:val="0"/>
                <w:numId w:val="2"/>
              </w:numPr>
              <w:ind w:left="-59" w:firstLine="56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місць масового відпочинку </w:t>
            </w:r>
            <w:r w:rsidR="00C557A8">
              <w:rPr>
                <w:sz w:val="22"/>
                <w:lang w:val="uk-UA"/>
              </w:rPr>
              <w:t>населення на водних об’єктах</w:t>
            </w:r>
            <w:r>
              <w:rPr>
                <w:sz w:val="22"/>
                <w:lang w:val="uk-UA"/>
              </w:rPr>
              <w:t>;</w:t>
            </w:r>
          </w:p>
          <w:p w14:paraId="3EF9A800" w14:textId="504726BE" w:rsidR="00D1675C" w:rsidRPr="006E4C7E" w:rsidRDefault="00D1675C" w:rsidP="00AE50F8">
            <w:pPr>
              <w:pStyle w:val="a4"/>
              <w:numPr>
                <w:ilvl w:val="0"/>
                <w:numId w:val="2"/>
              </w:numPr>
              <w:ind w:left="-59" w:firstLine="56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закладів освіти до 202</w:t>
            </w:r>
            <w:r w:rsidR="00C557A8">
              <w:rPr>
                <w:sz w:val="22"/>
                <w:lang w:val="uk-UA"/>
              </w:rPr>
              <w:t>4</w:t>
            </w:r>
            <w:r>
              <w:rPr>
                <w:sz w:val="22"/>
                <w:lang w:val="uk-UA"/>
              </w:rPr>
              <w:t>-202</w:t>
            </w:r>
            <w:r w:rsidR="00C557A8">
              <w:rPr>
                <w:sz w:val="22"/>
                <w:lang w:val="uk-UA"/>
              </w:rPr>
              <w:t>5</w:t>
            </w:r>
            <w:r>
              <w:rPr>
                <w:sz w:val="22"/>
                <w:lang w:val="uk-UA"/>
              </w:rPr>
              <w:t>навчального року.</w:t>
            </w:r>
          </w:p>
        </w:tc>
        <w:tc>
          <w:tcPr>
            <w:tcW w:w="3770" w:type="dxa"/>
            <w:vAlign w:val="center"/>
          </w:tcPr>
          <w:p w14:paraId="0AAECC90" w14:textId="17764B30" w:rsidR="00D1675C" w:rsidRPr="009C4BCA" w:rsidRDefault="00C557A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з питань НС, ЦЗН, ОМР, </w:t>
            </w:r>
            <w:r w:rsidRPr="009C4BCA">
              <w:rPr>
                <w:sz w:val="22"/>
                <w:lang w:val="uk-UA"/>
              </w:rPr>
              <w:t xml:space="preserve">Ніжинське РУ ГУ ДСНС </w:t>
            </w:r>
            <w:r>
              <w:rPr>
                <w:sz w:val="22"/>
                <w:lang w:val="uk-UA"/>
              </w:rPr>
              <w:t xml:space="preserve">України </w:t>
            </w:r>
            <w:r w:rsidRPr="009C4BCA">
              <w:rPr>
                <w:sz w:val="22"/>
                <w:lang w:val="uk-UA"/>
              </w:rPr>
              <w:t>в Чернігівській області</w:t>
            </w:r>
          </w:p>
        </w:tc>
        <w:tc>
          <w:tcPr>
            <w:tcW w:w="1328" w:type="dxa"/>
          </w:tcPr>
          <w:p w14:paraId="6EEA6B81" w14:textId="77777777" w:rsidR="00D1675C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3B93A34A" w14:textId="77777777" w:rsidR="00D1675C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29EC234E" w14:textId="77777777" w:rsidR="00D1675C" w:rsidRDefault="00D1675C" w:rsidP="00D1675C">
            <w:pPr>
              <w:jc w:val="center"/>
              <w:rPr>
                <w:sz w:val="22"/>
                <w:lang w:val="uk-UA"/>
              </w:rPr>
            </w:pPr>
          </w:p>
          <w:p w14:paraId="63131D82" w14:textId="61F8E435" w:rsidR="00D1675C" w:rsidRDefault="00C557A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лютий-березень</w:t>
            </w:r>
          </w:p>
          <w:p w14:paraId="6F5FEA93" w14:textId="7E37A615" w:rsidR="00D1675C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травень-</w:t>
            </w:r>
            <w:r w:rsidR="00C557A8">
              <w:rPr>
                <w:sz w:val="22"/>
                <w:lang w:val="uk-UA"/>
              </w:rPr>
              <w:t>червень</w:t>
            </w:r>
          </w:p>
          <w:p w14:paraId="02AA890B" w14:textId="16983839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липень</w:t>
            </w:r>
            <w:r w:rsidR="00C557A8">
              <w:rPr>
                <w:sz w:val="22"/>
                <w:lang w:val="uk-UA"/>
              </w:rPr>
              <w:t>-серпень</w:t>
            </w:r>
          </w:p>
        </w:tc>
        <w:tc>
          <w:tcPr>
            <w:tcW w:w="3441" w:type="dxa"/>
            <w:vAlign w:val="center"/>
          </w:tcPr>
          <w:p w14:paraId="43C45A18" w14:textId="4724F6FE" w:rsidR="00D1675C" w:rsidRPr="009C4BCA" w:rsidRDefault="00C557A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Підприємства, установи, організації Ніжинської міської територіальної громади</w:t>
            </w:r>
          </w:p>
        </w:tc>
        <w:tc>
          <w:tcPr>
            <w:tcW w:w="1237" w:type="dxa"/>
            <w:vAlign w:val="center"/>
          </w:tcPr>
          <w:p w14:paraId="5EC11353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C557A8" w:rsidRPr="00EE7E49" w14:paraId="37EEC7EE" w14:textId="77777777" w:rsidTr="00F02109">
        <w:tc>
          <w:tcPr>
            <w:tcW w:w="656" w:type="dxa"/>
          </w:tcPr>
          <w:p w14:paraId="667A8A11" w14:textId="1E4D7BAC" w:rsidR="00C557A8" w:rsidRPr="009C4BCA" w:rsidRDefault="00C557A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14.2.</w:t>
            </w:r>
          </w:p>
        </w:tc>
        <w:tc>
          <w:tcPr>
            <w:tcW w:w="4694" w:type="dxa"/>
          </w:tcPr>
          <w:p w14:paraId="060F8971" w14:textId="709F5051" w:rsidR="00C557A8" w:rsidRPr="009C4BCA" w:rsidRDefault="00C557A8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Перевірки стану готовності підприємств, установ та організацій Ніжинської міської територіальної громади, які мають у віддані </w:t>
            </w:r>
            <w:r w:rsidR="00F02109">
              <w:rPr>
                <w:sz w:val="22"/>
                <w:lang w:val="uk-UA"/>
              </w:rPr>
              <w:t>лісові масиви парки та сквери щодо їх протипожежного захисту в пожежонебезпечний період.</w:t>
            </w:r>
          </w:p>
        </w:tc>
        <w:tc>
          <w:tcPr>
            <w:tcW w:w="3770" w:type="dxa"/>
            <w:vAlign w:val="center"/>
          </w:tcPr>
          <w:p w14:paraId="1D1870AC" w14:textId="4C025E79" w:rsidR="00C557A8" w:rsidRDefault="00F02109" w:rsidP="00F021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з питань НС, ЦЗН, ОМР, </w:t>
            </w:r>
            <w:r w:rsidRPr="009C4BCA">
              <w:rPr>
                <w:sz w:val="22"/>
                <w:lang w:val="uk-UA"/>
              </w:rPr>
              <w:t xml:space="preserve">Ніжинське РУ ГУ ДСНС </w:t>
            </w:r>
            <w:r>
              <w:rPr>
                <w:sz w:val="22"/>
                <w:lang w:val="uk-UA"/>
              </w:rPr>
              <w:t xml:space="preserve">України </w:t>
            </w:r>
            <w:r w:rsidRPr="009C4BCA">
              <w:rPr>
                <w:sz w:val="22"/>
                <w:lang w:val="uk-UA"/>
              </w:rPr>
              <w:t>в Чернігівській області</w:t>
            </w:r>
          </w:p>
        </w:tc>
        <w:tc>
          <w:tcPr>
            <w:tcW w:w="1328" w:type="dxa"/>
            <w:vAlign w:val="center"/>
          </w:tcPr>
          <w:p w14:paraId="4DA727F0" w14:textId="76B629A9" w:rsidR="00C557A8" w:rsidRDefault="00F02109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березень-червень</w:t>
            </w:r>
          </w:p>
        </w:tc>
        <w:tc>
          <w:tcPr>
            <w:tcW w:w="3441" w:type="dxa"/>
            <w:vAlign w:val="center"/>
          </w:tcPr>
          <w:p w14:paraId="20B3F788" w14:textId="1D869B23" w:rsidR="00C557A8" w:rsidRPr="006D24F4" w:rsidRDefault="00F02109" w:rsidP="00D167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2"/>
                <w:lang w:val="uk-UA"/>
              </w:rPr>
              <w:t>Підприємства, установи, організації Ніжинської міської територіальної громади</w:t>
            </w:r>
          </w:p>
        </w:tc>
        <w:tc>
          <w:tcPr>
            <w:tcW w:w="1237" w:type="dxa"/>
            <w:vAlign w:val="center"/>
          </w:tcPr>
          <w:p w14:paraId="332BF1FA" w14:textId="77777777" w:rsidR="00C557A8" w:rsidRPr="009C4BCA" w:rsidRDefault="00C557A8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F02109" w:rsidRPr="007105D7" w14:paraId="197D1DCC" w14:textId="77777777" w:rsidTr="00F02109">
        <w:tc>
          <w:tcPr>
            <w:tcW w:w="656" w:type="dxa"/>
          </w:tcPr>
          <w:p w14:paraId="26134F24" w14:textId="4E67C84F" w:rsidR="00F02109" w:rsidRPr="009C4BCA" w:rsidRDefault="00F02109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14.3.</w:t>
            </w:r>
          </w:p>
        </w:tc>
        <w:tc>
          <w:tcPr>
            <w:tcW w:w="4694" w:type="dxa"/>
          </w:tcPr>
          <w:p w14:paraId="4DCFD1B3" w14:textId="36BCBE3E" w:rsidR="00F02109" w:rsidRPr="009C4BCA" w:rsidRDefault="00F02109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Перевірка готовності міської автоматизованої системи централізованого оповіщення.</w:t>
            </w:r>
          </w:p>
        </w:tc>
        <w:tc>
          <w:tcPr>
            <w:tcW w:w="3770" w:type="dxa"/>
            <w:vAlign w:val="center"/>
          </w:tcPr>
          <w:p w14:paraId="38AC8DA7" w14:textId="2E9C514D" w:rsidR="00F02109" w:rsidRDefault="00F02109" w:rsidP="00F021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</w:t>
            </w:r>
          </w:p>
        </w:tc>
        <w:tc>
          <w:tcPr>
            <w:tcW w:w="1328" w:type="dxa"/>
            <w:vAlign w:val="center"/>
          </w:tcPr>
          <w:p w14:paraId="4EC32066" w14:textId="4998F5F4" w:rsidR="00F02109" w:rsidRDefault="00F02109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листопад</w:t>
            </w:r>
          </w:p>
        </w:tc>
        <w:tc>
          <w:tcPr>
            <w:tcW w:w="3441" w:type="dxa"/>
            <w:vAlign w:val="center"/>
          </w:tcPr>
          <w:p w14:paraId="2EBED600" w14:textId="40A3A006" w:rsidR="00F02109" w:rsidRPr="00F02109" w:rsidRDefault="00F02109" w:rsidP="00D1675C">
            <w:pPr>
              <w:jc w:val="center"/>
              <w:rPr>
                <w:sz w:val="22"/>
                <w:lang w:val="uk-UA"/>
              </w:rPr>
            </w:pPr>
            <w:r w:rsidRPr="00F02109">
              <w:rPr>
                <w:sz w:val="22"/>
                <w:lang w:val="uk-UA"/>
              </w:rPr>
              <w:t>Ніжинське РУ ГУ ДСНС України в Чернігівській області</w:t>
            </w:r>
          </w:p>
        </w:tc>
        <w:tc>
          <w:tcPr>
            <w:tcW w:w="1237" w:type="dxa"/>
            <w:vAlign w:val="center"/>
          </w:tcPr>
          <w:p w14:paraId="6A249BE2" w14:textId="77777777" w:rsidR="00F02109" w:rsidRPr="009C4BCA" w:rsidRDefault="00F02109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EE7E49" w14:paraId="112EAEF4" w14:textId="77777777" w:rsidTr="00F02109">
        <w:tc>
          <w:tcPr>
            <w:tcW w:w="656" w:type="dxa"/>
          </w:tcPr>
          <w:p w14:paraId="51E5B14C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5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694" w:type="dxa"/>
          </w:tcPr>
          <w:p w14:paraId="73CF9BC1" w14:textId="77777777" w:rsidR="00D1675C" w:rsidRPr="009C4BCA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Забезпечення та здійснення контролю за техногенною та пожежною безпекою на об’єктах комунальної власності</w:t>
            </w:r>
          </w:p>
        </w:tc>
        <w:tc>
          <w:tcPr>
            <w:tcW w:w="3770" w:type="dxa"/>
            <w:vAlign w:val="center"/>
          </w:tcPr>
          <w:p w14:paraId="7E973192" w14:textId="7B9C9ADD" w:rsidR="00D1675C" w:rsidRPr="00EA4A37" w:rsidRDefault="00F02109" w:rsidP="00F02109">
            <w:pPr>
              <w:jc w:val="center"/>
              <w:rPr>
                <w:sz w:val="22"/>
                <w:lang w:val="uk-UA"/>
              </w:rPr>
            </w:pPr>
            <w:r w:rsidRPr="00F02109">
              <w:rPr>
                <w:sz w:val="22"/>
                <w:lang w:val="uk-UA"/>
              </w:rPr>
              <w:t>Ніжинське РУ ГУ ДСНС в Чернігівській області, відділ з питань НС, ЦЗН, ОМР</w:t>
            </w: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1328" w:type="dxa"/>
            <w:vAlign w:val="center"/>
          </w:tcPr>
          <w:p w14:paraId="0955B4FD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постійно</w:t>
            </w:r>
          </w:p>
        </w:tc>
        <w:tc>
          <w:tcPr>
            <w:tcW w:w="3441" w:type="dxa"/>
            <w:vAlign w:val="center"/>
          </w:tcPr>
          <w:p w14:paraId="380D06A2" w14:textId="41EE0A32" w:rsidR="00D1675C" w:rsidRPr="00F02109" w:rsidRDefault="00F02109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Керівники </w:t>
            </w:r>
            <w:r w:rsidRPr="00EA4A37">
              <w:rPr>
                <w:sz w:val="22"/>
                <w:lang w:val="uk-UA"/>
              </w:rPr>
              <w:t>підприємств</w:t>
            </w:r>
            <w:r>
              <w:rPr>
                <w:sz w:val="22"/>
                <w:lang w:val="uk-UA"/>
              </w:rPr>
              <w:t xml:space="preserve"> комунальної </w:t>
            </w:r>
            <w:proofErr w:type="spellStart"/>
            <w:r>
              <w:rPr>
                <w:sz w:val="22"/>
                <w:lang w:val="uk-UA"/>
              </w:rPr>
              <w:t>власновсті</w:t>
            </w:r>
            <w:proofErr w:type="spellEnd"/>
            <w:r w:rsidRPr="00EA4A37">
              <w:rPr>
                <w:sz w:val="22"/>
                <w:lang w:val="uk-UA"/>
              </w:rPr>
              <w:t xml:space="preserve"> Ніжинської міської ради</w:t>
            </w:r>
          </w:p>
        </w:tc>
        <w:tc>
          <w:tcPr>
            <w:tcW w:w="1237" w:type="dxa"/>
            <w:vAlign w:val="center"/>
          </w:tcPr>
          <w:p w14:paraId="66C43B95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D1675C" w:rsidRPr="009C4BCA" w14:paraId="2EAB3D1C" w14:textId="77777777" w:rsidTr="00AE50F8">
        <w:trPr>
          <w:trHeight w:val="616"/>
        </w:trPr>
        <w:tc>
          <w:tcPr>
            <w:tcW w:w="15126" w:type="dxa"/>
            <w:gridSpan w:val="6"/>
          </w:tcPr>
          <w:p w14:paraId="46FA88BA" w14:textId="4E7F33EC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en-US"/>
              </w:rPr>
              <w:t>V</w:t>
            </w:r>
            <w:r w:rsidRPr="009C4BCA">
              <w:rPr>
                <w:sz w:val="22"/>
                <w:lang w:val="uk-UA"/>
              </w:rPr>
              <w:t xml:space="preserve">. Заходи з підготовки керівного складу і фахівців, діяльність яких пов’язана з організацією </w:t>
            </w:r>
          </w:p>
          <w:p w14:paraId="145C295B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та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D1675C" w:rsidRPr="009C4BCA" w14:paraId="706634C4" w14:textId="77777777" w:rsidTr="00781DC6">
        <w:tc>
          <w:tcPr>
            <w:tcW w:w="656" w:type="dxa"/>
          </w:tcPr>
          <w:p w14:paraId="7A5425B9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6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694" w:type="dxa"/>
          </w:tcPr>
          <w:p w14:paraId="09382026" w14:textId="77777777" w:rsidR="00D1675C" w:rsidRPr="00F02109" w:rsidRDefault="00D1675C" w:rsidP="00D1675C">
            <w:pPr>
              <w:ind w:firstLine="237"/>
              <w:jc w:val="both"/>
              <w:rPr>
                <w:sz w:val="22"/>
                <w:lang w:val="uk-UA"/>
              </w:rPr>
            </w:pPr>
            <w:r w:rsidRPr="00F02109">
              <w:rPr>
                <w:sz w:val="22"/>
                <w:lang w:val="uk-UA"/>
              </w:rPr>
              <w:t>Проведення навчання керівного складу і фахівців, діяльність яких пов’язана з організацією заходів цивільного захисту, у навчально-методичних центрах цивільного захисту та безпеки життєдіяльності.</w:t>
            </w:r>
          </w:p>
        </w:tc>
        <w:tc>
          <w:tcPr>
            <w:tcW w:w="3770" w:type="dxa"/>
            <w:vAlign w:val="center"/>
          </w:tcPr>
          <w:p w14:paraId="493601AF" w14:textId="3AEDD59B" w:rsidR="00D1675C" w:rsidRPr="009C4BCA" w:rsidRDefault="00F02109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Навчально-методичний центр цивільного захисту та безпеки життєдія</w:t>
            </w:r>
            <w:r w:rsidR="00AD589E">
              <w:rPr>
                <w:sz w:val="22"/>
                <w:lang w:val="uk-UA"/>
              </w:rPr>
              <w:t>льності Чернігівської області</w:t>
            </w:r>
          </w:p>
        </w:tc>
        <w:tc>
          <w:tcPr>
            <w:tcW w:w="1328" w:type="dxa"/>
            <w:vAlign w:val="center"/>
          </w:tcPr>
          <w:p w14:paraId="37EB7309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до 25 грудня</w:t>
            </w:r>
          </w:p>
        </w:tc>
        <w:tc>
          <w:tcPr>
            <w:tcW w:w="3441" w:type="dxa"/>
            <w:vAlign w:val="center"/>
          </w:tcPr>
          <w:p w14:paraId="5EA8FFA7" w14:textId="0BEF3DD9" w:rsidR="00D1675C" w:rsidRPr="009C4BCA" w:rsidRDefault="00F02109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</w:t>
            </w:r>
            <w:r w:rsidRPr="009C4BCA">
              <w:rPr>
                <w:sz w:val="22"/>
                <w:lang w:val="uk-UA"/>
              </w:rPr>
              <w:t>ідділ з питань НС, ЦЗН, ОМР, керівники комунальних підприємств, установ, організацій</w:t>
            </w:r>
          </w:p>
        </w:tc>
        <w:tc>
          <w:tcPr>
            <w:tcW w:w="1237" w:type="dxa"/>
            <w:vAlign w:val="center"/>
          </w:tcPr>
          <w:p w14:paraId="14648C47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91399B" w:rsidRPr="009C4BCA" w14:paraId="70DA7E58" w14:textId="77777777" w:rsidTr="00AE50F8">
        <w:trPr>
          <w:trHeight w:val="417"/>
        </w:trPr>
        <w:tc>
          <w:tcPr>
            <w:tcW w:w="656" w:type="dxa"/>
            <w:vAlign w:val="center"/>
          </w:tcPr>
          <w:p w14:paraId="69A88712" w14:textId="0BF2050B" w:rsidR="0091399B" w:rsidRPr="009C4BCA" w:rsidRDefault="0091399B" w:rsidP="00AE50F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</w:t>
            </w:r>
          </w:p>
        </w:tc>
        <w:tc>
          <w:tcPr>
            <w:tcW w:w="4694" w:type="dxa"/>
            <w:vAlign w:val="center"/>
          </w:tcPr>
          <w:p w14:paraId="0152ABFD" w14:textId="6D50FA0B" w:rsidR="0091399B" w:rsidRPr="009C4BCA" w:rsidRDefault="0091399B" w:rsidP="00AE50F8">
            <w:pPr>
              <w:ind w:firstLine="237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Організація та проведення:</w:t>
            </w:r>
          </w:p>
        </w:tc>
        <w:tc>
          <w:tcPr>
            <w:tcW w:w="3770" w:type="dxa"/>
            <w:vAlign w:val="center"/>
          </w:tcPr>
          <w:p w14:paraId="5B9CB258" w14:textId="77777777" w:rsidR="0091399B" w:rsidRPr="009C4BCA" w:rsidRDefault="0091399B" w:rsidP="00AE50F8">
            <w:pPr>
              <w:rPr>
                <w:sz w:val="22"/>
                <w:lang w:val="uk-UA"/>
              </w:rPr>
            </w:pPr>
          </w:p>
        </w:tc>
        <w:tc>
          <w:tcPr>
            <w:tcW w:w="1328" w:type="dxa"/>
            <w:vAlign w:val="center"/>
          </w:tcPr>
          <w:p w14:paraId="2572C4F8" w14:textId="77777777" w:rsidR="0091399B" w:rsidRPr="009C4BCA" w:rsidRDefault="0091399B" w:rsidP="00AE50F8">
            <w:pPr>
              <w:rPr>
                <w:sz w:val="22"/>
                <w:lang w:val="uk-UA"/>
              </w:rPr>
            </w:pPr>
          </w:p>
        </w:tc>
        <w:tc>
          <w:tcPr>
            <w:tcW w:w="3441" w:type="dxa"/>
            <w:vAlign w:val="center"/>
          </w:tcPr>
          <w:p w14:paraId="3EFB2BB8" w14:textId="77777777" w:rsidR="0091399B" w:rsidRPr="009C4BCA" w:rsidRDefault="0091399B" w:rsidP="00AE50F8">
            <w:pPr>
              <w:rPr>
                <w:sz w:val="22"/>
                <w:lang w:val="uk-UA"/>
              </w:rPr>
            </w:pPr>
          </w:p>
        </w:tc>
        <w:tc>
          <w:tcPr>
            <w:tcW w:w="1237" w:type="dxa"/>
            <w:vAlign w:val="center"/>
          </w:tcPr>
          <w:p w14:paraId="44C91294" w14:textId="77777777" w:rsidR="0091399B" w:rsidRPr="009C4BCA" w:rsidRDefault="0091399B" w:rsidP="00AE50F8">
            <w:pPr>
              <w:rPr>
                <w:sz w:val="22"/>
                <w:lang w:val="uk-UA"/>
              </w:rPr>
            </w:pPr>
          </w:p>
        </w:tc>
      </w:tr>
      <w:tr w:rsidR="0091399B" w:rsidRPr="0091399B" w14:paraId="4449A13E" w14:textId="77777777" w:rsidTr="0091399B">
        <w:trPr>
          <w:trHeight w:val="211"/>
        </w:trPr>
        <w:tc>
          <w:tcPr>
            <w:tcW w:w="656" w:type="dxa"/>
          </w:tcPr>
          <w:p w14:paraId="20ACF7CC" w14:textId="78C54E3C" w:rsidR="0091399B" w:rsidRDefault="0091399B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17.1.</w:t>
            </w:r>
          </w:p>
        </w:tc>
        <w:tc>
          <w:tcPr>
            <w:tcW w:w="4694" w:type="dxa"/>
          </w:tcPr>
          <w:p w14:paraId="26AB1784" w14:textId="37A7F46C" w:rsidR="0091399B" w:rsidRPr="009C4BCA" w:rsidRDefault="0091399B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Навчальних зборів керівників підрозділів (фахівців) з питань цивільного захисту органів місцевого самоврядування щодо здійснення заходів із захисту населення і території від надзвичайних ситуацій у мирний час та в особливий період. (за планом Департаменту ЦЗ ОДА)</w:t>
            </w:r>
          </w:p>
        </w:tc>
        <w:tc>
          <w:tcPr>
            <w:tcW w:w="3770" w:type="dxa"/>
            <w:vAlign w:val="center"/>
          </w:tcPr>
          <w:p w14:paraId="0CB1E498" w14:textId="4E3CDB3D" w:rsidR="0091399B" w:rsidRPr="009C4BCA" w:rsidRDefault="0091399B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Департамент цивільного захисту та оборонної роботи Чернігівської обласної державної адміністрації, Головне управління ДСНС України в Чернігівській області</w:t>
            </w:r>
          </w:p>
        </w:tc>
        <w:tc>
          <w:tcPr>
            <w:tcW w:w="1328" w:type="dxa"/>
            <w:vAlign w:val="center"/>
          </w:tcPr>
          <w:p w14:paraId="1F9B5331" w14:textId="6816533D" w:rsidR="0091399B" w:rsidRPr="009C4BCA" w:rsidRDefault="0091399B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24D34C94" w14:textId="0C2B7DED" w:rsidR="0091399B" w:rsidRPr="009C4BCA" w:rsidRDefault="0091399B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Посадові особи відділу з питань НС, ЦЗН, ОМР</w:t>
            </w:r>
          </w:p>
        </w:tc>
        <w:tc>
          <w:tcPr>
            <w:tcW w:w="1237" w:type="dxa"/>
            <w:vAlign w:val="center"/>
          </w:tcPr>
          <w:p w14:paraId="592D9212" w14:textId="77777777" w:rsidR="0091399B" w:rsidRPr="009C4BCA" w:rsidRDefault="0091399B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11C7A55F" w14:textId="77777777" w:rsidTr="00116777">
        <w:tc>
          <w:tcPr>
            <w:tcW w:w="656" w:type="dxa"/>
            <w:vAlign w:val="center"/>
          </w:tcPr>
          <w:p w14:paraId="2399D6B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5FCE0D34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7EDD79F9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119D4FDA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5B0D248D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2240249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91399B" w:rsidRPr="0091399B" w14:paraId="6A46C69A" w14:textId="77777777" w:rsidTr="0091399B">
        <w:trPr>
          <w:trHeight w:val="211"/>
        </w:trPr>
        <w:tc>
          <w:tcPr>
            <w:tcW w:w="656" w:type="dxa"/>
          </w:tcPr>
          <w:p w14:paraId="23CED41B" w14:textId="0ED1A982" w:rsidR="0091399B" w:rsidRDefault="0091399B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17.2.</w:t>
            </w:r>
          </w:p>
        </w:tc>
        <w:tc>
          <w:tcPr>
            <w:tcW w:w="4694" w:type="dxa"/>
          </w:tcPr>
          <w:p w14:paraId="50ABD4E4" w14:textId="38C8CCD8" w:rsidR="0091399B" w:rsidRDefault="0091399B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«</w:t>
            </w:r>
            <w:r w:rsidRPr="009C4BCA">
              <w:rPr>
                <w:sz w:val="22"/>
                <w:lang w:val="uk-UA"/>
              </w:rPr>
              <w:t xml:space="preserve">Дня цивільного захисту в закладах загальної середньої та </w:t>
            </w:r>
            <w:r>
              <w:rPr>
                <w:sz w:val="22"/>
                <w:lang w:val="uk-UA"/>
              </w:rPr>
              <w:t>професійної (</w:t>
            </w:r>
            <w:r w:rsidRPr="009C4BCA">
              <w:rPr>
                <w:sz w:val="22"/>
                <w:lang w:val="uk-UA"/>
              </w:rPr>
              <w:t>професійно-технічної</w:t>
            </w:r>
            <w:r>
              <w:rPr>
                <w:sz w:val="22"/>
                <w:lang w:val="uk-UA"/>
              </w:rPr>
              <w:t>)</w:t>
            </w:r>
            <w:r w:rsidRPr="009C4BCA">
              <w:rPr>
                <w:sz w:val="22"/>
                <w:lang w:val="uk-UA"/>
              </w:rPr>
              <w:t xml:space="preserve"> освіти</w:t>
            </w:r>
            <w:r>
              <w:rPr>
                <w:sz w:val="22"/>
                <w:lang w:val="uk-UA"/>
              </w:rPr>
              <w:t>»</w:t>
            </w:r>
            <w:r w:rsidRPr="009C4BCA">
              <w:rPr>
                <w:sz w:val="22"/>
                <w:lang w:val="uk-UA"/>
              </w:rPr>
              <w:t xml:space="preserve">, </w:t>
            </w:r>
            <w:r>
              <w:rPr>
                <w:sz w:val="22"/>
                <w:lang w:val="uk-UA"/>
              </w:rPr>
              <w:t>«</w:t>
            </w:r>
            <w:r w:rsidRPr="009C4BCA">
              <w:rPr>
                <w:sz w:val="22"/>
                <w:lang w:val="uk-UA"/>
              </w:rPr>
              <w:t>Тижня безпеки дитини в закладах дошкільної освіти</w:t>
            </w:r>
            <w:r>
              <w:rPr>
                <w:sz w:val="22"/>
                <w:lang w:val="uk-UA"/>
              </w:rPr>
              <w:t>»</w:t>
            </w:r>
          </w:p>
        </w:tc>
        <w:tc>
          <w:tcPr>
            <w:tcW w:w="3770" w:type="dxa"/>
            <w:vAlign w:val="center"/>
          </w:tcPr>
          <w:p w14:paraId="6B131ACC" w14:textId="216CB236" w:rsidR="0091399B" w:rsidRDefault="0091399B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освіти Ніжинської міської ради, Ніжинське РУ ГУ ДСНС України в Чернігівській області, навчально методичний центр ЦЗ та БЖД</w:t>
            </w:r>
            <w:r w:rsidR="00451865">
              <w:rPr>
                <w:sz w:val="22"/>
                <w:lang w:val="uk-UA"/>
              </w:rPr>
              <w:t xml:space="preserve"> Чернігівської області (за згодою)</w:t>
            </w:r>
          </w:p>
        </w:tc>
        <w:tc>
          <w:tcPr>
            <w:tcW w:w="1328" w:type="dxa"/>
            <w:vAlign w:val="center"/>
          </w:tcPr>
          <w:p w14:paraId="56F7FA7F" w14:textId="2A3EEDD4" w:rsidR="0091399B" w:rsidRDefault="00451865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0251B3AE" w14:textId="66946C91" w:rsidR="0091399B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Заклади освіти Ніжинської МТГ</w:t>
            </w:r>
          </w:p>
        </w:tc>
        <w:tc>
          <w:tcPr>
            <w:tcW w:w="1237" w:type="dxa"/>
            <w:vAlign w:val="center"/>
          </w:tcPr>
          <w:p w14:paraId="1366D003" w14:textId="77777777" w:rsidR="0091399B" w:rsidRPr="009C4BCA" w:rsidRDefault="0091399B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451865" w:rsidRPr="0091399B" w14:paraId="1C8C7D74" w14:textId="77777777" w:rsidTr="00AE50F8">
        <w:trPr>
          <w:trHeight w:val="335"/>
        </w:trPr>
        <w:tc>
          <w:tcPr>
            <w:tcW w:w="656" w:type="dxa"/>
          </w:tcPr>
          <w:p w14:paraId="12707D7F" w14:textId="1244D5ED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18.</w:t>
            </w:r>
          </w:p>
        </w:tc>
        <w:tc>
          <w:tcPr>
            <w:tcW w:w="4694" w:type="dxa"/>
          </w:tcPr>
          <w:p w14:paraId="008B2CB5" w14:textId="636DD974" w:rsidR="00451865" w:rsidRDefault="00451865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Просвітницька робота серед населення:</w:t>
            </w:r>
          </w:p>
        </w:tc>
        <w:tc>
          <w:tcPr>
            <w:tcW w:w="3770" w:type="dxa"/>
            <w:vAlign w:val="center"/>
          </w:tcPr>
          <w:p w14:paraId="763EDEBD" w14:textId="77777777" w:rsidR="00451865" w:rsidRDefault="00451865" w:rsidP="0091399B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328" w:type="dxa"/>
            <w:vAlign w:val="center"/>
          </w:tcPr>
          <w:p w14:paraId="64F3E156" w14:textId="77777777" w:rsidR="00451865" w:rsidRDefault="00451865" w:rsidP="0091399B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41" w:type="dxa"/>
            <w:vAlign w:val="center"/>
          </w:tcPr>
          <w:p w14:paraId="7B187C2D" w14:textId="77777777" w:rsidR="00451865" w:rsidRDefault="00451865" w:rsidP="00D1675C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237" w:type="dxa"/>
            <w:vAlign w:val="center"/>
          </w:tcPr>
          <w:p w14:paraId="7560C5AD" w14:textId="77777777" w:rsidR="00451865" w:rsidRPr="009C4BCA" w:rsidRDefault="00451865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451865" w:rsidRPr="00EE7E49" w14:paraId="3A503D19" w14:textId="77777777" w:rsidTr="00AE50F8">
        <w:trPr>
          <w:trHeight w:val="1970"/>
        </w:trPr>
        <w:tc>
          <w:tcPr>
            <w:tcW w:w="656" w:type="dxa"/>
          </w:tcPr>
          <w:p w14:paraId="1D9EF2C6" w14:textId="34D2120F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18.1.</w:t>
            </w:r>
          </w:p>
        </w:tc>
        <w:tc>
          <w:tcPr>
            <w:tcW w:w="4694" w:type="dxa"/>
          </w:tcPr>
          <w:p w14:paraId="75D44F66" w14:textId="5B1AB0FC" w:rsidR="00451865" w:rsidRDefault="00451865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</w:t>
            </w:r>
            <w:r w:rsidRPr="009C4BCA">
              <w:rPr>
                <w:sz w:val="22"/>
                <w:lang w:val="uk-UA"/>
              </w:rPr>
              <w:t>апобігання виникнення надзвичайних ситуацій, пов’язаних із небезпечними інфекційними захворюваннями, масовими</w:t>
            </w:r>
            <w:r w:rsidRPr="00690E6E">
              <w:rPr>
                <w:sz w:val="20"/>
                <w:szCs w:val="20"/>
                <w:lang w:val="uk-UA"/>
              </w:rPr>
              <w:t xml:space="preserve"> </w:t>
            </w:r>
            <w:r w:rsidRPr="001360DA">
              <w:rPr>
                <w:sz w:val="22"/>
                <w:lang w:val="uk-UA"/>
              </w:rPr>
              <w:t>неінфекційними захворюваннями (отруєннями)</w:t>
            </w:r>
          </w:p>
        </w:tc>
        <w:tc>
          <w:tcPr>
            <w:tcW w:w="3770" w:type="dxa"/>
            <w:vAlign w:val="center"/>
          </w:tcPr>
          <w:p w14:paraId="3FE6C086" w14:textId="77777777" w:rsidR="00451865" w:rsidRPr="009C4BCA" w:rsidRDefault="00451865" w:rsidP="0045186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rFonts w:cs="Times New Roman"/>
                <w:sz w:val="22"/>
                <w:lang w:val="uk-UA"/>
              </w:rPr>
              <w:t xml:space="preserve">Ніжинського МРВ ДУ «Чернігівський обласний лабораторний центр МОЗ України», </w:t>
            </w:r>
            <w:r w:rsidRPr="009C4BCA">
              <w:rPr>
                <w:rFonts w:cs="Times New Roman"/>
                <w:color w:val="000000"/>
                <w:sz w:val="22"/>
                <w:lang w:val="uk-UA"/>
              </w:rPr>
              <w:t xml:space="preserve">Ніжинське МРУ ГУ </w:t>
            </w:r>
            <w:proofErr w:type="spellStart"/>
            <w:r w:rsidRPr="009C4BCA">
              <w:rPr>
                <w:rFonts w:cs="Times New Roman"/>
                <w:color w:val="000000"/>
                <w:sz w:val="22"/>
                <w:lang w:val="uk-UA"/>
              </w:rPr>
              <w:t>Держпродспоживслужби</w:t>
            </w:r>
            <w:proofErr w:type="spellEnd"/>
            <w:r w:rsidRPr="009C4BCA">
              <w:rPr>
                <w:rFonts w:cs="Times New Roman"/>
                <w:color w:val="000000"/>
                <w:sz w:val="22"/>
                <w:lang w:val="uk-UA"/>
              </w:rPr>
              <w:t xml:space="preserve"> в </w:t>
            </w:r>
          </w:p>
          <w:p w14:paraId="6CF6E21B" w14:textId="166DA538" w:rsidR="00451865" w:rsidRDefault="00451865" w:rsidP="00451865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rFonts w:cs="Times New Roman"/>
                <w:color w:val="000000"/>
                <w:sz w:val="22"/>
                <w:lang w:val="uk-UA"/>
              </w:rPr>
              <w:t xml:space="preserve">Чернігівській області та </w:t>
            </w:r>
            <w:r w:rsidRPr="009C4BCA">
              <w:rPr>
                <w:rFonts w:cs="Times New Roman"/>
                <w:sz w:val="22"/>
                <w:lang w:val="uk-UA"/>
              </w:rPr>
              <w:t>КНП «Ніжинського МЦ ПМСД»</w:t>
            </w:r>
          </w:p>
        </w:tc>
        <w:tc>
          <w:tcPr>
            <w:tcW w:w="1328" w:type="dxa"/>
            <w:vAlign w:val="center"/>
          </w:tcPr>
          <w:p w14:paraId="564D0EEF" w14:textId="4E3C3895" w:rsidR="00451865" w:rsidRDefault="00451865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6542BAAB" w14:textId="27E1629B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освіти Ніжинської міської ради, відділ з питань НС, ЦЗН, ОМР</w:t>
            </w:r>
          </w:p>
        </w:tc>
        <w:tc>
          <w:tcPr>
            <w:tcW w:w="1237" w:type="dxa"/>
            <w:vAlign w:val="center"/>
          </w:tcPr>
          <w:p w14:paraId="4C0015C6" w14:textId="77777777" w:rsidR="00451865" w:rsidRPr="009C4BCA" w:rsidRDefault="00451865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451865" w:rsidRPr="0091399B" w14:paraId="2AB61A8A" w14:textId="77777777" w:rsidTr="00AE50F8">
        <w:trPr>
          <w:trHeight w:val="1117"/>
        </w:trPr>
        <w:tc>
          <w:tcPr>
            <w:tcW w:w="656" w:type="dxa"/>
          </w:tcPr>
          <w:p w14:paraId="395B8DB1" w14:textId="440CC219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18.2.</w:t>
            </w:r>
          </w:p>
        </w:tc>
        <w:tc>
          <w:tcPr>
            <w:tcW w:w="4694" w:type="dxa"/>
          </w:tcPr>
          <w:p w14:paraId="0857939A" w14:textId="60933020" w:rsidR="00451865" w:rsidRDefault="00451865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 питань цивільного захисту в умовах воєнного стану</w:t>
            </w:r>
          </w:p>
        </w:tc>
        <w:tc>
          <w:tcPr>
            <w:tcW w:w="3770" w:type="dxa"/>
            <w:vAlign w:val="center"/>
          </w:tcPr>
          <w:p w14:paraId="22C62C53" w14:textId="6A8DEF42" w:rsidR="00451865" w:rsidRPr="009C4BCA" w:rsidRDefault="00451865" w:rsidP="00451865">
            <w:pPr>
              <w:jc w:val="center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Ніжинське РУ ДСНС України в Чернігівській області, </w:t>
            </w:r>
            <w:r>
              <w:rPr>
                <w:sz w:val="22"/>
                <w:lang w:val="uk-UA"/>
              </w:rPr>
              <w:t>навчально методичний центр ЦЗ та БЖД Чернігівської області (за згодою)</w:t>
            </w:r>
          </w:p>
        </w:tc>
        <w:tc>
          <w:tcPr>
            <w:tcW w:w="1328" w:type="dxa"/>
            <w:vAlign w:val="center"/>
          </w:tcPr>
          <w:p w14:paraId="279F3A87" w14:textId="3C25D016" w:rsidR="00451865" w:rsidRDefault="00451865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229526BC" w14:textId="6652B17F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Відділ з питань НС, ЦЗН, ОМР, консультативні пункти.</w:t>
            </w:r>
          </w:p>
        </w:tc>
        <w:tc>
          <w:tcPr>
            <w:tcW w:w="1237" w:type="dxa"/>
            <w:vAlign w:val="center"/>
          </w:tcPr>
          <w:p w14:paraId="4EFBBE08" w14:textId="77777777" w:rsidR="00451865" w:rsidRPr="009C4BCA" w:rsidRDefault="00451865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451865" w:rsidRPr="00EE7E49" w14:paraId="3389F763" w14:textId="77777777" w:rsidTr="00AE50F8">
        <w:trPr>
          <w:trHeight w:val="1701"/>
        </w:trPr>
        <w:tc>
          <w:tcPr>
            <w:tcW w:w="656" w:type="dxa"/>
          </w:tcPr>
          <w:p w14:paraId="0B82046A" w14:textId="027471DA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18.3.</w:t>
            </w:r>
          </w:p>
        </w:tc>
        <w:tc>
          <w:tcPr>
            <w:tcW w:w="4694" w:type="dxa"/>
          </w:tcPr>
          <w:p w14:paraId="15F011EE" w14:textId="70BEC790" w:rsidR="00451865" w:rsidRDefault="00451865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</w:t>
            </w:r>
            <w:r w:rsidRPr="009C4BCA">
              <w:rPr>
                <w:sz w:val="22"/>
                <w:lang w:val="uk-UA"/>
              </w:rPr>
              <w:t>аходи із популяризації культури безпеки життєдіяльності серед дітей і молоді</w:t>
            </w:r>
          </w:p>
        </w:tc>
        <w:tc>
          <w:tcPr>
            <w:tcW w:w="3770" w:type="dxa"/>
            <w:vAlign w:val="center"/>
          </w:tcPr>
          <w:p w14:paraId="35EC8C83" w14:textId="48463210" w:rsidR="00451865" w:rsidRDefault="00451865" w:rsidP="00451865">
            <w:pPr>
              <w:jc w:val="center"/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освіти Ніжинської міської ради, Ніжинське РУ ГУ ДСНС України в Чернігівській області, навчально методичний центр ЦЗ та БЖД Чернігівської області (за згодою)</w:t>
            </w:r>
          </w:p>
        </w:tc>
        <w:tc>
          <w:tcPr>
            <w:tcW w:w="1328" w:type="dxa"/>
            <w:vAlign w:val="center"/>
          </w:tcPr>
          <w:p w14:paraId="4ED74825" w14:textId="186B94FE" w:rsidR="00451865" w:rsidRDefault="00451865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33F78304" w14:textId="381DB26C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Заклади освіти Ніжинської МТГ, Відділ з питань НС, ЦЗН, ОМР, консультативні пункти.</w:t>
            </w:r>
          </w:p>
        </w:tc>
        <w:tc>
          <w:tcPr>
            <w:tcW w:w="1237" w:type="dxa"/>
            <w:vAlign w:val="center"/>
          </w:tcPr>
          <w:p w14:paraId="396A068C" w14:textId="77777777" w:rsidR="00451865" w:rsidRPr="009C4BCA" w:rsidRDefault="00451865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451865" w:rsidRPr="00EE7E49" w14:paraId="14B814A8" w14:textId="77777777" w:rsidTr="00AE50F8">
        <w:trPr>
          <w:trHeight w:val="1683"/>
        </w:trPr>
        <w:tc>
          <w:tcPr>
            <w:tcW w:w="656" w:type="dxa"/>
          </w:tcPr>
          <w:p w14:paraId="30328B95" w14:textId="6DE01651" w:rsidR="00451865" w:rsidRDefault="00451865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18.4.</w:t>
            </w:r>
          </w:p>
        </w:tc>
        <w:tc>
          <w:tcPr>
            <w:tcW w:w="4694" w:type="dxa"/>
          </w:tcPr>
          <w:p w14:paraId="1E2191B2" w14:textId="43E1DD7F" w:rsidR="00451865" w:rsidRDefault="00893836" w:rsidP="00D1675C">
            <w:pPr>
              <w:ind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Всеукраїнська акція «Герой – рятувальник року» та громадська акція «Запобігти. Врятувати. Допомогти.»</w:t>
            </w:r>
          </w:p>
        </w:tc>
        <w:tc>
          <w:tcPr>
            <w:tcW w:w="3770" w:type="dxa"/>
            <w:vAlign w:val="center"/>
          </w:tcPr>
          <w:p w14:paraId="08DF26D8" w14:textId="73ACB005" w:rsidR="00451865" w:rsidRDefault="00893836" w:rsidP="0045186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Управління освіти Ніжинської міської ради, Ніжинське РУ ГУ ДСНС України в Чернігівській області, навчально методичний центр ЦЗ та БЖД Чернігівської області (за згодою)</w:t>
            </w:r>
          </w:p>
        </w:tc>
        <w:tc>
          <w:tcPr>
            <w:tcW w:w="1328" w:type="dxa"/>
            <w:vAlign w:val="center"/>
          </w:tcPr>
          <w:p w14:paraId="73E1E363" w14:textId="3755BBFF" w:rsidR="00451865" w:rsidRDefault="00893836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3BDD52A3" w14:textId="3E910D13" w:rsidR="00451865" w:rsidRDefault="0089383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Заклади освіти Ніжинської МТГ, Відділ з питань НС, ЦЗН, ОМР, консультативні пункти.</w:t>
            </w:r>
          </w:p>
        </w:tc>
        <w:tc>
          <w:tcPr>
            <w:tcW w:w="1237" w:type="dxa"/>
            <w:vAlign w:val="center"/>
          </w:tcPr>
          <w:p w14:paraId="34B812DA" w14:textId="77777777" w:rsidR="00451865" w:rsidRPr="009C4BCA" w:rsidRDefault="00451865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893836" w:rsidRPr="00EE7E49" w14:paraId="7126099A" w14:textId="77777777" w:rsidTr="00AE50F8">
        <w:trPr>
          <w:trHeight w:val="1125"/>
        </w:trPr>
        <w:tc>
          <w:tcPr>
            <w:tcW w:w="656" w:type="dxa"/>
          </w:tcPr>
          <w:p w14:paraId="0CCDF4CA" w14:textId="7B7F5610" w:rsidR="00893836" w:rsidRDefault="0089383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19.</w:t>
            </w:r>
          </w:p>
        </w:tc>
        <w:tc>
          <w:tcPr>
            <w:tcW w:w="4694" w:type="dxa"/>
          </w:tcPr>
          <w:p w14:paraId="5434919E" w14:textId="200E42A1" w:rsidR="00893836" w:rsidRPr="009C4BCA" w:rsidRDefault="00893836" w:rsidP="00D1675C">
            <w:pPr>
              <w:ind w:firstLine="237"/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Поширення соціальної реклами з основ безпеки життєдіяльності (з урахуванням вимог </w:t>
            </w:r>
            <w:proofErr w:type="spellStart"/>
            <w:r>
              <w:rPr>
                <w:sz w:val="22"/>
                <w:lang w:val="uk-UA"/>
              </w:rPr>
              <w:t>інклюзивності</w:t>
            </w:r>
            <w:proofErr w:type="spellEnd"/>
            <w:r>
              <w:rPr>
                <w:sz w:val="22"/>
                <w:lang w:val="uk-UA"/>
              </w:rPr>
              <w:t>)</w:t>
            </w:r>
          </w:p>
        </w:tc>
        <w:tc>
          <w:tcPr>
            <w:tcW w:w="3770" w:type="dxa"/>
            <w:vAlign w:val="center"/>
          </w:tcPr>
          <w:p w14:paraId="7FC348FD" w14:textId="149FA912" w:rsidR="00893836" w:rsidRDefault="00893836" w:rsidP="0045186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Ніжинське РУ ГУ ДСНС України в Чернігівській області, навчально методичний центр ЦЗ та БЖД Чернігівської області (за згодою)</w:t>
            </w:r>
          </w:p>
        </w:tc>
        <w:tc>
          <w:tcPr>
            <w:tcW w:w="1328" w:type="dxa"/>
            <w:vAlign w:val="center"/>
          </w:tcPr>
          <w:p w14:paraId="01D41603" w14:textId="38BB346F" w:rsidR="00893836" w:rsidRDefault="00893836" w:rsidP="0091399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 15 грудня</w:t>
            </w:r>
          </w:p>
        </w:tc>
        <w:tc>
          <w:tcPr>
            <w:tcW w:w="3441" w:type="dxa"/>
            <w:vAlign w:val="center"/>
          </w:tcPr>
          <w:p w14:paraId="405D2D8F" w14:textId="44F441B0" w:rsidR="00893836" w:rsidRDefault="00893836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Відділ з питань НС, ЦЗН, ОМР, </w:t>
            </w:r>
            <w:r>
              <w:rPr>
                <w:rFonts w:cs="Times New Roman"/>
                <w:bCs/>
                <w:sz w:val="22"/>
                <w:lang w:val="uk-UA"/>
              </w:rPr>
              <w:t>в</w:t>
            </w:r>
            <w:r w:rsidRPr="00893836">
              <w:rPr>
                <w:rFonts w:cs="Times New Roman"/>
                <w:bCs/>
                <w:sz w:val="22"/>
                <w:lang w:val="uk-UA"/>
              </w:rPr>
              <w:t>ідділ інформаційно-аналітичної роботи та комунікацій з громадськістю</w:t>
            </w:r>
            <w:r w:rsidRPr="00893836">
              <w:rPr>
                <w:bCs/>
                <w:sz w:val="22"/>
                <w:lang w:val="uk-UA"/>
              </w:rPr>
              <w:t xml:space="preserve"> </w:t>
            </w:r>
          </w:p>
        </w:tc>
        <w:tc>
          <w:tcPr>
            <w:tcW w:w="1237" w:type="dxa"/>
            <w:vAlign w:val="center"/>
          </w:tcPr>
          <w:p w14:paraId="51A990D5" w14:textId="77777777" w:rsidR="00893836" w:rsidRPr="009C4BCA" w:rsidRDefault="00893836" w:rsidP="00D1675C">
            <w:pPr>
              <w:jc w:val="center"/>
              <w:rPr>
                <w:sz w:val="22"/>
                <w:lang w:val="uk-UA"/>
              </w:rPr>
            </w:pPr>
          </w:p>
        </w:tc>
      </w:tr>
      <w:tr w:rsidR="00AE50F8" w:rsidRPr="009C4BCA" w14:paraId="2A6F4628" w14:textId="77777777" w:rsidTr="00116777">
        <w:tc>
          <w:tcPr>
            <w:tcW w:w="656" w:type="dxa"/>
            <w:vAlign w:val="center"/>
          </w:tcPr>
          <w:p w14:paraId="6F33BA31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</w:t>
            </w:r>
          </w:p>
        </w:tc>
        <w:tc>
          <w:tcPr>
            <w:tcW w:w="4694" w:type="dxa"/>
            <w:vAlign w:val="center"/>
          </w:tcPr>
          <w:p w14:paraId="2E7AD433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3770" w:type="dxa"/>
            <w:vAlign w:val="center"/>
          </w:tcPr>
          <w:p w14:paraId="392B7FAB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</w:t>
            </w:r>
          </w:p>
        </w:tc>
        <w:tc>
          <w:tcPr>
            <w:tcW w:w="1328" w:type="dxa"/>
            <w:vAlign w:val="center"/>
          </w:tcPr>
          <w:p w14:paraId="54CDA67A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3441" w:type="dxa"/>
            <w:vAlign w:val="center"/>
          </w:tcPr>
          <w:p w14:paraId="70786A9D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37" w:type="dxa"/>
          </w:tcPr>
          <w:p w14:paraId="569EF023" w14:textId="77777777" w:rsidR="00AE50F8" w:rsidRPr="009C4BCA" w:rsidRDefault="00AE50F8" w:rsidP="0011677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6</w:t>
            </w:r>
          </w:p>
        </w:tc>
      </w:tr>
      <w:tr w:rsidR="00D1675C" w:rsidRPr="009C4BCA" w14:paraId="11648CB7" w14:textId="77777777" w:rsidTr="00BF30CC">
        <w:trPr>
          <w:trHeight w:val="441"/>
        </w:trPr>
        <w:tc>
          <w:tcPr>
            <w:tcW w:w="15126" w:type="dxa"/>
            <w:gridSpan w:val="6"/>
          </w:tcPr>
          <w:p w14:paraId="6D813895" w14:textId="77777777" w:rsidR="00D1675C" w:rsidRPr="009C4BCA" w:rsidRDefault="00D1675C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en-US"/>
              </w:rPr>
              <w:t>V</w:t>
            </w:r>
            <w:r w:rsidRPr="009C4BCA">
              <w:rPr>
                <w:sz w:val="22"/>
                <w:lang w:val="uk-UA"/>
              </w:rPr>
              <w:t>. Заходи у відбудовний період після закінчення воєнних дій.</w:t>
            </w:r>
          </w:p>
        </w:tc>
      </w:tr>
      <w:tr w:rsidR="00AE50F8" w:rsidRPr="009C4BCA" w14:paraId="0309C75C" w14:textId="77777777" w:rsidTr="00BF30CC">
        <w:trPr>
          <w:trHeight w:val="2404"/>
        </w:trPr>
        <w:tc>
          <w:tcPr>
            <w:tcW w:w="656" w:type="dxa"/>
          </w:tcPr>
          <w:p w14:paraId="59770133" w14:textId="77777777" w:rsidR="00AE50F8" w:rsidRPr="009C4BCA" w:rsidRDefault="00AE50F8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8</w:t>
            </w:r>
            <w:r w:rsidRPr="009C4BCA">
              <w:rPr>
                <w:sz w:val="22"/>
                <w:lang w:val="uk-UA"/>
              </w:rPr>
              <w:t>.</w:t>
            </w:r>
          </w:p>
        </w:tc>
        <w:tc>
          <w:tcPr>
            <w:tcW w:w="4694" w:type="dxa"/>
          </w:tcPr>
          <w:p w14:paraId="4575EE9F" w14:textId="77777777" w:rsidR="00AE50F8" w:rsidRPr="009C4BCA" w:rsidRDefault="00AE50F8" w:rsidP="00D1675C">
            <w:pPr>
              <w:ind w:firstLine="237"/>
              <w:jc w:val="both"/>
              <w:rPr>
                <w:sz w:val="22"/>
                <w:vertAlign w:val="superscript"/>
                <w:lang w:val="uk-UA"/>
              </w:rPr>
            </w:pPr>
            <w:r w:rsidRPr="009C4BCA">
              <w:rPr>
                <w:sz w:val="22"/>
                <w:lang w:val="uk-UA"/>
              </w:rPr>
              <w:t>Проведення відновлювальних робіт:</w:t>
            </w:r>
            <w:r w:rsidRPr="009C4BCA">
              <w:rPr>
                <w:sz w:val="22"/>
                <w:vertAlign w:val="superscript"/>
                <w:lang w:val="uk-UA"/>
              </w:rPr>
              <w:t>*</w:t>
            </w:r>
          </w:p>
          <w:p w14:paraId="160BB6E3" w14:textId="77777777" w:rsidR="00AE50F8" w:rsidRPr="009C4BCA" w:rsidRDefault="00AE50F8" w:rsidP="00AE50F8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проведення цільової мобілізації для ліквідації наслідків ведення воєнних дій та надзвичайних ситуацій (за потреби);</w:t>
            </w:r>
          </w:p>
          <w:p w14:paraId="5A73CFB8" w14:textId="77777777" w:rsidR="00AE50F8" w:rsidRPr="006D24F4" w:rsidRDefault="00AE50F8" w:rsidP="00D1675C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6D24F4">
              <w:rPr>
                <w:sz w:val="22"/>
                <w:lang w:val="uk-UA"/>
              </w:rPr>
              <w:t>ліквідація наслідків воєнних дій у населених пунктах на територіях, що зазнали впливу засобів ураження;</w:t>
            </w:r>
          </w:p>
          <w:p w14:paraId="18247D95" w14:textId="27F4BAF5" w:rsidR="00AE50F8" w:rsidRPr="009C4BCA" w:rsidRDefault="00AE50F8" w:rsidP="00AE50F8">
            <w:pPr>
              <w:pStyle w:val="a4"/>
              <w:numPr>
                <w:ilvl w:val="0"/>
                <w:numId w:val="11"/>
              </w:numPr>
              <w:ind w:left="0" w:firstLine="237"/>
              <w:jc w:val="both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відновлення об’єктів інфраструктури сфери життєзабезпечення</w:t>
            </w:r>
            <w:r>
              <w:rPr>
                <w:sz w:val="22"/>
                <w:lang w:val="uk-UA"/>
              </w:rPr>
              <w:t>.</w:t>
            </w:r>
          </w:p>
        </w:tc>
        <w:tc>
          <w:tcPr>
            <w:tcW w:w="3770" w:type="dxa"/>
            <w:vAlign w:val="center"/>
          </w:tcPr>
          <w:p w14:paraId="4AF2788C" w14:textId="55933D4C" w:rsidR="00AE50F8" w:rsidRPr="009C4BCA" w:rsidRDefault="00AE50F8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 xml:space="preserve">Відділ з питань НС, ЦЗН, ОМР, Ніжинське РУ ГУ ДСНС </w:t>
            </w:r>
            <w:r>
              <w:rPr>
                <w:sz w:val="22"/>
                <w:lang w:val="uk-UA"/>
              </w:rPr>
              <w:t xml:space="preserve">України </w:t>
            </w:r>
            <w:r w:rsidRPr="009C4BCA">
              <w:rPr>
                <w:sz w:val="22"/>
                <w:lang w:val="uk-UA"/>
              </w:rPr>
              <w:t>в Чернігівській області</w:t>
            </w:r>
            <w:r>
              <w:rPr>
                <w:sz w:val="22"/>
                <w:lang w:val="uk-UA"/>
              </w:rPr>
              <w:t xml:space="preserve"> та</w:t>
            </w:r>
            <w:r w:rsidRPr="009C4BCA">
              <w:rPr>
                <w:sz w:val="22"/>
                <w:lang w:val="uk-UA"/>
              </w:rPr>
              <w:t xml:space="preserve"> Ніжинське РВП ГУ НП України в Чернігівській області</w:t>
            </w:r>
            <w:r>
              <w:rPr>
                <w:sz w:val="22"/>
                <w:lang w:val="uk-UA"/>
              </w:rPr>
              <w:t xml:space="preserve"> (за згодою)</w:t>
            </w:r>
          </w:p>
        </w:tc>
        <w:tc>
          <w:tcPr>
            <w:tcW w:w="1328" w:type="dxa"/>
            <w:vAlign w:val="center"/>
          </w:tcPr>
          <w:p w14:paraId="53076E45" w14:textId="73CC269B" w:rsidR="00AE50F8" w:rsidRPr="009C4BCA" w:rsidRDefault="00AE50F8" w:rsidP="00D1675C">
            <w:pPr>
              <w:jc w:val="center"/>
              <w:rPr>
                <w:sz w:val="22"/>
                <w:lang w:val="uk-UA"/>
              </w:rPr>
            </w:pPr>
            <w:r w:rsidRPr="009C4BCA">
              <w:rPr>
                <w:sz w:val="22"/>
                <w:lang w:val="uk-UA"/>
              </w:rPr>
              <w:t>протягом року</w:t>
            </w:r>
          </w:p>
        </w:tc>
        <w:tc>
          <w:tcPr>
            <w:tcW w:w="3441" w:type="dxa"/>
            <w:vAlign w:val="center"/>
          </w:tcPr>
          <w:p w14:paraId="5F1E3DFB" w14:textId="108C422D" w:rsidR="00AE50F8" w:rsidRPr="009C4BCA" w:rsidRDefault="00AE50F8" w:rsidP="00D1675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Підприємства, установи і організації Ніжинської МТГ</w:t>
            </w:r>
          </w:p>
        </w:tc>
        <w:tc>
          <w:tcPr>
            <w:tcW w:w="1237" w:type="dxa"/>
            <w:vAlign w:val="center"/>
          </w:tcPr>
          <w:p w14:paraId="263CBC1F" w14:textId="77777777" w:rsidR="00AE50F8" w:rsidRPr="009C4BCA" w:rsidRDefault="00AE50F8" w:rsidP="00D1675C">
            <w:pPr>
              <w:jc w:val="center"/>
              <w:rPr>
                <w:sz w:val="22"/>
                <w:lang w:val="uk-UA"/>
              </w:rPr>
            </w:pPr>
          </w:p>
        </w:tc>
      </w:tr>
    </w:tbl>
    <w:p w14:paraId="0A9799BF" w14:textId="77777777" w:rsidR="009C4BCA" w:rsidRDefault="009C4BCA" w:rsidP="002C4C90">
      <w:pPr>
        <w:spacing w:before="120"/>
        <w:rPr>
          <w:sz w:val="24"/>
          <w:szCs w:val="24"/>
          <w:lang w:val="uk-UA"/>
        </w:rPr>
      </w:pPr>
      <w:r w:rsidRPr="009C4BCA">
        <w:rPr>
          <w:sz w:val="24"/>
          <w:szCs w:val="24"/>
          <w:vertAlign w:val="superscript"/>
          <w:lang w:val="uk-UA"/>
        </w:rPr>
        <w:t>*</w:t>
      </w:r>
      <w:r w:rsidRPr="009C4BCA">
        <w:rPr>
          <w:sz w:val="24"/>
          <w:szCs w:val="24"/>
          <w:lang w:val="uk-UA"/>
        </w:rPr>
        <w:t xml:space="preserve">Проведення заходів після закінчення воєнного стану, </w:t>
      </w:r>
      <w:proofErr w:type="spellStart"/>
      <w:r w:rsidRPr="009C4BCA">
        <w:rPr>
          <w:sz w:val="24"/>
          <w:szCs w:val="24"/>
          <w:lang w:val="uk-UA"/>
        </w:rPr>
        <w:t>деокупації</w:t>
      </w:r>
      <w:proofErr w:type="spellEnd"/>
      <w:r w:rsidRPr="009C4BCA">
        <w:rPr>
          <w:sz w:val="24"/>
          <w:szCs w:val="24"/>
          <w:lang w:val="uk-UA"/>
        </w:rPr>
        <w:t xml:space="preserve"> чи розмінування території, поновлення інфраструктури.</w:t>
      </w:r>
    </w:p>
    <w:p w14:paraId="76680355" w14:textId="77777777" w:rsidR="00AE50F8" w:rsidRDefault="00AE50F8" w:rsidP="002C4C90">
      <w:pPr>
        <w:spacing w:before="120"/>
        <w:rPr>
          <w:szCs w:val="28"/>
          <w:lang w:val="uk-UA"/>
        </w:rPr>
      </w:pPr>
    </w:p>
    <w:sectPr w:rsidR="00AE50F8" w:rsidSect="003031FA">
      <w:pgSz w:w="16838" w:h="11906" w:orient="landscape" w:code="9"/>
      <w:pgMar w:top="1418" w:right="851" w:bottom="567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0369"/>
    <w:multiLevelType w:val="hybridMultilevel"/>
    <w:tmpl w:val="E9DA0EFC"/>
    <w:lvl w:ilvl="0" w:tplc="61A0B0AA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" w15:restartNumberingAfterBreak="0">
    <w:nsid w:val="1C38381C"/>
    <w:multiLevelType w:val="hybridMultilevel"/>
    <w:tmpl w:val="AFA83638"/>
    <w:lvl w:ilvl="0" w:tplc="3650F5E4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2" w15:restartNumberingAfterBreak="0">
    <w:nsid w:val="223B7D17"/>
    <w:multiLevelType w:val="hybridMultilevel"/>
    <w:tmpl w:val="1A1ABC42"/>
    <w:lvl w:ilvl="0" w:tplc="F5D8F9C8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3" w15:restartNumberingAfterBreak="0">
    <w:nsid w:val="2EF47ECE"/>
    <w:multiLevelType w:val="hybridMultilevel"/>
    <w:tmpl w:val="2ED05D20"/>
    <w:lvl w:ilvl="0" w:tplc="DF345C1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4" w15:restartNumberingAfterBreak="0">
    <w:nsid w:val="4C337738"/>
    <w:multiLevelType w:val="hybridMultilevel"/>
    <w:tmpl w:val="C92E9530"/>
    <w:lvl w:ilvl="0" w:tplc="DDE2D98E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5" w15:restartNumberingAfterBreak="0">
    <w:nsid w:val="541F66E5"/>
    <w:multiLevelType w:val="hybridMultilevel"/>
    <w:tmpl w:val="7BA60C7C"/>
    <w:lvl w:ilvl="0" w:tplc="7EE815B0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559871DD"/>
    <w:multiLevelType w:val="hybridMultilevel"/>
    <w:tmpl w:val="D850EF88"/>
    <w:lvl w:ilvl="0" w:tplc="AF48C8D2">
      <w:start w:val="1"/>
      <w:numFmt w:val="bullet"/>
      <w:lvlText w:val="–"/>
      <w:lvlJc w:val="left"/>
      <w:pPr>
        <w:ind w:left="59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57" w:hanging="360"/>
      </w:pPr>
      <w:rPr>
        <w:rFonts w:ascii="Wingdings" w:hAnsi="Wingdings" w:hint="default"/>
      </w:rPr>
    </w:lvl>
  </w:abstractNum>
  <w:abstractNum w:abstractNumId="7" w15:restartNumberingAfterBreak="0">
    <w:nsid w:val="56222C65"/>
    <w:multiLevelType w:val="hybridMultilevel"/>
    <w:tmpl w:val="62408874"/>
    <w:lvl w:ilvl="0" w:tplc="2AF68FDC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8" w15:restartNumberingAfterBreak="0">
    <w:nsid w:val="640426A3"/>
    <w:multiLevelType w:val="hybridMultilevel"/>
    <w:tmpl w:val="466E698E"/>
    <w:lvl w:ilvl="0" w:tplc="2DB4B2C8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9" w15:restartNumberingAfterBreak="0">
    <w:nsid w:val="66D65EE6"/>
    <w:multiLevelType w:val="hybridMultilevel"/>
    <w:tmpl w:val="7BA60C7C"/>
    <w:lvl w:ilvl="0" w:tplc="7EE815B0">
      <w:start w:val="1"/>
      <w:numFmt w:val="decimal"/>
      <w:lvlText w:val="%1)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0" w15:restartNumberingAfterBreak="0">
    <w:nsid w:val="6BDA673C"/>
    <w:multiLevelType w:val="hybridMultilevel"/>
    <w:tmpl w:val="55BC74EE"/>
    <w:lvl w:ilvl="0" w:tplc="808864E0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1" w15:restartNumberingAfterBreak="0">
    <w:nsid w:val="7AA30EA7"/>
    <w:multiLevelType w:val="hybridMultilevel"/>
    <w:tmpl w:val="C09EFCE0"/>
    <w:lvl w:ilvl="0" w:tplc="D1AAF81A">
      <w:start w:val="3"/>
      <w:numFmt w:val="bullet"/>
      <w:lvlText w:val="-"/>
      <w:lvlJc w:val="left"/>
      <w:pPr>
        <w:ind w:left="59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57" w:hanging="360"/>
      </w:pPr>
      <w:rPr>
        <w:rFonts w:ascii="Wingdings" w:hAnsi="Wingdings" w:hint="default"/>
      </w:rPr>
    </w:lvl>
  </w:abstractNum>
  <w:abstractNum w:abstractNumId="12" w15:restartNumberingAfterBreak="0">
    <w:nsid w:val="7E037F96"/>
    <w:multiLevelType w:val="hybridMultilevel"/>
    <w:tmpl w:val="4BFA310E"/>
    <w:lvl w:ilvl="0" w:tplc="6F904026">
      <w:start w:val="1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17" w:hanging="360"/>
      </w:pPr>
    </w:lvl>
    <w:lvl w:ilvl="2" w:tplc="0422001B" w:tentative="1">
      <w:start w:val="1"/>
      <w:numFmt w:val="lowerRoman"/>
      <w:lvlText w:val="%3."/>
      <w:lvlJc w:val="right"/>
      <w:pPr>
        <w:ind w:left="2037" w:hanging="180"/>
      </w:pPr>
    </w:lvl>
    <w:lvl w:ilvl="3" w:tplc="0422000F" w:tentative="1">
      <w:start w:val="1"/>
      <w:numFmt w:val="decimal"/>
      <w:lvlText w:val="%4."/>
      <w:lvlJc w:val="left"/>
      <w:pPr>
        <w:ind w:left="2757" w:hanging="360"/>
      </w:pPr>
    </w:lvl>
    <w:lvl w:ilvl="4" w:tplc="04220019" w:tentative="1">
      <w:start w:val="1"/>
      <w:numFmt w:val="lowerLetter"/>
      <w:lvlText w:val="%5."/>
      <w:lvlJc w:val="left"/>
      <w:pPr>
        <w:ind w:left="3477" w:hanging="360"/>
      </w:pPr>
    </w:lvl>
    <w:lvl w:ilvl="5" w:tplc="0422001B" w:tentative="1">
      <w:start w:val="1"/>
      <w:numFmt w:val="lowerRoman"/>
      <w:lvlText w:val="%6."/>
      <w:lvlJc w:val="right"/>
      <w:pPr>
        <w:ind w:left="4197" w:hanging="180"/>
      </w:pPr>
    </w:lvl>
    <w:lvl w:ilvl="6" w:tplc="0422000F" w:tentative="1">
      <w:start w:val="1"/>
      <w:numFmt w:val="decimal"/>
      <w:lvlText w:val="%7."/>
      <w:lvlJc w:val="left"/>
      <w:pPr>
        <w:ind w:left="4917" w:hanging="360"/>
      </w:pPr>
    </w:lvl>
    <w:lvl w:ilvl="7" w:tplc="04220019" w:tentative="1">
      <w:start w:val="1"/>
      <w:numFmt w:val="lowerLetter"/>
      <w:lvlText w:val="%8."/>
      <w:lvlJc w:val="left"/>
      <w:pPr>
        <w:ind w:left="5637" w:hanging="360"/>
      </w:pPr>
    </w:lvl>
    <w:lvl w:ilvl="8" w:tplc="0422001B" w:tentative="1">
      <w:start w:val="1"/>
      <w:numFmt w:val="lowerRoman"/>
      <w:lvlText w:val="%9."/>
      <w:lvlJc w:val="right"/>
      <w:pPr>
        <w:ind w:left="6357" w:hanging="180"/>
      </w:pPr>
    </w:lvl>
  </w:abstractNum>
  <w:num w:numId="1" w16cid:durableId="1805779769">
    <w:abstractNumId w:val="3"/>
  </w:num>
  <w:num w:numId="2" w16cid:durableId="758209300">
    <w:abstractNumId w:val="11"/>
  </w:num>
  <w:num w:numId="3" w16cid:durableId="2080394396">
    <w:abstractNumId w:val="8"/>
  </w:num>
  <w:num w:numId="4" w16cid:durableId="2130463478">
    <w:abstractNumId w:val="10"/>
  </w:num>
  <w:num w:numId="5" w16cid:durableId="1915427878">
    <w:abstractNumId w:val="12"/>
  </w:num>
  <w:num w:numId="6" w16cid:durableId="153642801">
    <w:abstractNumId w:val="6"/>
  </w:num>
  <w:num w:numId="7" w16cid:durableId="712193244">
    <w:abstractNumId w:val="0"/>
  </w:num>
  <w:num w:numId="8" w16cid:durableId="1260984151">
    <w:abstractNumId w:val="7"/>
  </w:num>
  <w:num w:numId="9" w16cid:durableId="1635212220">
    <w:abstractNumId w:val="4"/>
  </w:num>
  <w:num w:numId="10" w16cid:durableId="48235362">
    <w:abstractNumId w:val="2"/>
  </w:num>
  <w:num w:numId="11" w16cid:durableId="2069500229">
    <w:abstractNumId w:val="5"/>
  </w:num>
  <w:num w:numId="12" w16cid:durableId="242107888">
    <w:abstractNumId w:val="1"/>
  </w:num>
  <w:num w:numId="13" w16cid:durableId="1916352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38"/>
    <w:rsid w:val="00047D48"/>
    <w:rsid w:val="00050EB1"/>
    <w:rsid w:val="00071C30"/>
    <w:rsid w:val="000851FF"/>
    <w:rsid w:val="000C3B0F"/>
    <w:rsid w:val="001360DA"/>
    <w:rsid w:val="0014531D"/>
    <w:rsid w:val="001D76A8"/>
    <w:rsid w:val="00210512"/>
    <w:rsid w:val="00211E61"/>
    <w:rsid w:val="00230B7C"/>
    <w:rsid w:val="002328D5"/>
    <w:rsid w:val="00276924"/>
    <w:rsid w:val="002C1B6C"/>
    <w:rsid w:val="002C4C90"/>
    <w:rsid w:val="003031FA"/>
    <w:rsid w:val="00316A22"/>
    <w:rsid w:val="003615D0"/>
    <w:rsid w:val="003A45C3"/>
    <w:rsid w:val="003C2C84"/>
    <w:rsid w:val="00412EE8"/>
    <w:rsid w:val="00430A3E"/>
    <w:rsid w:val="00451865"/>
    <w:rsid w:val="00476765"/>
    <w:rsid w:val="00477D0B"/>
    <w:rsid w:val="00496346"/>
    <w:rsid w:val="004C4533"/>
    <w:rsid w:val="004C468F"/>
    <w:rsid w:val="004F57DE"/>
    <w:rsid w:val="0054582B"/>
    <w:rsid w:val="00560AC6"/>
    <w:rsid w:val="00560B87"/>
    <w:rsid w:val="00576822"/>
    <w:rsid w:val="00576D98"/>
    <w:rsid w:val="005C093B"/>
    <w:rsid w:val="005E1A88"/>
    <w:rsid w:val="005F638A"/>
    <w:rsid w:val="00690E6E"/>
    <w:rsid w:val="006C0B77"/>
    <w:rsid w:val="006D24F4"/>
    <w:rsid w:val="006E4C7E"/>
    <w:rsid w:val="007105D7"/>
    <w:rsid w:val="00781DC6"/>
    <w:rsid w:val="007D2D27"/>
    <w:rsid w:val="00811DCC"/>
    <w:rsid w:val="00814CA5"/>
    <w:rsid w:val="008242FF"/>
    <w:rsid w:val="00870751"/>
    <w:rsid w:val="00882008"/>
    <w:rsid w:val="0088341D"/>
    <w:rsid w:val="00893836"/>
    <w:rsid w:val="00897C9C"/>
    <w:rsid w:val="008F7585"/>
    <w:rsid w:val="008F7FCA"/>
    <w:rsid w:val="0091399B"/>
    <w:rsid w:val="00922C48"/>
    <w:rsid w:val="009250DC"/>
    <w:rsid w:val="009435B3"/>
    <w:rsid w:val="00975763"/>
    <w:rsid w:val="009C4BCA"/>
    <w:rsid w:val="009E045C"/>
    <w:rsid w:val="009F5187"/>
    <w:rsid w:val="00A115C2"/>
    <w:rsid w:val="00A225BB"/>
    <w:rsid w:val="00A77C40"/>
    <w:rsid w:val="00A96E84"/>
    <w:rsid w:val="00AA6158"/>
    <w:rsid w:val="00AD589E"/>
    <w:rsid w:val="00AE50F8"/>
    <w:rsid w:val="00B33A39"/>
    <w:rsid w:val="00B915B7"/>
    <w:rsid w:val="00BA5291"/>
    <w:rsid w:val="00BB5487"/>
    <w:rsid w:val="00BE455E"/>
    <w:rsid w:val="00BF30CC"/>
    <w:rsid w:val="00C26B73"/>
    <w:rsid w:val="00C557A8"/>
    <w:rsid w:val="00C8602D"/>
    <w:rsid w:val="00CF1CB0"/>
    <w:rsid w:val="00D1675C"/>
    <w:rsid w:val="00D443B2"/>
    <w:rsid w:val="00D842EA"/>
    <w:rsid w:val="00D946BD"/>
    <w:rsid w:val="00DA6080"/>
    <w:rsid w:val="00E02973"/>
    <w:rsid w:val="00E43D59"/>
    <w:rsid w:val="00E629C1"/>
    <w:rsid w:val="00EA4A37"/>
    <w:rsid w:val="00EA59DF"/>
    <w:rsid w:val="00EB6C38"/>
    <w:rsid w:val="00EC1A14"/>
    <w:rsid w:val="00ED5D88"/>
    <w:rsid w:val="00EE4070"/>
    <w:rsid w:val="00EE7E49"/>
    <w:rsid w:val="00F02109"/>
    <w:rsid w:val="00F07692"/>
    <w:rsid w:val="00F12C76"/>
    <w:rsid w:val="00F443C4"/>
    <w:rsid w:val="00F66916"/>
    <w:rsid w:val="00FB0B3F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4C12"/>
  <w15:chartTrackingRefBased/>
  <w15:docId w15:val="{DA69A1B9-FD97-42CC-8DCC-C6BC62B1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0A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8</Pages>
  <Words>10539</Words>
  <Characters>6008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НС ЦЗН ОМР</dc:creator>
  <cp:keywords/>
  <dc:description/>
  <cp:lastModifiedBy>Admin</cp:lastModifiedBy>
  <cp:revision>26</cp:revision>
  <cp:lastPrinted>2024-02-06T08:00:00Z</cp:lastPrinted>
  <dcterms:created xsi:type="dcterms:W3CDTF">2023-04-27T12:46:00Z</dcterms:created>
  <dcterms:modified xsi:type="dcterms:W3CDTF">2024-02-06T08:00:00Z</dcterms:modified>
</cp:coreProperties>
</file>