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139"/>
        <w:gridCol w:w="1109"/>
        <w:gridCol w:w="1072"/>
        <w:gridCol w:w="804"/>
        <w:gridCol w:w="901"/>
        <w:gridCol w:w="742"/>
        <w:gridCol w:w="804"/>
      </w:tblGrid>
      <w:tr w:rsidR="00BB72B1" w:rsidRPr="00BB72B1" w:rsidTr="00BB72B1">
        <w:trPr>
          <w:trHeight w:val="255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0" w:name="RANGE!A1:G45"/>
            <w:bookmarkEnd w:id="0"/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B72B1" w:rsidRPr="00BB72B1" w:rsidTr="00BB72B1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бюджетних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br/>
              <w:t xml:space="preserve">по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управлінню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і туризму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Ніжинської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ради</w:t>
            </w:r>
            <w:proofErr w:type="gramEnd"/>
          </w:p>
        </w:tc>
      </w:tr>
      <w:tr w:rsidR="00BB72B1" w:rsidRPr="00BB72B1" w:rsidTr="00BB72B1">
        <w:trPr>
          <w:trHeight w:val="405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>1014030</w:t>
            </w:r>
          </w:p>
        </w:tc>
      </w:tr>
      <w:tr w:rsidR="00BB72B1" w:rsidRPr="00BB72B1" w:rsidTr="00BB72B1">
        <w:trPr>
          <w:trHeight w:val="885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Програма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288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32"/>
                <w:szCs w:val="32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color w:val="00B050"/>
                <w:sz w:val="32"/>
                <w:szCs w:val="32"/>
                <w:lang w:val="ru-RU" w:eastAsia="ru-RU"/>
              </w:rPr>
              <w:t>Забезпечення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color w:val="00B050"/>
                <w:sz w:val="32"/>
                <w:szCs w:val="32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color w:val="00B050"/>
                <w:sz w:val="32"/>
                <w:szCs w:val="32"/>
                <w:lang w:val="ru-RU" w:eastAsia="ru-RU"/>
              </w:rPr>
              <w:t>діяльності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color w:val="00B050"/>
                <w:sz w:val="32"/>
                <w:szCs w:val="32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color w:val="00B050"/>
                <w:sz w:val="32"/>
                <w:szCs w:val="32"/>
                <w:lang w:val="ru-RU" w:eastAsia="ru-RU"/>
              </w:rPr>
              <w:t>бібліотек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color w:val="00B050"/>
                <w:sz w:val="32"/>
                <w:szCs w:val="32"/>
                <w:lang w:val="ru-RU" w:eastAsia="ru-RU"/>
              </w:rPr>
              <w:t xml:space="preserve"> </w:t>
            </w:r>
          </w:p>
        </w:tc>
      </w:tr>
      <w:tr w:rsidR="00BB72B1" w:rsidRPr="00BB72B1" w:rsidTr="00BB72B1">
        <w:trPr>
          <w:trHeight w:val="1515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Завдання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288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доступності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дівчат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жінок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хлопців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чоловіків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документів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інформації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створення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умов для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повного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задоволення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їх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духовних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потреб,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сприяння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їх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профосвітньому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розвитку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комплектування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зберігання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proofErr w:type="gram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</w:t>
            </w:r>
            <w:proofErr w:type="gram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контроль 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бібліотечних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фондів</w:t>
            </w:r>
            <w:proofErr w:type="spellEnd"/>
          </w:p>
        </w:tc>
      </w:tr>
      <w:tr w:rsidR="00BB72B1" w:rsidRPr="00BB72B1" w:rsidTr="00BB72B1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результативних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показників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BB72B1" w:rsidRPr="00BB72B1" w:rsidTr="00BB72B1">
        <w:trPr>
          <w:trHeight w:val="630"/>
        </w:trPr>
        <w:tc>
          <w:tcPr>
            <w:tcW w:w="211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Показники</w:t>
            </w:r>
            <w:proofErr w:type="spellEnd"/>
          </w:p>
        </w:tc>
        <w:tc>
          <w:tcPr>
            <w:tcW w:w="14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(2022 </w:t>
            </w:r>
            <w:proofErr w:type="spellStart"/>
            <w:proofErr w:type="gram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  <w:tc>
          <w:tcPr>
            <w:tcW w:w="1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Звітний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період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(2023 </w:t>
            </w:r>
            <w:proofErr w:type="spellStart"/>
            <w:proofErr w:type="gram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BB72B1" w:rsidRPr="00BB72B1" w:rsidTr="00BB72B1">
        <w:trPr>
          <w:trHeight w:val="255"/>
        </w:trPr>
        <w:tc>
          <w:tcPr>
            <w:tcW w:w="21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Затверджено</w:t>
            </w:r>
            <w:proofErr w:type="spellEnd"/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Виконано</w:t>
            </w:r>
            <w:proofErr w:type="spellEnd"/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плану</w:t>
            </w:r>
          </w:p>
        </w:tc>
      </w:tr>
      <w:tr w:rsidR="00BB72B1" w:rsidRPr="00BB72B1" w:rsidTr="00BB72B1">
        <w:trPr>
          <w:trHeight w:val="300"/>
        </w:trPr>
        <w:tc>
          <w:tcPr>
            <w:tcW w:w="2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BB72B1" w:rsidRPr="00BB72B1" w:rsidTr="00BB72B1">
        <w:trPr>
          <w:trHeight w:val="300"/>
        </w:trPr>
        <w:tc>
          <w:tcPr>
            <w:tcW w:w="2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Кількість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книговидач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одного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працівника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(ставку)     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10922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12234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1.120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11064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12815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1.158</w:t>
            </w:r>
          </w:p>
        </w:tc>
      </w:tr>
      <w:tr w:rsidR="00BB72B1" w:rsidRPr="00BB72B1" w:rsidTr="00BB72B1">
        <w:trPr>
          <w:trHeight w:val="600"/>
        </w:trPr>
        <w:tc>
          <w:tcPr>
            <w:tcW w:w="2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Середні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затрати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обслуговування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одного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читача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r w:rsidRPr="00BB72B1">
              <w:rPr>
                <w:rFonts w:ascii="Times New Roman" w:eastAsia="Times New Roman" w:hAnsi="Times New Roman" w:cs="Times New Roman"/>
                <w:color w:val="FF0000"/>
                <w:lang w:val="ru-RU" w:eastAsia="ru-RU"/>
              </w:rPr>
              <w:t>тис</w:t>
            </w:r>
            <w:proofErr w:type="gramStart"/>
            <w:r w:rsidRPr="00BB72B1">
              <w:rPr>
                <w:rFonts w:ascii="Times New Roman" w:eastAsia="Times New Roman" w:hAnsi="Times New Roman" w:cs="Times New Roman"/>
                <w:color w:val="FF0000"/>
                <w:lang w:val="ru-RU" w:eastAsia="ru-RU"/>
              </w:rPr>
              <w:t>.</w:t>
            </w:r>
            <w:proofErr w:type="gramEnd"/>
            <w:r w:rsidRPr="00BB72B1">
              <w:rPr>
                <w:rFonts w:ascii="Times New Roman" w:eastAsia="Times New Roman" w:hAnsi="Times New Roman" w:cs="Times New Roman"/>
                <w:color w:val="FF0000"/>
                <w:lang w:val="ru-RU" w:eastAsia="ru-RU"/>
              </w:rPr>
              <w:t xml:space="preserve"> </w:t>
            </w:r>
            <w:proofErr w:type="gramStart"/>
            <w:r w:rsidRPr="00BB72B1">
              <w:rPr>
                <w:rFonts w:ascii="Times New Roman" w:eastAsia="Times New Roman" w:hAnsi="Times New Roman" w:cs="Times New Roman"/>
                <w:color w:val="FF0000"/>
                <w:lang w:val="ru-RU" w:eastAsia="ru-RU"/>
              </w:rPr>
              <w:t>г</w:t>
            </w:r>
            <w:proofErr w:type="gramEnd"/>
            <w:r w:rsidRPr="00BB72B1">
              <w:rPr>
                <w:rFonts w:ascii="Times New Roman" w:eastAsia="Times New Roman" w:hAnsi="Times New Roman" w:cs="Times New Roman"/>
                <w:color w:val="FF0000"/>
                <w:lang w:val="ru-RU" w:eastAsia="ru-RU"/>
              </w:rPr>
              <w:t>рн.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0.3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0.3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0.3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0.3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BB72B1" w:rsidRPr="00BB72B1" w:rsidTr="00BB72B1">
        <w:trPr>
          <w:trHeight w:val="600"/>
        </w:trPr>
        <w:tc>
          <w:tcPr>
            <w:tcW w:w="2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Середні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витрати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придбання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одного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примірника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бібліотечного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фонду, </w:t>
            </w:r>
            <w:r w:rsidRPr="00BB72B1">
              <w:rPr>
                <w:rFonts w:ascii="Times New Roman" w:eastAsia="Times New Roman" w:hAnsi="Times New Roman" w:cs="Times New Roman"/>
                <w:color w:val="FF0000"/>
                <w:lang w:val="ru-RU" w:eastAsia="ru-RU"/>
              </w:rPr>
              <w:t>грн.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130.0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86.0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1.512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154.0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154.0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BB72B1" w:rsidRPr="00BB72B1" w:rsidTr="00BB72B1">
        <w:trPr>
          <w:trHeight w:val="510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вартість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одиниці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предметів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довгострокового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користування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,</w:t>
            </w:r>
            <w:r w:rsidRPr="00BB72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 w:eastAsia="ru-RU"/>
              </w:rPr>
              <w:t xml:space="preserve"> грн.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0.0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0.000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217.0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217.0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BB72B1" w:rsidRPr="00BB72B1" w:rsidTr="00BB72B1">
        <w:trPr>
          <w:trHeight w:val="300"/>
        </w:trPr>
        <w:tc>
          <w:tcPr>
            <w:tcW w:w="21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Показники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якості</w:t>
            </w:r>
            <w:proofErr w:type="spellEnd"/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x</w:t>
            </w:r>
          </w:p>
        </w:tc>
      </w:tr>
      <w:tr w:rsidR="00BB72B1" w:rsidRPr="00BB72B1" w:rsidTr="00BB72B1">
        <w:trPr>
          <w:trHeight w:val="1140"/>
        </w:trPr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Динаміка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поповнення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бібліотечного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фонду за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кількістю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примірників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gram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gram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плановому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періоді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відповідно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до фактичного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показника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7.0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11.0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1.571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171.0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171.0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BB72B1" w:rsidRPr="00BB72B1" w:rsidTr="00BB72B1">
        <w:trPr>
          <w:trHeight w:val="900"/>
        </w:trPr>
        <w:tc>
          <w:tcPr>
            <w:tcW w:w="2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Динаміка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збільшення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кількості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книговидач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у </w:t>
            </w:r>
            <w:proofErr w:type="gram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плановому</w:t>
            </w:r>
            <w:proofErr w:type="gram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періоді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відповідно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до фактичного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показника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112.0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112.0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101.0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105.0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1.040</w:t>
            </w:r>
          </w:p>
        </w:tc>
      </w:tr>
      <w:tr w:rsidR="00BB72B1" w:rsidRPr="00BB72B1" w:rsidTr="00BB72B1">
        <w:trPr>
          <w:trHeight w:val="510"/>
        </w:trPr>
        <w:tc>
          <w:tcPr>
            <w:tcW w:w="2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Відсоток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плану з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придбання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предметів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довгострокового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використання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0.0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0.0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100.0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1.000</w:t>
            </w:r>
          </w:p>
        </w:tc>
      </w:tr>
      <w:tr w:rsidR="00BB72B1" w:rsidRPr="00BB72B1" w:rsidTr="00BB72B1">
        <w:trPr>
          <w:trHeight w:val="600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Розрахунок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основних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параметрів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оцінки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:</w:t>
            </w:r>
          </w:p>
        </w:tc>
      </w:tr>
      <w:tr w:rsidR="00BB72B1" w:rsidRPr="00BB72B1" w:rsidTr="00BB72B1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а)</w:t>
            </w: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BB72B1" w:rsidRPr="00BB72B1" w:rsidTr="00BB72B1">
        <w:trPr>
          <w:trHeight w:val="990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BB72B1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= (1.158+1.000+1.000+1.000):4*100 =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104.0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BB72B1" w:rsidRPr="00BB72B1" w:rsidTr="00BB72B1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попереднього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BB72B1" w:rsidRPr="00BB72B1" w:rsidTr="00BB72B1">
        <w:trPr>
          <w:trHeight w:val="855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BB72B1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еф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)</w:t>
            </w: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= (1.120+1.000):2*100 =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106.0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не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береться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в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розрахунок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показник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3,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оскільки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значне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відхилення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 </w:t>
            </w:r>
            <w:proofErr w:type="gramStart"/>
            <w:r w:rsidRPr="00BB72B1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фактичного</w:t>
            </w:r>
            <w:proofErr w:type="gramEnd"/>
            <w:r w:rsidRPr="00BB72B1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lastRenderedPageBreak/>
              <w:t>виконання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>від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плану</w:t>
            </w:r>
          </w:p>
        </w:tc>
      </w:tr>
      <w:tr w:rsidR="00BB72B1" w:rsidRPr="00BB72B1" w:rsidTr="00BB72B1">
        <w:trPr>
          <w:trHeight w:val="375"/>
        </w:trPr>
        <w:tc>
          <w:tcPr>
            <w:tcW w:w="32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lastRenderedPageBreak/>
              <w:t>б)</w:t>
            </w: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середнього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індексу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виконання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звітного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періоду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B72B1" w:rsidRPr="00BB72B1" w:rsidTr="00BB72B1">
        <w:trPr>
          <w:trHeight w:val="825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BB72B1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(як)</w:t>
            </w: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= (1,000+1.040+1.000):3*100 =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101.3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</w:pPr>
          </w:p>
        </w:tc>
      </w:tr>
      <w:tr w:rsidR="00BB72B1" w:rsidRPr="00BB72B1" w:rsidTr="00BB72B1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в)</w:t>
            </w: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періоді</w:t>
            </w:r>
            <w:proofErr w:type="gram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BB72B1" w:rsidRPr="00BB72B1" w:rsidTr="00BB72B1">
        <w:trPr>
          <w:trHeight w:val="465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І</w:t>
            </w:r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=104.0/106.0 =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0.98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B72B1" w:rsidRPr="00BB72B1" w:rsidTr="00BB72B1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кількості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набраних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параметром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порівняння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результативності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показниками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попередніх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періодів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 </w:t>
            </w:r>
          </w:p>
        </w:tc>
      </w:tr>
      <w:tr w:rsidR="00BB72B1" w:rsidRPr="00BB72B1" w:rsidTr="00BB72B1">
        <w:trPr>
          <w:trHeight w:val="4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Оскільки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І1=0.98,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відповідає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критерію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0,85 ≤ І1 &lt; 1, то за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цим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параметром </w:t>
            </w:r>
            <w:proofErr w:type="gram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для</w:t>
            </w:r>
            <w:proofErr w:type="gram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даної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нараховується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BB72B1" w:rsidRPr="00BB72B1" w:rsidTr="00BB72B1">
        <w:trPr>
          <w:trHeight w:val="435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15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балі</w:t>
            </w:r>
            <w:proofErr w:type="gramStart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</w:tr>
      <w:tr w:rsidR="00BB72B1" w:rsidRPr="00BB72B1" w:rsidTr="00BB72B1">
        <w:trPr>
          <w:trHeight w:val="300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B72B1" w:rsidRPr="00BB72B1" w:rsidTr="00BB72B1">
        <w:trPr>
          <w:trHeight w:val="300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Визначення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ступеню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B72B1" w:rsidRPr="00BB72B1" w:rsidTr="00BB72B1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Кінцевий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розрахунок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бюджетної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складається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із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загальної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суми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proofErr w:type="gram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кожним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 параметром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:</w:t>
            </w:r>
          </w:p>
        </w:tc>
      </w:tr>
      <w:tr w:rsidR="00BB72B1" w:rsidRPr="00BB72B1" w:rsidTr="00BB72B1">
        <w:trPr>
          <w:trHeight w:val="17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Для 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(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окремих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завдань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які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не  </w:t>
            </w:r>
            <w:proofErr w:type="spellStart"/>
            <w:proofErr w:type="gram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proofErr w:type="gram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істять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групи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результативних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показників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якості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та 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для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яких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немає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попередні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бюджетниі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періоди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загальна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шкала 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аналізу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повинна 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коригуватися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Відсутність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даних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для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розрахунку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кожного з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параметрів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зменшує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відповідне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шкали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програми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100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балі</w:t>
            </w:r>
            <w:proofErr w:type="gram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в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proofErr w:type="gram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для І(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), І(як)) 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або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на 25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балів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(для І</w:t>
            </w:r>
            <w:r w:rsidRPr="00BB72B1">
              <w:rPr>
                <w:rFonts w:ascii="Times New Roman" w:eastAsia="Times New Roman" w:hAnsi="Times New Roman" w:cs="Times New Roman"/>
                <w:vertAlign w:val="subscript"/>
                <w:lang w:val="ru-RU" w:eastAsia="ru-RU"/>
              </w:rPr>
              <w:t>1</w:t>
            </w: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).</w:t>
            </w:r>
          </w:p>
        </w:tc>
      </w:tr>
      <w:tr w:rsidR="00BB72B1" w:rsidRPr="00BB72B1" w:rsidTr="00BB72B1">
        <w:trPr>
          <w:trHeight w:val="300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Е =  І(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еф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) +  І(як) + І1 =</w:t>
            </w:r>
          </w:p>
        </w:tc>
        <w:tc>
          <w:tcPr>
            <w:tcW w:w="5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220.3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B72B1" w:rsidRPr="00BB72B1" w:rsidTr="00BB72B1">
        <w:trPr>
          <w:trHeight w:val="300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= 104.0+101.3+15 =</w:t>
            </w:r>
          </w:p>
        </w:tc>
        <w:tc>
          <w:tcPr>
            <w:tcW w:w="55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B72B1" w:rsidRPr="00BB72B1" w:rsidTr="00BB72B1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При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порівнянні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отриманого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значення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зі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шкалою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оцінки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ефективності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бюджетних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програм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можемо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зробити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висновок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дана</w:t>
            </w:r>
            <w:proofErr w:type="gram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програма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має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</w:p>
        </w:tc>
      </w:tr>
      <w:tr w:rsidR="00BB72B1" w:rsidRPr="00BB72B1" w:rsidTr="00BB72B1">
        <w:trPr>
          <w:trHeight w:val="285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високу</w:t>
            </w:r>
            <w:proofErr w:type="spellEnd"/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ефективність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.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</w:tr>
    </w:tbl>
    <w:p w:rsidR="00363464" w:rsidRDefault="00363464"/>
    <w:p w:rsidR="00BB72B1" w:rsidRDefault="00BB72B1"/>
    <w:p w:rsidR="00BB72B1" w:rsidRDefault="00BB72B1"/>
    <w:p w:rsidR="00BB72B1" w:rsidRDefault="00BB72B1"/>
    <w:p w:rsidR="00BB72B1" w:rsidRDefault="00BB72B1"/>
    <w:p w:rsidR="00BB72B1" w:rsidRDefault="00BB72B1"/>
    <w:p w:rsidR="00BB72B1" w:rsidRDefault="00BB72B1"/>
    <w:p w:rsidR="00BB72B1" w:rsidRDefault="00BB72B1"/>
    <w:p w:rsidR="00BB72B1" w:rsidRDefault="00BB72B1"/>
    <w:p w:rsidR="00BB72B1" w:rsidRDefault="00BB72B1"/>
    <w:tbl>
      <w:tblPr>
        <w:tblW w:w="5000" w:type="pct"/>
        <w:tblLook w:val="04A0" w:firstRow="1" w:lastRow="0" w:firstColumn="1" w:lastColumn="0" w:noHBand="0" w:noVBand="1"/>
      </w:tblPr>
      <w:tblGrid>
        <w:gridCol w:w="385"/>
        <w:gridCol w:w="1084"/>
        <w:gridCol w:w="4238"/>
        <w:gridCol w:w="1319"/>
        <w:gridCol w:w="1273"/>
        <w:gridCol w:w="1272"/>
      </w:tblGrid>
      <w:tr w:rsidR="00BB72B1" w:rsidRPr="00BB72B1" w:rsidTr="00BB72B1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1" w:name="_GoBack"/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Додаток</w:t>
            </w:r>
            <w:proofErr w:type="gram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proofErr w:type="gramEnd"/>
          </w:p>
        </w:tc>
      </w:tr>
      <w:tr w:rsidR="00BB72B1" w:rsidRPr="00BB72B1" w:rsidTr="00BB72B1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бюджетної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</w:tr>
      <w:tr w:rsidR="00BB72B1" w:rsidRPr="00BB72B1" w:rsidTr="00BB72B1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станом на 01.01.2024 року</w:t>
            </w:r>
          </w:p>
        </w:tc>
      </w:tr>
      <w:tr w:rsidR="00BB72B1" w:rsidRPr="00BB72B1" w:rsidTr="00BB72B1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B72B1" w:rsidRPr="00BB72B1" w:rsidTr="00BB72B1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1000000</w:t>
            </w:r>
          </w:p>
        </w:tc>
        <w:tc>
          <w:tcPr>
            <w:tcW w:w="42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BB72B1" w:rsidRPr="00BB72B1" w:rsidTr="00BB72B1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B72B1" w:rsidRPr="00BB72B1" w:rsidTr="00BB72B1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1010000</w:t>
            </w:r>
          </w:p>
        </w:tc>
        <w:tc>
          <w:tcPr>
            <w:tcW w:w="42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</w:tr>
      <w:tr w:rsidR="00BB72B1" w:rsidRPr="00BB72B1" w:rsidTr="00BB72B1">
        <w:trPr>
          <w:trHeight w:val="338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головного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розпорядника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B72B1" w:rsidRPr="00BB72B1" w:rsidTr="00BB72B1">
        <w:trPr>
          <w:trHeight w:val="6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1014030</w:t>
            </w:r>
          </w:p>
        </w:tc>
        <w:tc>
          <w:tcPr>
            <w:tcW w:w="42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бібліотек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BB72B1" w:rsidRPr="00BB72B1" w:rsidTr="00BB72B1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(КПКВК МБ)</w:t>
            </w: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програми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B72B1" w:rsidRPr="00BB72B1" w:rsidTr="00BB72B1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B72B1" w:rsidRPr="00BB72B1" w:rsidTr="00BB72B1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4.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аналізу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B72B1" w:rsidRPr="00BB72B1" w:rsidTr="00BB72B1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B72B1" w:rsidRPr="00BB72B1" w:rsidTr="00BB72B1">
        <w:trPr>
          <w:trHeight w:val="51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ідпрограми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/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програми1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нарахованих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BB72B1" w:rsidRPr="00BB72B1" w:rsidTr="00BB72B1">
        <w:trPr>
          <w:trHeight w:val="51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Висока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Середня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Низька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ефективність</w:t>
            </w:r>
            <w:proofErr w:type="spellEnd"/>
          </w:p>
        </w:tc>
      </w:tr>
      <w:tr w:rsidR="00BB72B1" w:rsidRPr="00BB72B1" w:rsidTr="00BB72B1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BB72B1" w:rsidRPr="00BB72B1" w:rsidTr="00BB72B1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</w:p>
        </w:tc>
      </w:tr>
      <w:tr w:rsidR="00BB72B1" w:rsidRPr="00BB72B1" w:rsidTr="00BB72B1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Завдання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BB72B1" w:rsidRPr="00BB72B1" w:rsidTr="00BB72B1">
        <w:trPr>
          <w:trHeight w:val="18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Забезпечення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доступності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для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дівчат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/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жінок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та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хлопців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/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чоловіків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документів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та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інформації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створення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умов для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повного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задоволення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їх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духовних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потреб,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сприяння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їх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профосвітньому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розвитку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комплектування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зберігання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proofErr w:type="gram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обл</w:t>
            </w:r>
            <w:proofErr w:type="gram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ік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та контроль 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бібліотечних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фондів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220.3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BB72B1" w:rsidRPr="00BB72B1" w:rsidTr="00BB72B1">
        <w:trPr>
          <w:trHeight w:val="58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результат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оцінки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220.3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- </w:t>
            </w:r>
          </w:p>
        </w:tc>
      </w:tr>
      <w:tr w:rsidR="00BB72B1" w:rsidRPr="00BB72B1" w:rsidTr="00BB72B1">
        <w:trPr>
          <w:trHeight w:val="22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0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1</w:t>
            </w:r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та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включені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до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звіту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виконання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паспорту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бюджетної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BB72B1" w:rsidRPr="00BB72B1" w:rsidTr="00BB72B1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B72B1" w:rsidRPr="00BB72B1" w:rsidTr="00BB72B1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Поглиблений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аналіз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причин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низької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B72B1" w:rsidRPr="00BB72B1" w:rsidTr="00BB72B1">
        <w:trPr>
          <w:trHeight w:val="99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з/</w:t>
            </w:r>
            <w:proofErr w:type="gram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</w:p>
        </w:tc>
        <w:tc>
          <w:tcPr>
            <w:tcW w:w="2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бюджетної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програми</w:t>
            </w:r>
            <w:proofErr w:type="gram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  <w:proofErr w:type="gramEnd"/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Пояснення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щодо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причин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низької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ефективності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визначення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факторів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через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які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не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досягнуто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запланованих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результаті</w:t>
            </w:r>
            <w:proofErr w:type="gramStart"/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BB72B1" w:rsidRPr="00BB72B1" w:rsidTr="00BB72B1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BB72B1" w:rsidRPr="00BB72B1" w:rsidTr="00BB72B1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BB72B1" w:rsidRPr="00BB72B1" w:rsidTr="00BB72B1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BB72B1" w:rsidRPr="00BB72B1" w:rsidTr="00BB72B1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 w:eastAsia="ru-RU"/>
              </w:rPr>
              <w:t>2</w:t>
            </w:r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Зазначаються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завдання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які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мають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низьку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ефективність</w:t>
            </w:r>
            <w:proofErr w:type="spellEnd"/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B72B1" w:rsidRPr="00BB72B1" w:rsidTr="00BB72B1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B72B1" w:rsidRPr="00BB72B1" w:rsidTr="00BB72B1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BB72B1" w:rsidRPr="00BB72B1" w:rsidTr="00BB72B1">
        <w:trPr>
          <w:trHeight w:val="432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3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2B1" w:rsidRPr="00BB72B1" w:rsidRDefault="00BB72B1" w:rsidP="00BB7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Тетяна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БАССАК</w:t>
            </w:r>
          </w:p>
        </w:tc>
      </w:tr>
      <w:tr w:rsidR="00BB72B1" w:rsidRPr="00BB72B1" w:rsidTr="00BB72B1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(</w:t>
            </w:r>
            <w:proofErr w:type="spellStart"/>
            <w:proofErr w:type="gram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</w:t>
            </w:r>
            <w:proofErr w:type="gramEnd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ідпис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)</w:t>
            </w:r>
          </w:p>
        </w:tc>
        <w:tc>
          <w:tcPr>
            <w:tcW w:w="13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2B1" w:rsidRPr="00BB72B1" w:rsidRDefault="00BB72B1" w:rsidP="00BB7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  (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Власне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ім'я</w:t>
            </w:r>
            <w:proofErr w:type="spellEnd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</w:t>
            </w:r>
            <w:proofErr w:type="gramEnd"/>
            <w:r w:rsidRPr="00BB72B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ІЗВИЩЕ)</w:t>
            </w:r>
          </w:p>
        </w:tc>
      </w:tr>
      <w:bookmarkEnd w:id="1"/>
    </w:tbl>
    <w:p w:rsidR="00BB72B1" w:rsidRDefault="00BB72B1"/>
    <w:sectPr w:rsidR="00BB7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2B1"/>
    <w:rsid w:val="00363464"/>
    <w:rsid w:val="00BB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724</Words>
  <Characters>4131</Characters>
  <Application>Microsoft Office Word</Application>
  <DocSecurity>0</DocSecurity>
  <Lines>34</Lines>
  <Paragraphs>9</Paragraphs>
  <ScaleCrop>false</ScaleCrop>
  <Company/>
  <LinksUpToDate>false</LinksUpToDate>
  <CharactersWithSpaces>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2024-02-05T06:43:00Z</dcterms:created>
  <dcterms:modified xsi:type="dcterms:W3CDTF">2024-02-05T06:44:00Z</dcterms:modified>
</cp:coreProperties>
</file>