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березня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№ 4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внесення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 змін до розпорядження міського голови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07 березня 2023 р.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 №41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>“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скликання чергової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/>
          <w:b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двадцять дев’ятої сесії 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  <w:r>
        <w:rPr>
          <w:rFonts w:hint="default" w:ascii="Times New Roman" w:hAnsi="Times New Roman"/>
          <w:b/>
          <w:bCs/>
          <w:spacing w:val="-3"/>
          <w:sz w:val="28"/>
          <w:szCs w:val="28"/>
          <w:lang w:val="uk-UA"/>
        </w:rPr>
        <w:t>”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Внести зміни до пункту 1 р</w:t>
      </w:r>
      <w:r>
        <w:rPr>
          <w:rFonts w:hint="default" w:ascii="Times New Roman" w:hAnsi="Times New Roman"/>
          <w:b w:val="0"/>
          <w:bCs w:val="0"/>
          <w:spacing w:val="-2"/>
          <w:sz w:val="28"/>
          <w:szCs w:val="28"/>
          <w:lang w:val="uk-UA"/>
        </w:rPr>
        <w:t xml:space="preserve">озпорядження міського голови від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07 березня 2023 р.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№41 </w:t>
      </w:r>
      <w:r>
        <w:rPr>
          <w:rFonts w:hint="default" w:ascii="Times New Roman" w:hAnsi="Times New Roman"/>
          <w:b w:val="0"/>
          <w:bCs w:val="0"/>
          <w:spacing w:val="-2"/>
          <w:sz w:val="28"/>
          <w:szCs w:val="28"/>
          <w:lang w:val="uk-UA"/>
        </w:rPr>
        <w:t>“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  <w:lang w:val="uk-UA"/>
        </w:rPr>
        <w:t>Про</w:t>
      </w:r>
      <w:r>
        <w:rPr>
          <w:rFonts w:hint="default" w:ascii="Times New Roman" w:hAnsi="Times New Roman"/>
          <w:b w:val="0"/>
          <w:bCs w:val="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  <w:lang w:val="uk-UA"/>
        </w:rPr>
        <w:t xml:space="preserve">скликання чергової двадцять дев’ятої сесії </w:t>
      </w:r>
      <w:r>
        <w:rPr>
          <w:rFonts w:hint="default" w:ascii="Times New Roman" w:hAnsi="Times New Roman"/>
          <w:b w:val="0"/>
          <w:bCs w:val="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  <w:lang w:val="uk-UA"/>
        </w:rPr>
        <w:t>І скликання</w:t>
      </w:r>
      <w:r>
        <w:rPr>
          <w:rFonts w:hint="default" w:ascii="Times New Roman" w:hAnsi="Times New Roman"/>
          <w:b w:val="0"/>
          <w:bCs w:val="0"/>
          <w:spacing w:val="-3"/>
          <w:sz w:val="28"/>
          <w:szCs w:val="28"/>
          <w:lang w:val="uk-UA"/>
        </w:rPr>
        <w:t xml:space="preserve">”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та викласти його в наступній редакції:</w:t>
      </w:r>
    </w:p>
    <w:p>
      <w:pPr>
        <w:pStyle w:val="17"/>
        <w:numPr>
          <w:numId w:val="0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>“ 1.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дцять дев’яту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2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березня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>”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</w:p>
    <w:p>
      <w:pPr>
        <w:pStyle w:val="16"/>
        <w:ind w:left="-220" w:leftChars="-100" w:firstLine="282"/>
        <w:jc w:val="both"/>
        <w:rPr>
          <w:sz w:val="28"/>
          <w:szCs w:val="28"/>
        </w:rPr>
      </w:pPr>
      <w:r>
        <w:rPr>
          <w:rFonts w:hint="default"/>
          <w:bCs/>
          <w:spacing w:val="-2"/>
          <w:sz w:val="28"/>
          <w:szCs w:val="28"/>
          <w:lang w:val="uk-UA"/>
        </w:rPr>
        <w:t>2</w:t>
      </w:r>
      <w:r>
        <w:rPr>
          <w:bCs/>
          <w:spacing w:val="-2"/>
          <w:sz w:val="28"/>
          <w:szCs w:val="28"/>
        </w:rPr>
        <w:t xml:space="preserve">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6"/>
        <w:ind w:left="-220" w:leftChars="-100" w:firstLine="282"/>
        <w:jc w:val="both"/>
        <w:rPr>
          <w:sz w:val="28"/>
          <w:szCs w:val="28"/>
        </w:rPr>
      </w:pP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</w:p>
    <w:p>
      <w:pPr>
        <w:pStyle w:val="13"/>
        <w:numPr>
          <w:ilvl w:val="0"/>
          <w:numId w:val="2"/>
        </w:numPr>
        <w:spacing w:before="0" w:beforeAutospacing="0" w:after="0" w:afterAutospacing="0"/>
        <w:ind w:left="210" w:leftChars="0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Контроль за виконанням цього  розпорядження залишаю за собою.</w:t>
      </w:r>
    </w:p>
    <w:p>
      <w:pPr>
        <w:pStyle w:val="13"/>
        <w:numPr>
          <w:numId w:val="0"/>
        </w:numPr>
        <w:spacing w:before="0" w:beforeAutospacing="0" w:after="0" w:afterAutospacing="0" w:line="240" w:lineRule="auto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631" w:right="850" w:bottom="80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3D311"/>
    <w:multiLevelType w:val="singleLevel"/>
    <w:tmpl w:val="E1D3D3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AB2CACD"/>
    <w:multiLevelType w:val="singleLevel"/>
    <w:tmpl w:val="EAB2CAC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0CDE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A6BE1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0F0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445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26E5B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A5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3E4C"/>
    <w:rsid w:val="00734D90"/>
    <w:rsid w:val="00734D92"/>
    <w:rsid w:val="007424F0"/>
    <w:rsid w:val="00742FF2"/>
    <w:rsid w:val="00746AB1"/>
    <w:rsid w:val="00750AC7"/>
    <w:rsid w:val="00750C01"/>
    <w:rsid w:val="0075242C"/>
    <w:rsid w:val="00754180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0496"/>
    <w:rsid w:val="008B5425"/>
    <w:rsid w:val="008B6AB8"/>
    <w:rsid w:val="008C38B3"/>
    <w:rsid w:val="008C4B0D"/>
    <w:rsid w:val="008C529F"/>
    <w:rsid w:val="008D413B"/>
    <w:rsid w:val="008D4AE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2F4E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0A47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9A7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7B4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124E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B9C"/>
    <w:rsid w:val="00C92F49"/>
    <w:rsid w:val="00C934DE"/>
    <w:rsid w:val="00C94087"/>
    <w:rsid w:val="00CA0B7B"/>
    <w:rsid w:val="00CA78EE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3F1A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7A4A"/>
    <w:rsid w:val="00DA7D18"/>
    <w:rsid w:val="00DB178C"/>
    <w:rsid w:val="00DB17E1"/>
    <w:rsid w:val="00DB271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55C86"/>
    <w:rsid w:val="00E56630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97299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04A5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3D46D6D"/>
    <w:rsid w:val="05483DEC"/>
    <w:rsid w:val="09013A7B"/>
    <w:rsid w:val="09881DF2"/>
    <w:rsid w:val="0AFF33D3"/>
    <w:rsid w:val="0C3E7BD0"/>
    <w:rsid w:val="12341AC8"/>
    <w:rsid w:val="13680C44"/>
    <w:rsid w:val="146968DA"/>
    <w:rsid w:val="165B4732"/>
    <w:rsid w:val="17374AB7"/>
    <w:rsid w:val="173A434B"/>
    <w:rsid w:val="1A346875"/>
    <w:rsid w:val="1AFB302F"/>
    <w:rsid w:val="1DE0090D"/>
    <w:rsid w:val="1F4A017B"/>
    <w:rsid w:val="23264CFE"/>
    <w:rsid w:val="235A7CE6"/>
    <w:rsid w:val="26016991"/>
    <w:rsid w:val="373148EA"/>
    <w:rsid w:val="3A28141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EFE7246"/>
    <w:rsid w:val="4F54552C"/>
    <w:rsid w:val="610A471C"/>
    <w:rsid w:val="61815089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45B3512"/>
    <w:rsid w:val="790B2D2A"/>
    <w:rsid w:val="79CE315A"/>
    <w:rsid w:val="7A382C92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937F-5ADF-4C02-AA77-A68327154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425</Words>
  <Characters>2423</Characters>
  <Lines>20</Lines>
  <Paragraphs>5</Paragraphs>
  <TotalTime>9</TotalTime>
  <ScaleCrop>false</ScaleCrop>
  <LinksUpToDate>false</LinksUpToDate>
  <CharactersWithSpaces>2843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2023-03-14T14:09:41Z</cp:lastPrinted>
  <dcterms:modified xsi:type="dcterms:W3CDTF">2023-03-14T14:15:43Z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66656A9B01DF4F3CA954D85662672D8D</vt:lpwstr>
  </property>
</Properties>
</file>