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81" w:type="dxa"/>
        <w:jc w:val="right"/>
        <w:tblLook w:val="00A0" w:firstRow="1" w:lastRow="0" w:firstColumn="1" w:lastColumn="0" w:noHBand="0" w:noVBand="0"/>
      </w:tblPr>
      <w:tblGrid>
        <w:gridCol w:w="7757"/>
        <w:gridCol w:w="6924"/>
      </w:tblGrid>
      <w:tr w:rsidR="00E464B0" w:rsidRPr="00790297">
        <w:trPr>
          <w:trHeight w:val="367"/>
          <w:jc w:val="right"/>
        </w:trPr>
        <w:tc>
          <w:tcPr>
            <w:tcW w:w="7727" w:type="dxa"/>
          </w:tcPr>
          <w:p w:rsidR="00E464B0" w:rsidRDefault="00E464B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E464B0" w:rsidRDefault="00E464B0">
            <w:pPr>
              <w:jc w:val="center"/>
              <w:rPr>
                <w:sz w:val="28"/>
                <w:szCs w:val="28"/>
              </w:rPr>
            </w:pPr>
          </w:p>
          <w:p w:rsidR="00E464B0" w:rsidRPr="00790297" w:rsidRDefault="00E464B0">
            <w:pPr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>Додаток  4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790297">
              <w:rPr>
                <w:sz w:val="28"/>
                <w:szCs w:val="28"/>
              </w:rPr>
              <w:t xml:space="preserve">до  Порядку розроблення </w:t>
            </w:r>
            <w:r w:rsidRPr="00790297"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  <w:lang w:eastAsia="ar-SA"/>
              </w:rPr>
              <w:t xml:space="preserve">цільових </w:t>
            </w:r>
            <w:r w:rsidRPr="00790297">
              <w:rPr>
                <w:sz w:val="28"/>
                <w:szCs w:val="28"/>
              </w:rPr>
              <w:t>програм Ніжинської територіальної</w:t>
            </w:r>
          </w:p>
          <w:p w:rsidR="00E464B0" w:rsidRPr="00790297" w:rsidRDefault="00E464B0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E464B0" w:rsidRPr="00790297" w:rsidRDefault="00E464B0" w:rsidP="007B7465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звітності про їх виконання </w:t>
            </w:r>
          </w:p>
        </w:tc>
      </w:tr>
    </w:tbl>
    <w:p w:rsidR="00E464B0" w:rsidRPr="00790297" w:rsidRDefault="00E464B0" w:rsidP="007B746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790297">
        <w:rPr>
          <w:rFonts w:ascii="Times New Roman" w:hAnsi="Times New Roman" w:cs="Times New Roman"/>
          <w:sz w:val="28"/>
          <w:szCs w:val="28"/>
        </w:rPr>
        <w:t>Інформація про виконання програми станом на 01.</w:t>
      </w:r>
      <w:r w:rsidR="00BA7814">
        <w:rPr>
          <w:rFonts w:ascii="Times New Roman" w:hAnsi="Times New Roman" w:cs="Times New Roman"/>
          <w:sz w:val="28"/>
          <w:szCs w:val="28"/>
        </w:rPr>
        <w:t>01</w:t>
      </w:r>
      <w:r w:rsidRPr="00790297">
        <w:rPr>
          <w:rFonts w:ascii="Times New Roman" w:hAnsi="Times New Roman" w:cs="Times New Roman"/>
          <w:sz w:val="28"/>
          <w:szCs w:val="28"/>
        </w:rPr>
        <w:t>.202</w:t>
      </w:r>
      <w:r w:rsidR="00BA7814">
        <w:rPr>
          <w:rFonts w:ascii="Times New Roman" w:hAnsi="Times New Roman" w:cs="Times New Roman"/>
          <w:sz w:val="28"/>
          <w:szCs w:val="28"/>
        </w:rPr>
        <w:t>4</w:t>
      </w:r>
      <w:r w:rsidRPr="00790297">
        <w:rPr>
          <w:rFonts w:ascii="Times New Roman" w:hAnsi="Times New Roman" w:cs="Times New Roman"/>
          <w:sz w:val="28"/>
          <w:szCs w:val="28"/>
        </w:rPr>
        <w:t xml:space="preserve"> року </w:t>
      </w:r>
    </w:p>
    <w:p w:rsidR="00E464B0" w:rsidRPr="00790297" w:rsidRDefault="00E464B0" w:rsidP="007B7465">
      <w:pPr>
        <w:rPr>
          <w:snapToGrid w:val="0"/>
        </w:rPr>
      </w:pPr>
      <w:r w:rsidRPr="00790297">
        <w:rPr>
          <w:snapToGrid w:val="0"/>
        </w:rPr>
        <w:t xml:space="preserve">                                                                                 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 xml:space="preserve">     </w:t>
      </w:r>
      <w:r w:rsidR="00B35A16" w:rsidRPr="00790297">
        <w:rPr>
          <w:snapToGrid w:val="0"/>
          <w:u w:val="single"/>
        </w:rPr>
        <w:t>Міська п</w:t>
      </w:r>
      <w:r w:rsidRPr="00790297">
        <w:rPr>
          <w:u w:val="single"/>
        </w:rPr>
        <w:t>рограма розвитку та функціонування української мови «Сильна мова – успішна держава»</w:t>
      </w:r>
      <w:r w:rsidR="00B35A16" w:rsidRPr="00790297">
        <w:rPr>
          <w:u w:val="single"/>
        </w:rPr>
        <w:t xml:space="preserve"> на 2022 – 2026 роки</w:t>
      </w:r>
      <w:r w:rsidRPr="00790297">
        <w:rPr>
          <w:u w:val="single"/>
        </w:rPr>
        <w:t xml:space="preserve"> </w:t>
      </w:r>
    </w:p>
    <w:p w:rsidR="00E464B0" w:rsidRPr="00790297" w:rsidRDefault="00E464B0" w:rsidP="00B33D27">
      <w:pPr>
        <w:jc w:val="center"/>
        <w:rPr>
          <w:u w:val="single"/>
        </w:rPr>
      </w:pPr>
      <w:r w:rsidRPr="00790297">
        <w:rPr>
          <w:snapToGrid w:val="0"/>
        </w:rPr>
        <w:t>_</w:t>
      </w:r>
      <w:r w:rsidRPr="00790297">
        <w:rPr>
          <w:u w:val="single"/>
        </w:rPr>
        <w:t xml:space="preserve"> рішення Ніжинської міської ради </w:t>
      </w:r>
      <w:r w:rsidRPr="00790297">
        <w:rPr>
          <w:u w:val="single"/>
          <w:lang w:val="en-US"/>
        </w:rPr>
        <w:t>VIII</w:t>
      </w:r>
      <w:r w:rsidRPr="00790297">
        <w:rPr>
          <w:u w:val="single"/>
        </w:rPr>
        <w:t xml:space="preserve"> скликання від </w:t>
      </w:r>
      <w:r w:rsidR="008E776F" w:rsidRPr="00790297">
        <w:rPr>
          <w:u w:val="single"/>
        </w:rPr>
        <w:t>21</w:t>
      </w:r>
      <w:r w:rsidRPr="00790297">
        <w:rPr>
          <w:u w:val="single"/>
        </w:rPr>
        <w:t xml:space="preserve"> </w:t>
      </w:r>
      <w:r w:rsidR="008E776F" w:rsidRPr="00790297">
        <w:rPr>
          <w:u w:val="single"/>
        </w:rPr>
        <w:t>грудня</w:t>
      </w:r>
      <w:r w:rsidRPr="00790297">
        <w:rPr>
          <w:u w:val="single"/>
        </w:rPr>
        <w:t xml:space="preserve"> 2021 року №</w:t>
      </w:r>
      <w:r w:rsidR="008E776F" w:rsidRPr="00790297">
        <w:rPr>
          <w:u w:val="single"/>
        </w:rPr>
        <w:t>6</w:t>
      </w:r>
      <w:r w:rsidRPr="00790297">
        <w:rPr>
          <w:u w:val="single"/>
        </w:rPr>
        <w:t>-</w:t>
      </w:r>
      <w:r w:rsidR="008E776F" w:rsidRPr="00790297">
        <w:rPr>
          <w:u w:val="single"/>
        </w:rPr>
        <w:t>18</w:t>
      </w:r>
      <w:r w:rsidRPr="00790297">
        <w:rPr>
          <w:u w:val="single"/>
        </w:rPr>
        <w:t>/2021</w:t>
      </w:r>
      <w:r w:rsidRPr="00790297">
        <w:rPr>
          <w:snapToGrid w:val="0"/>
        </w:rPr>
        <w:t xml:space="preserve"> </w:t>
      </w:r>
    </w:p>
    <w:p w:rsidR="00E464B0" w:rsidRPr="00790297" w:rsidRDefault="00E464B0" w:rsidP="007B7465">
      <w:pPr>
        <w:jc w:val="center"/>
        <w:rPr>
          <w:snapToGrid w:val="0"/>
        </w:rPr>
      </w:pPr>
      <w:r w:rsidRPr="00790297">
        <w:rPr>
          <w:snapToGrid w:val="0"/>
        </w:rPr>
        <w:t>(</w:t>
      </w:r>
      <w:r w:rsidRPr="00790297">
        <w:rPr>
          <w:rStyle w:val="spelle"/>
          <w:snapToGrid w:val="0"/>
        </w:rPr>
        <w:t>назва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програми</w:t>
      </w:r>
      <w:r w:rsidRPr="00790297">
        <w:rPr>
          <w:snapToGrid w:val="0"/>
        </w:rPr>
        <w:t xml:space="preserve"> дата </w:t>
      </w:r>
      <w:r w:rsidRPr="00790297">
        <w:rPr>
          <w:rStyle w:val="spelle"/>
          <w:snapToGrid w:val="0"/>
        </w:rPr>
        <w:t>і</w:t>
      </w:r>
      <w:r w:rsidRPr="00790297">
        <w:rPr>
          <w:snapToGrid w:val="0"/>
        </w:rPr>
        <w:t xml:space="preserve"> номер </w:t>
      </w:r>
      <w:r w:rsidRPr="00790297">
        <w:rPr>
          <w:rStyle w:val="grame"/>
          <w:snapToGrid w:val="0"/>
        </w:rPr>
        <w:t>р</w:t>
      </w:r>
      <w:r w:rsidRPr="00790297">
        <w:rPr>
          <w:rStyle w:val="spelle"/>
          <w:snapToGrid w:val="0"/>
        </w:rPr>
        <w:t>ішення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>міської</w:t>
      </w:r>
      <w:r w:rsidRPr="00790297">
        <w:rPr>
          <w:snapToGrid w:val="0"/>
        </w:rPr>
        <w:t xml:space="preserve"> ради про </w:t>
      </w:r>
      <w:r w:rsidRPr="00790297">
        <w:rPr>
          <w:rStyle w:val="spelle"/>
          <w:snapToGrid w:val="0"/>
        </w:rPr>
        <w:t>її</w:t>
      </w:r>
      <w:r w:rsidRPr="00790297">
        <w:rPr>
          <w:snapToGrid w:val="0"/>
        </w:rPr>
        <w:t xml:space="preserve"> </w:t>
      </w:r>
      <w:r w:rsidRPr="00790297">
        <w:rPr>
          <w:rStyle w:val="spelle"/>
          <w:snapToGrid w:val="0"/>
        </w:rPr>
        <w:t xml:space="preserve">затвердження, в </w:t>
      </w:r>
      <w:proofErr w:type="spellStart"/>
      <w:r w:rsidRPr="00790297">
        <w:rPr>
          <w:rStyle w:val="spelle"/>
          <w:snapToGrid w:val="0"/>
        </w:rPr>
        <w:t>т.ч</w:t>
      </w:r>
      <w:proofErr w:type="spellEnd"/>
      <w:r w:rsidRPr="00790297">
        <w:rPr>
          <w:rStyle w:val="spelle"/>
          <w:snapToGrid w:val="0"/>
        </w:rPr>
        <w:t>. зі змінами</w:t>
      </w:r>
      <w:r w:rsidRPr="00790297">
        <w:rPr>
          <w:snapToGrid w:val="0"/>
        </w:rPr>
        <w:t>)</w:t>
      </w:r>
    </w:p>
    <w:p w:rsidR="00E464B0" w:rsidRPr="00790297" w:rsidRDefault="00E464B0" w:rsidP="007B7465"/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39"/>
        <w:gridCol w:w="1180"/>
        <w:gridCol w:w="973"/>
        <w:gridCol w:w="8953"/>
      </w:tblGrid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  <w:r w:rsidRPr="00790297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464B0" w:rsidRPr="00790297" w:rsidRDefault="00E464B0" w:rsidP="00B33D27">
            <w:pPr>
              <w:jc w:val="center"/>
              <w:rPr>
                <w:snapToGrid w:val="0"/>
                <w:u w:val="single"/>
              </w:rPr>
            </w:pPr>
            <w:r w:rsidRPr="00790297">
              <w:rPr>
                <w:snapToGrid w:val="0"/>
                <w:u w:val="single"/>
              </w:rPr>
              <w:t xml:space="preserve">0611142    </w:t>
            </w:r>
          </w:p>
        </w:tc>
        <w:tc>
          <w:tcPr>
            <w:tcW w:w="973" w:type="dxa"/>
          </w:tcPr>
          <w:p w:rsidR="00E464B0" w:rsidRPr="00790297" w:rsidRDefault="00E464B0" w:rsidP="001F3DD6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 xml:space="preserve"> </w:t>
            </w:r>
          </w:p>
        </w:tc>
        <w:tc>
          <w:tcPr>
            <w:tcW w:w="8953" w:type="dxa"/>
          </w:tcPr>
          <w:tbl>
            <w:tblPr>
              <w:tblW w:w="8953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953"/>
            </w:tblGrid>
            <w:tr w:rsidR="00E464B0" w:rsidRPr="00790297">
              <w:trPr>
                <w:cantSplit/>
                <w:trHeight w:val="293"/>
              </w:trPr>
              <w:tc>
                <w:tcPr>
                  <w:tcW w:w="8953" w:type="dxa"/>
                </w:tcPr>
                <w:p w:rsidR="00E464B0" w:rsidRPr="00790297" w:rsidRDefault="00E464B0" w:rsidP="00AE78C1">
                  <w:pPr>
                    <w:ind w:right="865"/>
                    <w:rPr>
                      <w:snapToGrid w:val="0"/>
                    </w:rPr>
                  </w:pPr>
                  <w:r w:rsidRPr="00790297">
                    <w:rPr>
                      <w:u w:val="single"/>
                    </w:rPr>
                    <w:t xml:space="preserve">Інші програми та заходи у сфері освіти   </w:t>
                  </w:r>
                </w:p>
              </w:tc>
            </w:tr>
          </w:tbl>
          <w:p w:rsidR="00E464B0" w:rsidRPr="00790297" w:rsidRDefault="00E464B0" w:rsidP="00CC570D">
            <w:pPr>
              <w:rPr>
                <w:snapToGrid w:val="0"/>
              </w:rPr>
            </w:pPr>
          </w:p>
        </w:tc>
      </w:tr>
      <w:tr w:rsidR="00E464B0" w:rsidRPr="00790297">
        <w:trPr>
          <w:cantSplit/>
          <w:trHeight w:val="293"/>
        </w:trPr>
        <w:tc>
          <w:tcPr>
            <w:tcW w:w="739" w:type="dxa"/>
          </w:tcPr>
          <w:p w:rsidR="00E464B0" w:rsidRPr="00790297" w:rsidRDefault="00E464B0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464B0" w:rsidRPr="00790297" w:rsidRDefault="00E464B0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464B0" w:rsidRPr="00790297" w:rsidRDefault="00E464B0" w:rsidP="00B33D27">
            <w:pPr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 xml:space="preserve">    (найменування  бюджетної програми)</w:t>
            </w:r>
            <w:r w:rsidRPr="00790297">
              <w:rPr>
                <w:snapToGrid w:val="0"/>
              </w:rPr>
              <w:t xml:space="preserve"> </w:t>
            </w:r>
          </w:p>
        </w:tc>
      </w:tr>
    </w:tbl>
    <w:p w:rsidR="00E464B0" w:rsidRPr="00790297" w:rsidRDefault="00E464B0" w:rsidP="007B7465">
      <w:pPr>
        <w:pStyle w:val="21"/>
        <w:spacing w:after="0" w:line="240" w:lineRule="auto"/>
        <w:ind w:left="0"/>
        <w:jc w:val="both"/>
        <w:rPr>
          <w:snapToGrid w:val="0"/>
        </w:rPr>
      </w:pPr>
      <w:r w:rsidRPr="00790297">
        <w:rPr>
          <w:snapToGrid w:val="0"/>
        </w:rPr>
        <w:t xml:space="preserve">2.  Аналіз виконання за видатками в цілому за програмою: </w:t>
      </w:r>
    </w:p>
    <w:p w:rsidR="00E464B0" w:rsidRPr="00790297" w:rsidRDefault="00E464B0" w:rsidP="007B7465">
      <w:pPr>
        <w:jc w:val="center"/>
      </w:pPr>
      <w:r w:rsidRPr="00790297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640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12"/>
        <w:gridCol w:w="992"/>
        <w:gridCol w:w="1207"/>
        <w:gridCol w:w="892"/>
        <w:gridCol w:w="878"/>
        <w:gridCol w:w="1207"/>
        <w:gridCol w:w="966"/>
        <w:gridCol w:w="1060"/>
        <w:gridCol w:w="736"/>
        <w:gridCol w:w="1890"/>
      </w:tblGrid>
      <w:tr w:rsidR="00E464B0" w:rsidRPr="00790297" w:rsidTr="00C167AA">
        <w:trPr>
          <w:cantSplit/>
          <w:trHeight w:val="293"/>
          <w:jc w:val="center"/>
        </w:trPr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spelle"/>
                <w:snapToGrid w:val="0"/>
              </w:rPr>
            </w:pPr>
            <w:r w:rsidRPr="00790297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E464B0" w:rsidRPr="00790297" w:rsidTr="00624100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790297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790297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E464B0" w:rsidRPr="00790297" w:rsidTr="00624100">
        <w:trPr>
          <w:cantSplit/>
          <w:trHeight w:val="293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8E776F" w:rsidP="00A256A2">
            <w:pPr>
              <w:rPr>
                <w:rStyle w:val="spelle"/>
                <w:snapToGrid w:val="0"/>
                <w:sz w:val="20"/>
                <w:szCs w:val="20"/>
              </w:rPr>
            </w:pPr>
            <w:r w:rsidRPr="00790297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A256A2" w:rsidRPr="00790297">
              <w:rPr>
                <w:rStyle w:val="spelle"/>
                <w:snapToGrid w:val="0"/>
                <w:sz w:val="20"/>
                <w:szCs w:val="20"/>
              </w:rPr>
              <w:t>50 000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>50 000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903FE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48 000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903FEA" w:rsidP="005A196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48 000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24100" w:rsidP="00903FE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903FEA">
              <w:rPr>
                <w:rStyle w:val="spelle"/>
                <w:snapToGrid w:val="0"/>
                <w:sz w:val="20"/>
                <w:szCs w:val="20"/>
              </w:rPr>
              <w:t>2 000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624100" w:rsidP="00903FE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</w:t>
            </w:r>
            <w:r w:rsidR="00903FEA">
              <w:rPr>
                <w:rStyle w:val="spelle"/>
                <w:snapToGrid w:val="0"/>
                <w:sz w:val="20"/>
                <w:szCs w:val="20"/>
              </w:rPr>
              <w:t>2 000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790297"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B0" w:rsidRPr="00790297" w:rsidRDefault="00874659" w:rsidP="00874659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Гімназія №2 (перебуває на самостійно фінансовій-господарській діяльності) перебуваючи на змішаній формі навчання ч</w:t>
            </w:r>
            <w:r w:rsidR="00E97359" w:rsidRPr="002C4D2F">
              <w:rPr>
                <w:rStyle w:val="grame"/>
                <w:snapToGrid w:val="0"/>
              </w:rPr>
              <w:t xml:space="preserve">ерез повномасштабне  вторгнення </w:t>
            </w:r>
            <w:proofErr w:type="spellStart"/>
            <w:r w:rsidR="00E97359" w:rsidRPr="002C4D2F">
              <w:rPr>
                <w:rStyle w:val="grame"/>
                <w:snapToGrid w:val="0"/>
              </w:rPr>
              <w:t>рф</w:t>
            </w:r>
            <w:proofErr w:type="spellEnd"/>
            <w:r w:rsidR="00E97359" w:rsidRPr="002C4D2F">
              <w:rPr>
                <w:rStyle w:val="grame"/>
                <w:snapToGrid w:val="0"/>
              </w:rPr>
              <w:t xml:space="preserve"> відмінено ряд </w:t>
            </w:r>
            <w:r>
              <w:rPr>
                <w:rStyle w:val="grame"/>
                <w:snapToGrid w:val="0"/>
              </w:rPr>
              <w:t xml:space="preserve">масових </w:t>
            </w:r>
            <w:bookmarkStart w:id="0" w:name="_GoBack"/>
            <w:bookmarkEnd w:id="0"/>
            <w:r w:rsidR="00E97359" w:rsidRPr="002C4D2F">
              <w:rPr>
                <w:rStyle w:val="grame"/>
                <w:snapToGrid w:val="0"/>
              </w:rPr>
              <w:t>заходів</w:t>
            </w:r>
          </w:p>
        </w:tc>
      </w:tr>
    </w:tbl>
    <w:p w:rsidR="00E464B0" w:rsidRPr="00790297" w:rsidRDefault="00E464B0" w:rsidP="007B7465"/>
    <w:p w:rsidR="00E464B0" w:rsidRPr="00790297" w:rsidRDefault="00E464B0" w:rsidP="007B7465">
      <w:r w:rsidRPr="00790297">
        <w:t>3. Напрями діяльності та завдання місцевої/ регіональної цільової програми</w:t>
      </w:r>
    </w:p>
    <w:tbl>
      <w:tblPr>
        <w:tblW w:w="1496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1418"/>
        <w:gridCol w:w="1058"/>
        <w:gridCol w:w="217"/>
        <w:gridCol w:w="1134"/>
        <w:gridCol w:w="1134"/>
        <w:gridCol w:w="993"/>
        <w:gridCol w:w="1701"/>
        <w:gridCol w:w="4330"/>
      </w:tblGrid>
      <w:tr w:rsidR="00E464B0" w:rsidRPr="00790297" w:rsidTr="00790297">
        <w:trPr>
          <w:gridAfter w:val="1"/>
          <w:wAfter w:w="4330" w:type="dxa"/>
          <w:cantSplit/>
          <w:trHeight w:val="1484"/>
        </w:trPr>
        <w:tc>
          <w:tcPr>
            <w:tcW w:w="709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  <w:sz w:val="22"/>
                <w:szCs w:val="22"/>
              </w:rPr>
              <w:t>№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790297">
              <w:rPr>
                <w:snapToGrid w:val="0"/>
                <w:sz w:val="22"/>
                <w:szCs w:val="22"/>
              </w:rPr>
              <w:t>/</w:t>
            </w:r>
            <w:r w:rsidRPr="00790297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464B0" w:rsidRPr="00790297" w:rsidRDefault="00E464B0">
            <w:pPr>
              <w:jc w:val="center"/>
            </w:pPr>
            <w:r w:rsidRPr="00790297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790297">
              <w:rPr>
                <w:snapToGrid w:val="0"/>
                <w:sz w:val="22"/>
                <w:szCs w:val="22"/>
              </w:rPr>
              <w:t xml:space="preserve"> </w:t>
            </w:r>
          </w:p>
          <w:p w:rsidR="00E464B0" w:rsidRPr="00790297" w:rsidRDefault="00E464B0">
            <w:pPr>
              <w:pStyle w:val="a3"/>
              <w:jc w:val="center"/>
              <w:rPr>
                <w:sz w:val="22"/>
                <w:szCs w:val="22"/>
              </w:rPr>
            </w:pPr>
          </w:p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3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2127" w:type="dxa"/>
            <w:gridSpan w:val="2"/>
          </w:tcPr>
          <w:p w:rsidR="00E464B0" w:rsidRPr="00790297" w:rsidRDefault="00E464B0">
            <w:pPr>
              <w:jc w:val="center"/>
            </w:pPr>
            <w:r w:rsidRPr="00790297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1701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20"/>
                <w:szCs w:val="20"/>
              </w:rPr>
            </w:pPr>
            <w:r w:rsidRPr="00790297">
              <w:rPr>
                <w:sz w:val="20"/>
                <w:szCs w:val="20"/>
              </w:rPr>
              <w:t xml:space="preserve">Стан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завдань (</w:t>
            </w:r>
            <w:r w:rsidRPr="00790297">
              <w:rPr>
                <w:rStyle w:val="spelle"/>
                <w:sz w:val="20"/>
                <w:szCs w:val="20"/>
              </w:rPr>
              <w:t>результативні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показники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виконання</w:t>
            </w:r>
            <w:r w:rsidRPr="00790297">
              <w:rPr>
                <w:sz w:val="20"/>
                <w:szCs w:val="20"/>
              </w:rPr>
              <w:t xml:space="preserve"> </w:t>
            </w:r>
            <w:r w:rsidRPr="00790297">
              <w:rPr>
                <w:rStyle w:val="spelle"/>
                <w:sz w:val="20"/>
                <w:szCs w:val="20"/>
              </w:rPr>
              <w:t>програми</w:t>
            </w:r>
            <w:r w:rsidRPr="00790297">
              <w:rPr>
                <w:sz w:val="20"/>
                <w:szCs w:val="20"/>
              </w:rPr>
              <w:t>)</w:t>
            </w: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 w:val="restart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  <w:r w:rsidRPr="00790297">
              <w:rPr>
                <w:snapToGrid w:val="0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E464B0" w:rsidRPr="00790297" w:rsidRDefault="00251DED" w:rsidP="00790297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sz w:val="20"/>
                <w:szCs w:val="20"/>
              </w:rPr>
              <w:t>Проведення Всеукраїнської науково-практичної конференції</w:t>
            </w:r>
            <w:r w:rsidR="0085201A" w:rsidRPr="00790297">
              <w:rPr>
                <w:sz w:val="20"/>
                <w:szCs w:val="20"/>
              </w:rPr>
              <w:t xml:space="preserve">, присвяченої актуальним проблемам викладання мови і літератури </w:t>
            </w:r>
            <w:r w:rsidRPr="00790297">
              <w:rPr>
                <w:sz w:val="20"/>
                <w:szCs w:val="20"/>
              </w:rPr>
              <w:t>; проведення міських етапів конкурсів</w:t>
            </w:r>
            <w:r w:rsidR="0085201A" w:rsidRPr="00790297">
              <w:rPr>
                <w:sz w:val="20"/>
                <w:szCs w:val="20"/>
              </w:rPr>
              <w:t xml:space="preserve"> для </w:t>
            </w:r>
            <w:r w:rsidR="0085201A" w:rsidRPr="00790297">
              <w:rPr>
                <w:sz w:val="20"/>
                <w:szCs w:val="20"/>
              </w:rPr>
              <w:lastRenderedPageBreak/>
              <w:t xml:space="preserve">вчителів української мови та літератури; проведення в загальноосвітніх, дошкільних, позашкільних закладах просвітницьких заходів, спрямованих на популяризацію української </w:t>
            </w:r>
            <w:proofErr w:type="spellStart"/>
            <w:r w:rsidR="0085201A" w:rsidRPr="00790297">
              <w:rPr>
                <w:sz w:val="20"/>
                <w:szCs w:val="20"/>
              </w:rPr>
              <w:t>мови,української</w:t>
            </w:r>
            <w:proofErr w:type="spellEnd"/>
            <w:r w:rsidR="0085201A" w:rsidRPr="00790297">
              <w:rPr>
                <w:sz w:val="20"/>
                <w:szCs w:val="20"/>
              </w:rPr>
              <w:t xml:space="preserve"> пісні, історії</w:t>
            </w:r>
            <w:r w:rsidR="00790297" w:rsidRPr="00790297">
              <w:rPr>
                <w:sz w:val="20"/>
                <w:szCs w:val="20"/>
              </w:rPr>
              <w:t xml:space="preserve"> </w:t>
            </w:r>
            <w:r w:rsidR="0085201A" w:rsidRPr="00790297">
              <w:rPr>
                <w:sz w:val="20"/>
                <w:szCs w:val="20"/>
              </w:rPr>
              <w:t>України.</w:t>
            </w:r>
          </w:p>
        </w:tc>
        <w:tc>
          <w:tcPr>
            <w:tcW w:w="1418" w:type="dxa"/>
            <w:vMerge w:val="restart"/>
            <w:vAlign w:val="center"/>
          </w:tcPr>
          <w:p w:rsidR="00E464B0" w:rsidRPr="00790297" w:rsidRDefault="005A1967" w:rsidP="00A256A2">
            <w:pPr>
              <w:ind w:left="110" w:hanging="110"/>
              <w:jc w:val="center"/>
              <w:rPr>
                <w:rStyle w:val="spelle"/>
              </w:rPr>
            </w:pPr>
            <w:r w:rsidRPr="00790297">
              <w:rPr>
                <w:rStyle w:val="spelle"/>
              </w:rPr>
              <w:lastRenderedPageBreak/>
              <w:t>Управління освіти 202</w:t>
            </w:r>
            <w:r w:rsidR="00A256A2" w:rsidRPr="00790297">
              <w:rPr>
                <w:rStyle w:val="spelle"/>
              </w:rPr>
              <w:t>3</w:t>
            </w:r>
            <w:r w:rsidR="00E464B0" w:rsidRPr="00790297">
              <w:rPr>
                <w:rStyle w:val="spelle"/>
              </w:rPr>
              <w:t>р.</w:t>
            </w: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pStyle w:val="2"/>
              <w:jc w:val="center"/>
              <w:rPr>
                <w:sz w:val="18"/>
                <w:szCs w:val="18"/>
              </w:rPr>
            </w:pPr>
            <w:r w:rsidRPr="0079029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79029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79029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701" w:type="dxa"/>
            <w:vMerge w:val="restart"/>
            <w:vAlign w:val="center"/>
          </w:tcPr>
          <w:p w:rsidR="00E464B0" w:rsidRDefault="00702B43" w:rsidP="00B33D27">
            <w:pPr>
              <w:spacing w:line="360" w:lineRule="auto"/>
              <w:jc w:val="center"/>
            </w:pPr>
            <w:r>
              <w:t>96</w:t>
            </w:r>
            <w:r w:rsidR="00033D5D">
              <w:t>%</w:t>
            </w:r>
          </w:p>
          <w:p w:rsidR="00E97359" w:rsidRPr="00790297" w:rsidRDefault="00E97359" w:rsidP="00E97359">
            <w:pPr>
              <w:jc w:val="center"/>
            </w:pPr>
            <w:r>
              <w:t xml:space="preserve">Під час проведення заходу (практичної конференції з </w:t>
            </w:r>
            <w:r>
              <w:lastRenderedPageBreak/>
              <w:t>питань підвищення якості викладання державної мови в закладах  дошкільної, загальної середньої та позашкільної освіти) було придбано матеріали призначені для нагородження (</w:t>
            </w:r>
            <w:proofErr w:type="spellStart"/>
            <w:r>
              <w:t>блокноти,глобуси,ручки</w:t>
            </w:r>
            <w:proofErr w:type="spellEnd"/>
            <w:r w:rsidR="00161813">
              <w:t>, банер</w:t>
            </w:r>
            <w:r>
              <w:t>)</w:t>
            </w:r>
          </w:p>
        </w:tc>
      </w:tr>
      <w:tr w:rsidR="00E464B0" w:rsidRPr="00790297" w:rsidTr="00790297">
        <w:trPr>
          <w:gridAfter w:val="1"/>
          <w:wAfter w:w="4330" w:type="dxa"/>
          <w:cantSplit/>
          <w:trHeight w:val="1845"/>
        </w:trPr>
        <w:tc>
          <w:tcPr>
            <w:tcW w:w="709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E464B0" w:rsidRPr="00790297" w:rsidRDefault="00E464B0">
            <w:pPr>
              <w:jc w:val="center"/>
              <w:rPr>
                <w:rStyle w:val="spel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464B0" w:rsidRPr="00790297" w:rsidRDefault="00A256A2">
            <w:pPr>
              <w:pStyle w:val="2"/>
              <w:jc w:val="center"/>
              <w:rPr>
                <w:sz w:val="24"/>
                <w:szCs w:val="24"/>
              </w:rPr>
            </w:pPr>
            <w:r w:rsidRPr="00790297">
              <w:rPr>
                <w:sz w:val="24"/>
                <w:szCs w:val="24"/>
              </w:rPr>
              <w:t>50 000</w:t>
            </w:r>
          </w:p>
        </w:tc>
        <w:tc>
          <w:tcPr>
            <w:tcW w:w="1134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</w:rPr>
            </w:pPr>
            <w:r w:rsidRPr="00790297">
              <w:rPr>
                <w:rStyle w:val="grame"/>
                <w:snapToGrid w:val="0"/>
              </w:rPr>
              <w:t>-</w:t>
            </w:r>
          </w:p>
        </w:tc>
        <w:tc>
          <w:tcPr>
            <w:tcW w:w="1134" w:type="dxa"/>
            <w:vAlign w:val="center"/>
          </w:tcPr>
          <w:p w:rsidR="00E464B0" w:rsidRPr="00790297" w:rsidRDefault="00702B4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48 000</w:t>
            </w:r>
          </w:p>
        </w:tc>
        <w:tc>
          <w:tcPr>
            <w:tcW w:w="993" w:type="dxa"/>
            <w:vAlign w:val="center"/>
          </w:tcPr>
          <w:p w:rsidR="00E464B0" w:rsidRPr="00790297" w:rsidRDefault="00E464B0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 w:rsidRPr="00790297">
              <w:rPr>
                <w:rStyle w:val="grame"/>
                <w:snapToGrid w:val="0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E464B0" w:rsidRPr="00790297" w:rsidRDefault="00E464B0" w:rsidP="00B33D27">
            <w:pPr>
              <w:jc w:val="center"/>
            </w:pPr>
          </w:p>
        </w:tc>
      </w:tr>
      <w:tr w:rsidR="00E464B0" w:rsidRPr="005E7046" w:rsidTr="005A1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53" w:type="dxa"/>
            <w:gridSpan w:val="4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565D18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E464B0" w:rsidRPr="00790297">
              <w:rPr>
                <w:sz w:val="28"/>
                <w:szCs w:val="28"/>
              </w:rPr>
              <w:t>Керівник</w:t>
            </w:r>
          </w:p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5A1967" w:rsidP="0095320E">
            <w:pPr>
              <w:rPr>
                <w:sz w:val="28"/>
                <w:szCs w:val="28"/>
              </w:rPr>
            </w:pPr>
            <w:r w:rsidRPr="00790297">
              <w:rPr>
                <w:sz w:val="28"/>
                <w:szCs w:val="28"/>
              </w:rPr>
              <w:t xml:space="preserve">                    </w:t>
            </w:r>
            <w:r w:rsidR="00BA7814"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9509" w:type="dxa"/>
            <w:gridSpan w:val="6"/>
          </w:tcPr>
          <w:p w:rsidR="00E464B0" w:rsidRPr="00790297" w:rsidRDefault="00E464B0" w:rsidP="00AE78C1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Валентина  ГРАДОБИК</w:t>
            </w:r>
          </w:p>
          <w:p w:rsidR="00E464B0" w:rsidRPr="00790297" w:rsidRDefault="00E464B0" w:rsidP="00BD1685">
            <w:pPr>
              <w:rPr>
                <w:sz w:val="28"/>
                <w:szCs w:val="28"/>
                <w:lang w:val="ru-RU"/>
              </w:rPr>
            </w:pPr>
            <w:r w:rsidRPr="00790297">
              <w:rPr>
                <w:sz w:val="28"/>
                <w:szCs w:val="28"/>
                <w:lang w:val="ru-RU"/>
              </w:rPr>
              <w:t xml:space="preserve">                                               </w:t>
            </w:r>
          </w:p>
          <w:p w:rsidR="00E464B0" w:rsidRPr="005E7046" w:rsidRDefault="0095320E" w:rsidP="00BA7814">
            <w:pPr>
              <w:tabs>
                <w:tab w:val="left" w:pos="3294"/>
                <w:tab w:val="center" w:pos="4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</w:t>
            </w:r>
            <w:r w:rsidR="00BA781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BA7814">
              <w:rPr>
                <w:sz w:val="28"/>
                <w:szCs w:val="28"/>
                <w:lang w:val="ru-RU"/>
              </w:rPr>
              <w:t>Наталія</w:t>
            </w:r>
            <w:proofErr w:type="spellEnd"/>
            <w:r w:rsidR="00BA7814">
              <w:rPr>
                <w:sz w:val="28"/>
                <w:szCs w:val="28"/>
                <w:lang w:val="ru-RU"/>
              </w:rPr>
              <w:t xml:space="preserve"> ЖАДЬКО</w:t>
            </w:r>
          </w:p>
        </w:tc>
      </w:tr>
    </w:tbl>
    <w:p w:rsidR="00E464B0" w:rsidRDefault="00E464B0" w:rsidP="00787202"/>
    <w:sectPr w:rsidR="00E464B0" w:rsidSect="00565D18">
      <w:pgSz w:w="11906" w:h="16838"/>
      <w:pgMar w:top="426" w:right="850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465"/>
    <w:rsid w:val="00022BE3"/>
    <w:rsid w:val="00033D5D"/>
    <w:rsid w:val="00091057"/>
    <w:rsid w:val="001051F4"/>
    <w:rsid w:val="00161813"/>
    <w:rsid w:val="001955C1"/>
    <w:rsid w:val="001A3688"/>
    <w:rsid w:val="001F3DD6"/>
    <w:rsid w:val="00251DED"/>
    <w:rsid w:val="00297A20"/>
    <w:rsid w:val="002D24D6"/>
    <w:rsid w:val="00371EFB"/>
    <w:rsid w:val="00374D71"/>
    <w:rsid w:val="0041595A"/>
    <w:rsid w:val="0045492B"/>
    <w:rsid w:val="004948C4"/>
    <w:rsid w:val="005335D7"/>
    <w:rsid w:val="00565D18"/>
    <w:rsid w:val="005A1967"/>
    <w:rsid w:val="005E7046"/>
    <w:rsid w:val="00624100"/>
    <w:rsid w:val="00702B43"/>
    <w:rsid w:val="00787202"/>
    <w:rsid w:val="00790297"/>
    <w:rsid w:val="007B7465"/>
    <w:rsid w:val="007E6D88"/>
    <w:rsid w:val="0085201A"/>
    <w:rsid w:val="00874659"/>
    <w:rsid w:val="008E776F"/>
    <w:rsid w:val="00903FEA"/>
    <w:rsid w:val="00925ACD"/>
    <w:rsid w:val="0095320E"/>
    <w:rsid w:val="009B5621"/>
    <w:rsid w:val="009C4BF7"/>
    <w:rsid w:val="00A256A2"/>
    <w:rsid w:val="00AE78C1"/>
    <w:rsid w:val="00B04AC9"/>
    <w:rsid w:val="00B33D27"/>
    <w:rsid w:val="00B35A16"/>
    <w:rsid w:val="00B56B48"/>
    <w:rsid w:val="00BA7814"/>
    <w:rsid w:val="00BD1685"/>
    <w:rsid w:val="00C167AA"/>
    <w:rsid w:val="00C710E9"/>
    <w:rsid w:val="00C75A20"/>
    <w:rsid w:val="00CC570D"/>
    <w:rsid w:val="00E464B0"/>
    <w:rsid w:val="00E97359"/>
    <w:rsid w:val="00EC6515"/>
    <w:rsid w:val="00F013EE"/>
    <w:rsid w:val="00F50337"/>
    <w:rsid w:val="00FF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78560"/>
  <w15:docId w15:val="{8AB52D27-6A17-468C-8169-B1FC2193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65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B74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7465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46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B746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7B7465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7B7465"/>
    <w:rPr>
      <w:rFonts w:ascii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iPriority w:val="99"/>
    <w:semiHidden/>
    <w:rsid w:val="007B7465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7B746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7B7465"/>
  </w:style>
  <w:style w:type="character" w:customStyle="1" w:styleId="grame">
    <w:name w:val="grame"/>
    <w:basedOn w:val="a0"/>
    <w:rsid w:val="007B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Finvid8</dc:creator>
  <cp:keywords/>
  <dc:description/>
  <cp:lastModifiedBy>user020</cp:lastModifiedBy>
  <cp:revision>22</cp:revision>
  <cp:lastPrinted>2022-04-08T05:50:00Z</cp:lastPrinted>
  <dcterms:created xsi:type="dcterms:W3CDTF">2022-01-11T08:09:00Z</dcterms:created>
  <dcterms:modified xsi:type="dcterms:W3CDTF">2024-01-02T14:03:00Z</dcterms:modified>
</cp:coreProperties>
</file>