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F1" w:rsidRPr="005B08FF" w:rsidRDefault="008B58F1" w:rsidP="008B58F1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</w:t>
      </w: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</w:t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drawing>
          <wp:inline distT="0" distB="0" distL="0" distR="0" wp14:anchorId="08F34889" wp14:editId="7832665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5B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КРАЇНА</w:t>
      </w:r>
    </w:p>
    <w:p w:rsidR="008B58F1" w:rsidRPr="005B08FF" w:rsidRDefault="008B58F1" w:rsidP="008B58F1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І Ж И Н С Ь К А    М І С Ь К А    Р А Д А</w:t>
      </w:r>
    </w:p>
    <w:p w:rsidR="008B58F1" w:rsidRPr="007574A4" w:rsidRDefault="007574A4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206375</wp:posOffset>
                </wp:positionV>
                <wp:extent cx="320040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762A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5pt,16.25pt" to="222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Gy4AEAANgDAAAOAAAAZHJzL2Uyb0RvYy54bWysU81u1DAQviPxDpbv3WRbhFC02R5awQXB&#10;ip8HcB17Y+E/2WaTvQFnpH0EXoEDSJUKPIPzRoy92RSVCqGqF8fjmW9mvm8mi9NeSbRhzgujazyf&#10;lRgxTU0j9LrGb988PXqCkQ9EN0QazWq8ZR6fLh8+WHS2YsemNbJhDkES7avO1rgNwVZF4WnLFPEz&#10;Y5kGJzdOkQCmWxeNIx1kV7I4LsvHRWdcY52hzHt4Pd878TLn55zR8JJzzwKSNYbeQj5dPi/SWSwX&#10;pFo7YltBxzbIHbpQRGgoOqU6J4Gg9078lUoJ6ow3PMyoUYXhXFCWOQCbeXmDzeuWWJa5gDjeTjL5&#10;+0tLX2xWDokGZoeRJgpGFL8MH4Zd/BG/Djs0fIy/4vf4LV7Gn/Fy+AT3q+Ez3JMzXo3POzRPSnbW&#10;V5DwTK/caHm7ckmWnjuVvkAY9Vn97aQ+6wOi8HgC83wEM6IHV3GNs86HZ8wolC41lkInXUhFNs99&#10;gFoQeggBI/Wxr5xvYStZCpb6FePAFWrNMzpvGTuTDm0I7EfzLrOAXDkyQbiQcgKV/waNsQnG8ub9&#10;L3CKzhWNDhNQCW3cbVVDf2iV7+MPrPdcE+0L02zzHLIcsD5ZpXHV037+aWf49Q+5/A0AAP//AwBQ&#10;SwMEFAAGAAgAAAAhABdVwJfeAAAACQEAAA8AAABkcnMvZG93bnJldi54bWxMj8tOwzAQRfdI/IM1&#10;SOyo05CWEuJUVSWE2KA2pXs3njqBeBzZThr+HiMWsJvH0Z0zxXoyHRvR+daSgPksAYZUW9WSFvB+&#10;eL5bAfNBkpKdJRTwhR7W5fVVIXNlL7THsQqaxRDyuRTQhNDnnPu6QSP9zPZIcXe2zsgQW6e5cvIS&#10;w03H0yRZciNbihca2eO2wfqzGoyA7tWNR73VGz+87JfVx+6cvh1GIW5vps0TsIBT+IPhRz+qQxmd&#10;TnYg5Vkn4P4xe4hoLNIFsAhk2WIO7PQ74GXB/39QfgMAAP//AwBQSwECLQAUAAYACAAAACEAtoM4&#10;kv4AAADhAQAAEwAAAAAAAAAAAAAAAAAAAAAAW0NvbnRlbnRfVHlwZXNdLnhtbFBLAQItABQABgAI&#10;AAAAIQA4/SH/1gAAAJQBAAALAAAAAAAAAAAAAAAAAC8BAABfcmVscy8ucmVsc1BLAQItABQABgAI&#10;AAAAIQDAvzGy4AEAANgDAAAOAAAAAAAAAAAAAAAAAC4CAABkcnMvZTJvRG9jLnhtbFBLAQItABQA&#10;BgAIAAAAIQAXVcCX3gAAAAk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8B58F1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сесія</w:t>
      </w:r>
      <w:proofErr w:type="spellEnd"/>
      <w:r w:rsidR="008B58F1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6C23B7">
        <w:rPr>
          <w:rFonts w:ascii="Times New Roman" w:eastAsia="Times New Roman" w:hAnsi="Times New Roman" w:cs="Times New Roman"/>
          <w:sz w:val="32"/>
          <w:szCs w:val="24"/>
          <w:lang w:eastAsia="ru-RU"/>
        </w:rPr>
        <w:softHyphen/>
      </w:r>
      <w:r w:rsidR="006C23B7">
        <w:rPr>
          <w:rFonts w:ascii="Times New Roman" w:eastAsia="Times New Roman" w:hAnsi="Times New Roman" w:cs="Times New Roman"/>
          <w:sz w:val="32"/>
          <w:szCs w:val="24"/>
          <w:lang w:eastAsia="ru-RU"/>
        </w:rPr>
        <w:softHyphen/>
        <w:t xml:space="preserve">35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</w:t>
      </w:r>
      <w:proofErr w:type="spellStart"/>
      <w:r w:rsidR="008B58F1" w:rsidRPr="007574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кликання</w:t>
      </w:r>
      <w:proofErr w:type="spellEnd"/>
      <w:r w:rsidR="008B58F1" w:rsidRPr="007574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="008B58F1" w:rsidRPr="007574A4">
        <w:rPr>
          <w:rFonts w:ascii="Times New Roman" w:hAnsi="Times New Roman" w:cs="Times New Roman"/>
          <w:sz w:val="32"/>
          <w:szCs w:val="32"/>
        </w:rPr>
        <w:t>VIII</w:t>
      </w:r>
    </w:p>
    <w:p w:rsidR="008B58F1" w:rsidRPr="00D27B27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8B58F1" w:rsidRPr="006C23B7" w:rsidRDefault="008B58F1" w:rsidP="008B58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spellStart"/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ід</w:t>
      </w:r>
      <w:proofErr w:type="spellEnd"/>
      <w:r w:rsidR="006C23B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08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2023 р. 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м. </w:t>
      </w:r>
      <w:proofErr w:type="spellStart"/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Ніжин</w:t>
      </w:r>
      <w:proofErr w:type="spellEnd"/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6C23B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№</w:t>
      </w:r>
      <w:r w:rsidRPr="006C23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23B7" w:rsidRPr="006C23B7">
        <w:rPr>
          <w:rStyle w:val="docdata"/>
          <w:rFonts w:ascii="Times New Roman" w:hAnsi="Times New Roman" w:cs="Times New Roman"/>
          <w:bCs/>
          <w:iCs/>
          <w:color w:val="000000"/>
          <w:sz w:val="27"/>
          <w:szCs w:val="27"/>
        </w:rPr>
        <w:t>48-35/2023</w:t>
      </w:r>
    </w:p>
    <w:p w:rsidR="008B58F1" w:rsidRPr="005B08FF" w:rsidRDefault="008B58F1" w:rsidP="008B58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58F1" w:rsidRPr="005B08FF" w:rsidRDefault="008B58F1" w:rsidP="008B58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58F1" w:rsidRPr="005D71D7" w:rsidRDefault="008B58F1" w:rsidP="008B58F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Про затвердження </w:t>
      </w:r>
      <w:r w:rsidRPr="005D71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меморандумів, </w:t>
      </w:r>
    </w:p>
    <w:p w:rsidR="008B58F1" w:rsidRPr="005D71D7" w:rsidRDefault="008B58F1" w:rsidP="008B58F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D71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декларацій та угод про співпрацю</w:t>
      </w:r>
    </w:p>
    <w:p w:rsidR="008B58F1" w:rsidRPr="005D71D7" w:rsidRDefault="008B58F1" w:rsidP="008B58F1">
      <w:pPr>
        <w:widowControl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Hlk71727938"/>
      <w:bookmarkStart w:id="1" w:name="_Hlk71897939"/>
      <w:bookmarkStart w:id="2" w:name="_Hlk73021832"/>
    </w:p>
    <w:p w:rsidR="008B58F1" w:rsidRPr="005D71D7" w:rsidRDefault="008B58F1" w:rsidP="008B58F1">
      <w:pPr>
        <w:widowControl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>Відповідно до статей 25, 26, 42, 59,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r w:rsidRPr="005D71D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D71D7">
        <w:rPr>
          <w:rFonts w:ascii="Times New Roman" w:eastAsia="Calibri" w:hAnsi="Times New Roman" w:cs="Times New Roman"/>
          <w:sz w:val="27"/>
          <w:szCs w:val="27"/>
        </w:rPr>
        <w:t>Ніжинська міська рада вирішила:</w:t>
      </w:r>
    </w:p>
    <w:p w:rsidR="008B58F1" w:rsidRPr="005D71D7" w:rsidRDefault="008B58F1" w:rsidP="008B58F1">
      <w:pPr>
        <w:widowControl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>1. Затвердити:</w:t>
      </w:r>
    </w:p>
    <w:p w:rsidR="008B58F1" w:rsidRDefault="008B58F1" w:rsidP="008B58F1">
      <w:pPr>
        <w:widowControl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1.1. </w:t>
      </w:r>
      <w:r>
        <w:rPr>
          <w:rFonts w:ascii="Times New Roman" w:eastAsia="Calibri" w:hAnsi="Times New Roman" w:cs="Times New Roman"/>
          <w:sz w:val="27"/>
          <w:szCs w:val="27"/>
        </w:rPr>
        <w:t>Угоду</w:t>
      </w: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 про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солідарне партнерство з містом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Вольфсбург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(Німеччина);</w:t>
      </w:r>
    </w:p>
    <w:p w:rsidR="008B58F1" w:rsidRDefault="008B58F1" w:rsidP="008B58F1">
      <w:pPr>
        <w:widowControl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1.2. Меморандум про взаєморозуміння та встановлення побратимського міжнародного партнерства між містом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Нойштадт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в Гольштейні (Німеччина) та містом Ніжин (Україна)</w:t>
      </w:r>
      <w:r w:rsidR="0031524F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F471B" w:rsidRDefault="000F471B" w:rsidP="008B58F1">
      <w:pPr>
        <w:widowControl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1.3.</w:t>
      </w:r>
      <w:r w:rsidR="00540CD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1524F">
        <w:rPr>
          <w:rFonts w:ascii="Times New Roman" w:eastAsia="Calibri" w:hAnsi="Times New Roman" w:cs="Times New Roman"/>
          <w:sz w:val="27"/>
          <w:szCs w:val="27"/>
        </w:rPr>
        <w:t xml:space="preserve">Меморандум про взаєморозуміння та партнерство в рамках реалізації проекту з будівництва та облаштування </w:t>
      </w:r>
      <w:proofErr w:type="spellStart"/>
      <w:r w:rsidR="0031524F">
        <w:rPr>
          <w:rFonts w:ascii="Times New Roman" w:eastAsia="Calibri" w:hAnsi="Times New Roman" w:cs="Times New Roman"/>
          <w:sz w:val="27"/>
          <w:szCs w:val="27"/>
        </w:rPr>
        <w:t>реабілітаційно</w:t>
      </w:r>
      <w:proofErr w:type="spellEnd"/>
      <w:r w:rsidR="0031524F">
        <w:rPr>
          <w:rFonts w:ascii="Times New Roman" w:eastAsia="Calibri" w:hAnsi="Times New Roman" w:cs="Times New Roman"/>
          <w:sz w:val="27"/>
          <w:szCs w:val="27"/>
        </w:rPr>
        <w:t>-спортивного комплексу в Ніжинській міській територіальній громаді;</w:t>
      </w:r>
    </w:p>
    <w:p w:rsidR="000F471B" w:rsidRDefault="000F471B" w:rsidP="008B58F1">
      <w:pPr>
        <w:widowControl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1.4.</w:t>
      </w:r>
      <w:r w:rsidR="007574A4">
        <w:rPr>
          <w:rFonts w:ascii="Times New Roman" w:eastAsia="Calibri" w:hAnsi="Times New Roman" w:cs="Times New Roman"/>
          <w:sz w:val="27"/>
          <w:szCs w:val="27"/>
        </w:rPr>
        <w:t xml:space="preserve"> Меморандум про співпрацю між Громадською організацією «Розвиток громадянських </w:t>
      </w:r>
      <w:proofErr w:type="spellStart"/>
      <w:r w:rsidR="007574A4">
        <w:rPr>
          <w:rFonts w:ascii="Times New Roman" w:eastAsia="Calibri" w:hAnsi="Times New Roman" w:cs="Times New Roman"/>
          <w:sz w:val="27"/>
          <w:szCs w:val="27"/>
        </w:rPr>
        <w:t>компетентностей</w:t>
      </w:r>
      <w:proofErr w:type="spellEnd"/>
      <w:r w:rsidR="007574A4">
        <w:rPr>
          <w:rFonts w:ascii="Times New Roman" w:eastAsia="Calibri" w:hAnsi="Times New Roman" w:cs="Times New Roman"/>
          <w:sz w:val="27"/>
          <w:szCs w:val="27"/>
        </w:rPr>
        <w:t xml:space="preserve"> в Україні» та Ніжинською міською радою щодо впровадження швейцарсько-українського </w:t>
      </w:r>
      <w:proofErr w:type="spellStart"/>
      <w:r w:rsidR="007574A4">
        <w:rPr>
          <w:rFonts w:ascii="Times New Roman" w:eastAsia="Calibri" w:hAnsi="Times New Roman" w:cs="Times New Roman"/>
          <w:sz w:val="27"/>
          <w:szCs w:val="27"/>
        </w:rPr>
        <w:t>проєкту</w:t>
      </w:r>
      <w:proofErr w:type="spellEnd"/>
      <w:r w:rsidR="007574A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574A4">
        <w:rPr>
          <w:rFonts w:ascii="Times New Roman" w:eastAsia="Calibri" w:hAnsi="Times New Roman" w:cs="Times New Roman"/>
          <w:sz w:val="27"/>
          <w:szCs w:val="27"/>
          <w:lang w:val="en-US"/>
        </w:rPr>
        <w:t>DECIDE</w:t>
      </w:r>
      <w:r w:rsidR="007574A4" w:rsidRPr="007574A4">
        <w:rPr>
          <w:rFonts w:ascii="Times New Roman" w:eastAsia="Calibri" w:hAnsi="Times New Roman" w:cs="Times New Roman"/>
          <w:sz w:val="27"/>
          <w:szCs w:val="27"/>
        </w:rPr>
        <w:t xml:space="preserve"> – «Децентралізація для розвитку демократичної освіти</w:t>
      </w:r>
      <w:r w:rsidR="007574A4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E62710" w:rsidRPr="007574A4" w:rsidRDefault="00E62710" w:rsidP="008B58F1">
      <w:pPr>
        <w:widowControl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1.5. Меморандум про взаєморозуміння та співпрацю між Ніжинською міською радою</w:t>
      </w:r>
    </w:p>
    <w:p w:rsidR="008B58F1" w:rsidRPr="005D71D7" w:rsidRDefault="008B58F1" w:rsidP="008B58F1">
      <w:pPr>
        <w:widowControl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3" w:name="_Hlk71727225"/>
      <w:bookmarkStart w:id="4" w:name="_Hlk71803218"/>
      <w:bookmarkStart w:id="5" w:name="_Hlk71802705"/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bookmarkEnd w:id="3"/>
      <w:bookmarkEnd w:id="4"/>
      <w:bookmarkEnd w:id="5"/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Відділу </w:t>
      </w:r>
      <w:r>
        <w:rPr>
          <w:rFonts w:ascii="Times New Roman" w:eastAsia="Calibri" w:hAnsi="Times New Roman" w:cs="Times New Roman"/>
          <w:sz w:val="27"/>
          <w:szCs w:val="27"/>
        </w:rPr>
        <w:t>міжнародних зв’язків</w:t>
      </w: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 та інвестиційної діяльності виконавчого комітету Ніжинської міської ради (</w:t>
      </w:r>
      <w:r>
        <w:rPr>
          <w:rFonts w:ascii="Times New Roman" w:eastAsia="Calibri" w:hAnsi="Times New Roman" w:cs="Times New Roman"/>
          <w:sz w:val="27"/>
          <w:szCs w:val="27"/>
        </w:rPr>
        <w:t>Кузьменко Ю.В.</w:t>
      </w:r>
      <w:r w:rsidRPr="005D71D7">
        <w:rPr>
          <w:rFonts w:ascii="Times New Roman" w:eastAsia="Calibri" w:hAnsi="Times New Roman" w:cs="Times New Roman"/>
          <w:sz w:val="27"/>
          <w:szCs w:val="27"/>
        </w:rPr>
        <w:t>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8B58F1" w:rsidRPr="005D71D7" w:rsidRDefault="008B58F1" w:rsidP="008B58F1">
      <w:pPr>
        <w:widowControl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Організацію виконання даного рішення покласти на заступників міського голови згідно з розподілом функціональних обов’язків та повноважень.</w:t>
      </w:r>
    </w:p>
    <w:p w:rsidR="008B58F1" w:rsidRPr="005D71D7" w:rsidRDefault="008B58F1" w:rsidP="008B58F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4. Контроль за виконанням даного рішення покласти на постійну комісію міської ради </w:t>
      </w:r>
      <w:r w:rsidRPr="005D71D7">
        <w:rPr>
          <w:rFonts w:ascii="Times New Roman" w:eastAsia="Calibri" w:hAnsi="Times New Roman" w:cs="Times New Roman"/>
          <w:color w:val="000000"/>
          <w:sz w:val="27"/>
          <w:szCs w:val="27"/>
        </w:rPr>
        <w:t>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(голова комісії – Салогуб В.В.).</w:t>
      </w:r>
      <w:bookmarkEnd w:id="2"/>
    </w:p>
    <w:p w:rsidR="008B58F1" w:rsidRPr="005B08FF" w:rsidRDefault="008B58F1" w:rsidP="008B58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8F1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8F1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:rsidR="008B58F1" w:rsidRDefault="008B58F1" w:rsidP="007574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8F1" w:rsidRDefault="008B58F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B58F1" w:rsidRPr="005B08FF" w:rsidRDefault="008B58F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Подає:</w:t>
      </w:r>
    </w:p>
    <w:p w:rsidR="008B58F1" w:rsidRDefault="008B58F1" w:rsidP="008B58F1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58F1" w:rsidRDefault="008B58F1" w:rsidP="008B58F1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58F1" w:rsidRPr="005B08FF" w:rsidRDefault="008B58F1" w:rsidP="008B58F1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міжнародних зв’язків</w:t>
      </w:r>
    </w:p>
    <w:p w:rsidR="008B58F1" w:rsidRDefault="008B58F1" w:rsidP="008B58F1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інвестиційної діяльності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Юлія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КУЗЬМЕНКО</w:t>
      </w:r>
    </w:p>
    <w:p w:rsidR="008B58F1" w:rsidRPr="005B08FF" w:rsidRDefault="008B58F1" w:rsidP="008B58F1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58F1" w:rsidRDefault="008B58F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B58F1" w:rsidRPr="0020711B" w:rsidRDefault="008B58F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20711B">
        <w:rPr>
          <w:rFonts w:ascii="Times New Roman" w:eastAsia="Calibri" w:hAnsi="Times New Roman" w:cs="Times New Roman"/>
          <w:b/>
          <w:color w:val="000000"/>
          <w:sz w:val="28"/>
        </w:rPr>
        <w:t>Погоджують:</w:t>
      </w:r>
    </w:p>
    <w:p w:rsidR="008B58F1" w:rsidRPr="005B08FF" w:rsidRDefault="008B58F1" w:rsidP="008B58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Юрій ХОМЕНКО</w:t>
      </w:r>
    </w:p>
    <w:p w:rsidR="008B58F1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аступник міського голови з питань</w:t>
      </w: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Сергій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СМАГА</w:t>
      </w:r>
    </w:p>
    <w:p w:rsidR="008B58F1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юридично-кадрового забезпечення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В’ячеслав ЛЕГА</w:t>
      </w: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питань регламенту, законності, охорони</w:t>
      </w: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Валерій САЛОГУБ</w:t>
      </w:r>
    </w:p>
    <w:p w:rsidR="008B58F1" w:rsidRPr="005B08FF" w:rsidRDefault="008B58F1" w:rsidP="008B58F1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58F1" w:rsidRPr="005B08FF" w:rsidRDefault="008B58F1" w:rsidP="008B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B58F1" w:rsidRPr="005B08FF" w:rsidRDefault="008B58F1" w:rsidP="008B58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B08F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</w:t>
      </w:r>
    </w:p>
    <w:p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bookmarkStart w:id="6" w:name="_GoBack"/>
      <w:bookmarkEnd w:id="6"/>
    </w:p>
    <w:sectPr w:rsidR="008B5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78D"/>
    <w:multiLevelType w:val="hybridMultilevel"/>
    <w:tmpl w:val="A5C047EE"/>
    <w:lvl w:ilvl="0" w:tplc="6AB88B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1"/>
    <w:rsid w:val="00056C28"/>
    <w:rsid w:val="000F471B"/>
    <w:rsid w:val="0031524F"/>
    <w:rsid w:val="003422DB"/>
    <w:rsid w:val="00391122"/>
    <w:rsid w:val="00540CDE"/>
    <w:rsid w:val="006C23B7"/>
    <w:rsid w:val="007574A4"/>
    <w:rsid w:val="008B58F1"/>
    <w:rsid w:val="00DA74CD"/>
    <w:rsid w:val="00E62710"/>
    <w:rsid w:val="00E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3365"/>
  <w15:chartTrackingRefBased/>
  <w15:docId w15:val="{A2B0AFE2-C49F-455F-A5A0-2C982E9F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"/>
    <w:basedOn w:val="a"/>
    <w:link w:val="a4"/>
    <w:uiPriority w:val="34"/>
    <w:qFormat/>
    <w:rsid w:val="008B58F1"/>
    <w:pPr>
      <w:ind w:left="720"/>
      <w:contextualSpacing/>
    </w:pPr>
  </w:style>
  <w:style w:type="character" w:customStyle="1" w:styleId="a4">
    <w:name w:val="Абзац списка Знак"/>
    <w:aliases w:val="En tête 1 Знак"/>
    <w:link w:val="a3"/>
    <w:uiPriority w:val="34"/>
    <w:rsid w:val="008B58F1"/>
  </w:style>
  <w:style w:type="character" w:customStyle="1" w:styleId="docdata">
    <w:name w:val="docdata"/>
    <w:aliases w:val="docy,v5,2126,baiaagaaboqcaaadbgqaaav8baaaaaaaaaaaaaaaaaaaaaaaaaaaaaaaaaaaaaaaaaaaaaaaaaaaaaaaaaaaaaaaaaaaaaaaaaaaaaaaaaaaaaaaaaaaaaaaaaaaaaaaaaaaaaaaaaaaaaaaaaaaaaaaaaaaaaaaaaaaaaaaaaaaaaaaaaaaaaaaaaaaaaaaaaaaaaaaaaaaaaaaaaaaaaaaaaaaaaaaaaaaaaaa"/>
    <w:basedOn w:val="a0"/>
    <w:rsid w:val="006C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Користувач Windows</cp:lastModifiedBy>
  <cp:revision>5</cp:revision>
  <dcterms:created xsi:type="dcterms:W3CDTF">2023-12-01T10:40:00Z</dcterms:created>
  <dcterms:modified xsi:type="dcterms:W3CDTF">2023-12-20T14:50:00Z</dcterms:modified>
</cp:coreProperties>
</file>