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jc w:val="right"/>
        <w:tblLook w:val="01E0" w:firstRow="1" w:lastRow="1" w:firstColumn="1" w:lastColumn="1" w:noHBand="0" w:noVBand="0"/>
      </w:tblPr>
      <w:tblGrid>
        <w:gridCol w:w="10325"/>
      </w:tblGrid>
      <w:tr w:rsidR="009B55FC" w:rsidRPr="000F02C6" w:rsidTr="00472355">
        <w:trPr>
          <w:jc w:val="right"/>
        </w:trPr>
        <w:tc>
          <w:tcPr>
            <w:tcW w:w="10325" w:type="dxa"/>
          </w:tcPr>
          <w:tbl>
            <w:tblPr>
              <w:tblW w:w="10109" w:type="dxa"/>
              <w:tblLook w:val="01E0" w:firstRow="1" w:lastRow="1" w:firstColumn="1" w:lastColumn="1" w:noHBand="0" w:noVBand="0"/>
            </w:tblPr>
            <w:tblGrid>
              <w:gridCol w:w="6228"/>
              <w:gridCol w:w="3881"/>
            </w:tblGrid>
            <w:tr w:rsidR="009B55FC" w:rsidRPr="000F02C6" w:rsidTr="00533C86">
              <w:tc>
                <w:tcPr>
                  <w:tcW w:w="6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5FC" w:rsidRPr="000F02C6" w:rsidRDefault="009B55FC" w:rsidP="00533C86">
                  <w:pPr>
                    <w:pStyle w:val="a8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9B55FC" w:rsidRPr="000F02C6" w:rsidRDefault="009B55FC" w:rsidP="00533C86">
                  <w:pPr>
                    <w:pStyle w:val="a8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9B55FC" w:rsidRPr="000F02C6" w:rsidRDefault="009B55FC" w:rsidP="00533C86">
                  <w:pPr>
                    <w:pStyle w:val="a8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9B55FC" w:rsidRPr="000F02C6" w:rsidRDefault="009B55FC" w:rsidP="00533C86">
                  <w:pPr>
                    <w:pStyle w:val="a8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9B55FC" w:rsidRPr="000F02C6" w:rsidRDefault="009B55FC" w:rsidP="00533C86">
                  <w:pPr>
                    <w:pStyle w:val="a8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9B55FC" w:rsidRPr="000F02C6" w:rsidRDefault="009B55FC" w:rsidP="00533C86">
                  <w:pPr>
                    <w:pStyle w:val="a8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5FC" w:rsidRPr="000F02C6" w:rsidRDefault="009B55FC" w:rsidP="00533C86">
                  <w:pPr>
                    <w:tabs>
                      <w:tab w:val="left" w:pos="180"/>
                    </w:tabs>
                    <w:spacing w:after="0"/>
                    <w:ind w:right="-234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0F02C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ЗАТВЕРДЖЕНО</w:t>
                  </w:r>
                </w:p>
                <w:p w:rsidR="009B55FC" w:rsidRPr="000F02C6" w:rsidRDefault="009B55FC" w:rsidP="00533C86">
                  <w:pPr>
                    <w:tabs>
                      <w:tab w:val="left" w:pos="180"/>
                    </w:tabs>
                    <w:spacing w:after="0"/>
                    <w:ind w:right="-234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0F02C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наказ начальника управління </w:t>
                  </w:r>
                </w:p>
                <w:p w:rsidR="009B55FC" w:rsidRPr="000F02C6" w:rsidRDefault="009B55FC" w:rsidP="00533C86">
                  <w:pPr>
                    <w:tabs>
                      <w:tab w:val="left" w:pos="180"/>
                    </w:tabs>
                    <w:spacing w:after="0"/>
                    <w:ind w:right="-234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0F02C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соціального захисту населення</w:t>
                  </w:r>
                </w:p>
                <w:p w:rsidR="009B55FC" w:rsidRPr="000F02C6" w:rsidRDefault="009B55FC" w:rsidP="00533C86">
                  <w:pPr>
                    <w:tabs>
                      <w:tab w:val="left" w:pos="180"/>
                    </w:tabs>
                    <w:spacing w:after="0"/>
                    <w:ind w:right="-234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0F02C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Ніжинської міської ради</w:t>
                  </w:r>
                </w:p>
                <w:p w:rsidR="009B55FC" w:rsidRPr="000F02C6" w:rsidRDefault="000C1965" w:rsidP="00533C86">
                  <w:pPr>
                    <w:tabs>
                      <w:tab w:val="left" w:pos="180"/>
                    </w:tabs>
                    <w:spacing w:after="0"/>
                    <w:ind w:right="-23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19</w:t>
                  </w:r>
                  <w:r w:rsidR="00E25DC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грудня</w:t>
                  </w:r>
                  <w:r w:rsidR="009B55FC">
                    <w:rPr>
                      <w:rFonts w:ascii="Times New Roman" w:hAnsi="Times New Roman"/>
                      <w:sz w:val="26"/>
                      <w:szCs w:val="26"/>
                    </w:rPr>
                    <w:t xml:space="preserve"> 2023 року 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96</w:t>
                  </w:r>
                </w:p>
              </w:tc>
            </w:tr>
          </w:tbl>
          <w:p w:rsidR="009B55FC" w:rsidRPr="000F02C6" w:rsidRDefault="009B55FC" w:rsidP="00DD53D4">
            <w:pPr>
              <w:pStyle w:val="a8"/>
              <w:jc w:val="right"/>
              <w:rPr>
                <w:bCs w:val="0"/>
                <w:sz w:val="28"/>
                <w:szCs w:val="28"/>
              </w:rPr>
            </w:pPr>
          </w:p>
        </w:tc>
      </w:tr>
    </w:tbl>
    <w:p w:rsidR="009B55FC" w:rsidRPr="00B105EF" w:rsidRDefault="009B55FC" w:rsidP="00E30DCC">
      <w:pPr>
        <w:shd w:val="clear" w:color="auto" w:fill="FFFFFF"/>
        <w:spacing w:after="0" w:line="240" w:lineRule="atLeast"/>
        <w:ind w:left="6373"/>
        <w:outlineLvl w:val="2"/>
        <w:rPr>
          <w:rFonts w:ascii="Arial" w:hAnsi="Arial" w:cs="Arial"/>
          <w:color w:val="2A2928"/>
          <w:sz w:val="32"/>
          <w:szCs w:val="32"/>
          <w:lang w:eastAsia="uk-UA"/>
        </w:rPr>
      </w:pPr>
    </w:p>
    <w:p w:rsidR="009B55FC" w:rsidRPr="0051693A" w:rsidRDefault="009B55FC" w:rsidP="00E30DCC">
      <w:pPr>
        <w:widowControl w:val="0"/>
        <w:tabs>
          <w:tab w:val="left" w:pos="3733"/>
          <w:tab w:val="left" w:pos="3976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О</w:t>
      </w:r>
      <w:r w:rsidRPr="0051693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голошення про проведення конкурсу на надання соціальних послуг </w:t>
      </w:r>
      <w:r w:rsidRPr="0051693A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  <w:t xml:space="preserve">за рахунок бюджетних коштів </w:t>
      </w:r>
    </w:p>
    <w:p w:rsidR="009B55FC" w:rsidRPr="00C371D0" w:rsidRDefault="009B55FC" w:rsidP="00E30DCC">
      <w:pPr>
        <w:widowControl w:val="0"/>
        <w:tabs>
          <w:tab w:val="left" w:pos="39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uk-UA"/>
        </w:rPr>
      </w:pPr>
      <w:r w:rsidRPr="00C371D0">
        <w:rPr>
          <w:rFonts w:ascii="Times New Roman" w:hAnsi="Times New Roman"/>
          <w:sz w:val="24"/>
          <w:szCs w:val="24"/>
          <w:u w:val="single"/>
          <w:lang w:eastAsia="uk-UA"/>
        </w:rPr>
        <w:t>Управління соціального захисту населення Ніжинської міської ради</w:t>
      </w:r>
    </w:p>
    <w:p w:rsidR="009B55FC" w:rsidRPr="00C371D0" w:rsidRDefault="009B55FC" w:rsidP="00E30DCC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C371D0">
        <w:rPr>
          <w:rFonts w:ascii="Times New Roman" w:hAnsi="Times New Roman"/>
          <w:sz w:val="24"/>
          <w:szCs w:val="24"/>
          <w:lang w:eastAsia="uk-UA"/>
        </w:rPr>
        <w:t xml:space="preserve"> (найменування замовника соціальних послуг)</w:t>
      </w:r>
    </w:p>
    <w:p w:rsidR="009B55FC" w:rsidRPr="00E30DCC" w:rsidRDefault="009B55FC" w:rsidP="00E30DCC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2A2928"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0A0" w:firstRow="1" w:lastRow="0" w:firstColumn="1" w:lastColumn="0" w:noHBand="0" w:noVBand="0"/>
      </w:tblPr>
      <w:tblGrid>
        <w:gridCol w:w="10500"/>
      </w:tblGrid>
      <w:tr w:rsidR="009B55FC" w:rsidRPr="00E36B57" w:rsidTr="005B1D56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C371D0" w:rsidRDefault="009B55FC" w:rsidP="00430D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371D0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про соціальні послуги, що є предметом соціального замовлення</w:t>
            </w:r>
          </w:p>
        </w:tc>
      </w:tr>
    </w:tbl>
    <w:p w:rsidR="009B55FC" w:rsidRPr="00E30DCC" w:rsidRDefault="009B55FC" w:rsidP="00E30DCC">
      <w:pPr>
        <w:shd w:val="clear" w:color="auto" w:fill="FFFFFF"/>
        <w:spacing w:after="0" w:line="240" w:lineRule="atLeast"/>
        <w:rPr>
          <w:rFonts w:ascii="Times New Roman" w:hAnsi="Times New Roman"/>
          <w:vanish/>
          <w:color w:val="2A2928"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0"/>
        <w:gridCol w:w="3878"/>
        <w:gridCol w:w="6184"/>
      </w:tblGrid>
      <w:tr w:rsidR="009B55FC" w:rsidRPr="00E36B57" w:rsidTr="005E115B">
        <w:trPr>
          <w:jc w:val="center"/>
        </w:trPr>
        <w:tc>
          <w:tcPr>
            <w:tcW w:w="2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E30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E30D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487563" w:rsidRDefault="009B55FC" w:rsidP="00011B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Транспортні послуги</w:t>
            </w:r>
            <w:r w:rsidRPr="00E36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55FC" w:rsidRPr="005E115B" w:rsidTr="005E115B">
        <w:trPr>
          <w:jc w:val="center"/>
        </w:trPr>
        <w:tc>
          <w:tcPr>
            <w:tcW w:w="2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E30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5E115B" w:rsidRDefault="009B55FC" w:rsidP="005E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стандарт</w:t>
            </w:r>
          </w:p>
          <w:p w:rsidR="009B55FC" w:rsidRPr="005E115B" w:rsidRDefault="009B55FC" w:rsidP="005E115B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5E115B" w:rsidRDefault="009B55FC" w:rsidP="005E115B">
            <w:pPr>
              <w:pStyle w:val="a6"/>
              <w:tabs>
                <w:tab w:val="left" w:pos="0"/>
              </w:tabs>
              <w:ind w:left="0"/>
              <w:jc w:val="both"/>
              <w:rPr>
                <w:bCs/>
                <w:color w:val="000000"/>
                <w:sz w:val="24"/>
                <w:lang w:val="uk-UA"/>
              </w:rPr>
            </w:pPr>
          </w:p>
        </w:tc>
      </w:tr>
      <w:tr w:rsidR="009B55FC" w:rsidRPr="005E115B" w:rsidTr="005E115B">
        <w:trPr>
          <w:jc w:val="center"/>
        </w:trPr>
        <w:tc>
          <w:tcPr>
            <w:tcW w:w="2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E30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472355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Зміст і обсяг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066D49" w:rsidRDefault="009B55FC" w:rsidP="004723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4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066D49">
              <w:rPr>
                <w:rFonts w:ascii="Times New Roman" w:hAnsi="Times New Roman"/>
                <w:sz w:val="24"/>
                <w:szCs w:val="24"/>
              </w:rPr>
              <w:t>Зміст соціальної послуги передбача</w:t>
            </w:r>
            <w:bookmarkStart w:id="0" w:name="n84"/>
            <w:bookmarkStart w:id="1" w:name="n85"/>
            <w:bookmarkStart w:id="2" w:name="n86"/>
            <w:bookmarkStart w:id="3" w:name="n87"/>
            <w:bookmarkStart w:id="4" w:name="n88"/>
            <w:bookmarkStart w:id="5" w:name="n89"/>
            <w:bookmarkStart w:id="6" w:name="n90"/>
            <w:bookmarkStart w:id="7" w:name="n91"/>
            <w:bookmarkStart w:id="8" w:name="n92"/>
            <w:bookmarkStart w:id="9" w:name="n93"/>
            <w:bookmarkStart w:id="10" w:name="n9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066D49">
              <w:rPr>
                <w:rFonts w:ascii="Times New Roman" w:hAnsi="Times New Roman"/>
                <w:sz w:val="24"/>
                <w:szCs w:val="24"/>
              </w:rPr>
              <w:t xml:space="preserve">є здійснення перевезення </w:t>
            </w:r>
            <w:r w:rsidRPr="00066D49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осіб з інвалідністю та дітей з інвалідністю з порушеннями опорно-рухового апарату, які користуються допоміжним засобом реабілітації, а саме – кріслом-колісним та осіб, які страждають на хронічну ниркову недостатність,</w:t>
            </w:r>
            <w:r w:rsidRPr="00066D49">
              <w:rPr>
                <w:rFonts w:ascii="Times New Roman" w:hAnsi="Times New Roman"/>
                <w:bCs/>
                <w:sz w:val="24"/>
                <w:szCs w:val="24"/>
              </w:rPr>
              <w:t xml:space="preserve"> потребують </w:t>
            </w:r>
            <w:r w:rsidRPr="00066D49">
              <w:rPr>
                <w:rFonts w:ascii="Times New Roman" w:hAnsi="Times New Roman"/>
                <w:sz w:val="24"/>
                <w:szCs w:val="24"/>
              </w:rPr>
              <w:t>гемо або перитонеального діалізу та зареєстровані/задекларовані у Ніжинській міській територіальній громаді</w:t>
            </w:r>
          </w:p>
          <w:p w:rsidR="009B55FC" w:rsidRPr="00066D49" w:rsidRDefault="009B55FC" w:rsidP="004723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49">
              <w:rPr>
                <w:rFonts w:ascii="Times New Roman" w:hAnsi="Times New Roman"/>
                <w:sz w:val="24"/>
                <w:szCs w:val="24"/>
              </w:rPr>
              <w:t>до:</w:t>
            </w:r>
          </w:p>
          <w:p w:rsidR="009B55FC" w:rsidRPr="00066D49" w:rsidRDefault="009B55FC" w:rsidP="00472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49">
              <w:rPr>
                <w:rFonts w:ascii="Times New Roman" w:hAnsi="Times New Roman"/>
                <w:sz w:val="24"/>
                <w:szCs w:val="24"/>
              </w:rPr>
              <w:t>місцевих державних адміністрацій та органів місцевого самоврядування, зокрема територіальних органів Пенсійного фонду України; територіальних органів Національної поліції України; судових органів, нотаріусів та юристів; банківських установ; виконавців комунальних послуг, об’єднання співвласників багатоквартирного будинку (ОСББ); підприємств з метою забезпечення технічними та іншими засобами реабілітації; закладів охорони здоров’я, медико-соціальних експертних комісій (МСЕК), лікарсько-консультативних комісій (ЛКК) та аптек; до місця роботи та у зворотному напрямі; закладів освіти; центрів надання адміністративних послуг; авто - залізничного вокзалу; для взяття участі в культурно-масових заходах, які проводяться в місті.</w:t>
            </w:r>
          </w:p>
          <w:p w:rsidR="009B55FC" w:rsidRPr="00066D49" w:rsidRDefault="009B55FC" w:rsidP="0047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49">
              <w:rPr>
                <w:rFonts w:ascii="Times New Roman" w:hAnsi="Times New Roman"/>
                <w:sz w:val="24"/>
                <w:szCs w:val="24"/>
              </w:rPr>
              <w:t>Не допускається використання спецтранспорту для:</w:t>
            </w:r>
          </w:p>
          <w:p w:rsidR="009B55FC" w:rsidRPr="00066D49" w:rsidRDefault="009B55FC" w:rsidP="00472355">
            <w:pPr>
              <w:pStyle w:val="a4"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більше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однієї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особи в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якості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супроводжуючого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одного </w:t>
            </w:r>
            <w:r w:rsidRPr="00066D49">
              <w:rPr>
                <w:rStyle w:val="a5"/>
                <w:sz w:val="24"/>
                <w:szCs w:val="24"/>
                <w:lang w:val="uk-UA" w:eastAsia="uk-UA"/>
              </w:rPr>
              <w:t>отримувача</w:t>
            </w:r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включаючи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робітника</w:t>
            </w:r>
            <w:proofErr w:type="spellEnd"/>
            <w:r w:rsidRPr="00066D49">
              <w:rPr>
                <w:rStyle w:val="a5"/>
                <w:sz w:val="24"/>
                <w:szCs w:val="24"/>
                <w:lang w:val="uk-UA" w:eastAsia="uk-UA"/>
              </w:rPr>
              <w:t xml:space="preserve"> Надавача</w:t>
            </w:r>
            <w:r w:rsidRPr="00066D49">
              <w:rPr>
                <w:rStyle w:val="a5"/>
                <w:sz w:val="24"/>
                <w:szCs w:val="24"/>
                <w:lang w:eastAsia="uk-UA"/>
              </w:rPr>
              <w:t>;</w:t>
            </w:r>
            <w:r w:rsidRPr="00066D4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громадян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якщо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у них,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або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членів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їх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родин є у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користуванні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автомобільний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транспорт,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отриманий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через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органи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захисту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>;</w:t>
            </w:r>
            <w:r w:rsidRPr="00066D4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особистих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поїздок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r w:rsidRPr="00066D49">
              <w:rPr>
                <w:rStyle w:val="a5"/>
                <w:sz w:val="24"/>
                <w:szCs w:val="24"/>
                <w:lang w:val="uk-UA" w:eastAsia="uk-UA"/>
              </w:rPr>
              <w:t>Надавача</w:t>
            </w:r>
            <w:r w:rsidRPr="00066D49">
              <w:rPr>
                <w:rStyle w:val="a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sz w:val="24"/>
                <w:szCs w:val="24"/>
                <w:lang w:eastAsia="uk-UA"/>
              </w:rPr>
              <w:t>послуги</w:t>
            </w:r>
            <w:proofErr w:type="spellEnd"/>
            <w:r w:rsidRPr="00066D49">
              <w:rPr>
                <w:rStyle w:val="a5"/>
                <w:sz w:val="24"/>
                <w:szCs w:val="24"/>
                <w:lang w:val="uk-UA" w:eastAsia="uk-UA"/>
              </w:rPr>
              <w:t>.</w:t>
            </w:r>
          </w:p>
          <w:p w:rsidR="009B55FC" w:rsidRPr="00066D49" w:rsidRDefault="009B55FC" w:rsidP="00472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D49">
              <w:rPr>
                <w:rStyle w:val="a5"/>
                <w:rFonts w:ascii="Times New Roman" w:hAnsi="Times New Roman"/>
                <w:sz w:val="24"/>
                <w:szCs w:val="24"/>
                <w:lang w:eastAsia="uk-UA"/>
              </w:rPr>
              <w:t>Послуга</w:t>
            </w:r>
            <w:proofErr w:type="spellEnd"/>
            <w:r w:rsidRPr="00066D49">
              <w:rPr>
                <w:rStyle w:val="a5"/>
                <w:rFonts w:ascii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66D49">
              <w:rPr>
                <w:rStyle w:val="a5"/>
                <w:rFonts w:ascii="Times New Roman" w:hAnsi="Times New Roman"/>
                <w:sz w:val="24"/>
                <w:szCs w:val="24"/>
                <w:lang w:eastAsia="uk-UA"/>
              </w:rPr>
              <w:t>Транспортні</w:t>
            </w:r>
            <w:proofErr w:type="spellEnd"/>
            <w:r w:rsidRPr="00066D49">
              <w:rPr>
                <w:rStyle w:val="a5"/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6D49">
              <w:rPr>
                <w:rStyle w:val="a5"/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066D49">
              <w:rPr>
                <w:rStyle w:val="a5"/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066D49">
              <w:rPr>
                <w:rStyle w:val="a5"/>
                <w:rFonts w:ascii="Times New Roman" w:hAnsi="Times New Roman"/>
                <w:sz w:val="24"/>
                <w:szCs w:val="24"/>
                <w:lang w:eastAsia="uk-UA"/>
              </w:rPr>
              <w:t>надається</w:t>
            </w:r>
            <w:proofErr w:type="spellEnd"/>
            <w:r w:rsidRPr="00066D49">
              <w:rPr>
                <w:rStyle w:val="a5"/>
                <w:rFonts w:ascii="Times New Roman" w:hAnsi="Times New Roman"/>
                <w:sz w:val="24"/>
                <w:szCs w:val="24"/>
                <w:lang w:eastAsia="uk-UA"/>
              </w:rPr>
              <w:t xml:space="preserve"> особам </w:t>
            </w:r>
            <w:r w:rsidRPr="00066D49">
              <w:rPr>
                <w:rFonts w:ascii="Times New Roman" w:hAnsi="Times New Roman"/>
                <w:sz w:val="24"/>
                <w:szCs w:val="24"/>
              </w:rPr>
              <w:t>за заявкою відповідно до укладених договорів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66D49">
              <w:rPr>
                <w:rFonts w:ascii="Times New Roman" w:hAnsi="Times New Roman"/>
                <w:sz w:val="24"/>
                <w:szCs w:val="24"/>
              </w:rPr>
              <w:t xml:space="preserve"> особам з інвалідністю  та дітям з інвалідністю послуга надається не більше 16 разів на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ісяць (два рази – одна поїздка); </w:t>
            </w:r>
            <w:r w:rsidRPr="00066D49">
              <w:rPr>
                <w:rFonts w:ascii="Times New Roman" w:hAnsi="Times New Roman"/>
                <w:sz w:val="24"/>
                <w:szCs w:val="24"/>
              </w:rPr>
              <w:t xml:space="preserve">особам </w:t>
            </w:r>
            <w:r w:rsidRPr="00066D49">
              <w:rPr>
                <w:rFonts w:ascii="Times New Roman" w:hAnsi="Times New Roman"/>
                <w:sz w:val="24"/>
                <w:szCs w:val="24"/>
              </w:rPr>
              <w:lastRenderedPageBreak/>
              <w:t>з інвалідністю, дітям з інвалідністю не більше 40 разів на місяць (два рази – одна поїздка) виключно для відвідування навчальних закладів або комунальних закладів,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підпорядкованих Замовнику; </w:t>
            </w:r>
            <w:r w:rsidRPr="00066D49">
              <w:rPr>
                <w:rFonts w:ascii="Times New Roman" w:hAnsi="Times New Roman"/>
                <w:sz w:val="24"/>
                <w:szCs w:val="24"/>
              </w:rPr>
              <w:t>особам з хронічною нирковою недостатністю (потребують гемо – або перитонеального діалізу) не більше 24 разів на місяць (два рази – одна поїздка).</w:t>
            </w:r>
          </w:p>
        </w:tc>
      </w:tr>
      <w:tr w:rsidR="009B55FC" w:rsidRPr="005E115B" w:rsidTr="005E115B">
        <w:trPr>
          <w:jc w:val="center"/>
        </w:trPr>
        <w:tc>
          <w:tcPr>
            <w:tcW w:w="2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5E115B" w:rsidRDefault="009B55FC" w:rsidP="00E30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5E115B" w:rsidRDefault="009B55FC" w:rsidP="00472355">
            <w:pPr>
              <w:tabs>
                <w:tab w:val="left" w:pos="7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Категорії осіб</w:t>
            </w:r>
            <w:r w:rsidRPr="005E11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яким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5E115B" w:rsidRDefault="009B55FC" w:rsidP="00472355">
            <w:pPr>
              <w:tabs>
                <w:tab w:val="left" w:pos="7950"/>
              </w:tabs>
              <w:rPr>
                <w:rFonts w:ascii="Times New Roman" w:hAnsi="Times New Roman"/>
                <w:sz w:val="24"/>
                <w:szCs w:val="24"/>
              </w:rPr>
            </w:pPr>
            <w:r w:rsidRPr="008A0B46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Особи з інвалідністю та діти з інвалідністю з порушеннями опорно-рухового апарату, які користуються допоміжним засобом реабілітації, 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 саме – кріслом-колісним та осо</w:t>
            </w:r>
            <w:r w:rsidRPr="008A0B46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8A0B46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 які страждають на хронічну ниркову недостатність,</w:t>
            </w:r>
            <w:r w:rsidRPr="008A0B46">
              <w:rPr>
                <w:rFonts w:ascii="Times New Roman" w:hAnsi="Times New Roman"/>
                <w:bCs/>
                <w:sz w:val="24"/>
                <w:szCs w:val="24"/>
              </w:rPr>
              <w:t xml:space="preserve"> потребують </w:t>
            </w:r>
            <w:r w:rsidRPr="008A0B46">
              <w:rPr>
                <w:rFonts w:ascii="Times New Roman" w:hAnsi="Times New Roman"/>
                <w:sz w:val="24"/>
                <w:szCs w:val="24"/>
              </w:rPr>
              <w:t>гемо або перитонеального діалізу та зареєстровані/задекларовані у Ніжинській міській територіальній громаді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55FC" w:rsidRPr="00066D49" w:rsidTr="005E115B">
        <w:trPr>
          <w:jc w:val="center"/>
        </w:trPr>
        <w:tc>
          <w:tcPr>
            <w:tcW w:w="2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5B1D56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5B1D56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Орієнтовна чисельність отримувачів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066D49" w:rsidRDefault="000C1965" w:rsidP="00066D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B55FC" w:rsidRPr="00E36B57" w:rsidTr="005E115B">
        <w:trPr>
          <w:jc w:val="center"/>
        </w:trPr>
        <w:tc>
          <w:tcPr>
            <w:tcW w:w="2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5B1D56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5B1D56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487563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моменту підписання договору до 23 грудня 202</w:t>
            </w:r>
            <w:r w:rsidR="000C19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Pr="00F774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року, за умови наявності бюджетних асигнувань.</w:t>
            </w:r>
          </w:p>
        </w:tc>
      </w:tr>
      <w:tr w:rsidR="009B55FC" w:rsidRPr="00E36B57" w:rsidTr="005E115B">
        <w:trPr>
          <w:jc w:val="center"/>
        </w:trPr>
        <w:tc>
          <w:tcPr>
            <w:tcW w:w="2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5B1D56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5B1D56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Територія, на якій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5B1D56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774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Межі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Ніжинської</w:t>
            </w:r>
            <w:r w:rsidRPr="00F774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міської  територіальної  громади</w:t>
            </w:r>
          </w:p>
        </w:tc>
      </w:tr>
      <w:tr w:rsidR="009B55FC" w:rsidRPr="00E36B57" w:rsidTr="005E115B">
        <w:trPr>
          <w:jc w:val="center"/>
        </w:trPr>
        <w:tc>
          <w:tcPr>
            <w:tcW w:w="2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5B1D56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773F8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Гранична вартість надання соціальної послуги одній особі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F77489" w:rsidRDefault="009B55FC" w:rsidP="00487563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гривень</w:t>
            </w:r>
          </w:p>
        </w:tc>
      </w:tr>
      <w:tr w:rsidR="009B55FC" w:rsidRPr="005E115B" w:rsidTr="005E115B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EE3EAA" w:rsidRDefault="009B55FC" w:rsidP="005B1D56">
            <w:pPr>
              <w:spacing w:after="0"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E3EA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бюджетних коштів</w:t>
            </w:r>
          </w:p>
          <w:p w:rsidR="009B55FC" w:rsidRPr="005E115B" w:rsidRDefault="009B55FC" w:rsidP="000C7ABC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Обсяг бюджетних коштів для виплати компенсації вартості надання соціальних послуг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600</w:t>
            </w:r>
            <w:r w:rsidRPr="00EE3EAA">
              <w:rPr>
                <w:rFonts w:ascii="Times New Roman" w:hAnsi="Times New Roman"/>
                <w:sz w:val="24"/>
                <w:szCs w:val="24"/>
                <w:lang w:eastAsia="uk-UA"/>
              </w:rPr>
              <w:t> 000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грн.  (</w:t>
            </w:r>
            <w:r w:rsidR="00BE13B9">
              <w:rPr>
                <w:rFonts w:ascii="Times New Roman" w:hAnsi="Times New Roman"/>
                <w:sz w:val="24"/>
                <w:szCs w:val="24"/>
                <w:lang w:eastAsia="uk-UA"/>
              </w:rPr>
              <w:t>шістсот</w:t>
            </w:r>
            <w:bookmarkStart w:id="11" w:name="_GoBack"/>
            <w:bookmarkEnd w:id="11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тисяч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гривень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00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коп.)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 </w:t>
            </w:r>
            <w:r w:rsidRPr="00EE3EA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Участь у конкурсі</w:t>
            </w:r>
          </w:p>
          <w:p w:rsidR="009B55FC" w:rsidRPr="005E115B" w:rsidRDefault="009B55FC" w:rsidP="00EC6DA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участі в конкурсі запрошуються надавачі  соціальних послуг (крім бюджетних установ), які відповідають </w:t>
            </w:r>
            <w:hyperlink r:id="rId5" w:anchor="n8" w:tgtFrame="_blank" w:history="1">
              <w:r w:rsidRPr="005E115B">
                <w:rPr>
                  <w:rFonts w:ascii="Times New Roman" w:hAnsi="Times New Roman"/>
                  <w:sz w:val="24"/>
                  <w:szCs w:val="24"/>
                  <w:lang w:eastAsia="uk-UA"/>
                </w:rPr>
                <w:t>Критеріям діяльності надавачів соціальних послуг</w:t>
              </w:r>
            </w:hyperlink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, затверджених постановою Кабінету Міністрів України від 3 березня 2020 року № 185.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Подання конкурсних пропозицій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Форму конкурсної пропозиції, вимоги до її оформлення та необхідні консультації можна отримати за </w:t>
            </w:r>
            <w:proofErr w:type="spellStart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м.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Ніжин вул. Гоголя, 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6,</w:t>
            </w:r>
            <w:r w:rsidRPr="005E115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4,  щоденно, крім вихідних, з 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8-00 до 15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-00 години.</w:t>
            </w:r>
          </w:p>
          <w:p w:rsidR="009B55FC" w:rsidRPr="00122D9D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Також форму конкурсної пропозиції та вимоги до її оформлення розміщено на сайті за </w:t>
            </w:r>
            <w:proofErr w:type="spellStart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r w:rsidRPr="005E1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D9D">
              <w:rPr>
                <w:rFonts w:ascii="Times New Roman" w:hAnsi="Times New Roman"/>
                <w:sz w:val="24"/>
                <w:szCs w:val="24"/>
                <w:u w:val="single"/>
              </w:rPr>
              <w:t>https://www.nizhynrada.gov.ua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Учасники конкурсу додають до конкурсної пропозиції такі документи: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1) юридичні особи: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копії установчих документів, засвідчені керівником юридичної особи або уповноваженою ним особою;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копію податкової декларації з податку на прибуток (для суб’єктів, яких не </w:t>
            </w:r>
            <w:proofErr w:type="spellStart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Реєстру неприбуткових установ та організацій), засвідчену керівником юридичної особи або уповноваженою ним особою;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звіт про використання доходів (прибутків) неприбуткових організацій (бюджетних установ) за попередній податковий (звітний) рік (для суб’єктів, яких </w:t>
            </w:r>
            <w:proofErr w:type="spellStart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Реєстру неприбуткових установ та організацій);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копія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ліцензії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здійснення перевезень.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2) фізичні особи – підприємці – копії паспорта громадянина України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 і податкової декларації про майновий стан і доходи та / або податкової декларації платника єдиного податку – фізичної особи – підприємця за попередній податковий (звітний) рік, засвідчені фізичною 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особою – підприємцем або уповноваженою нею особою;</w:t>
            </w:r>
          </w:p>
          <w:p w:rsidR="009B55FC" w:rsidRPr="005E115B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копія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ліцензії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здійснення перевезень.</w:t>
            </w:r>
          </w:p>
          <w:p w:rsidR="009B55FC" w:rsidRPr="000F02C6" w:rsidRDefault="009B55FC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Конкурсні пропозиції складаються державною мовою і подаються в паперовій формі особисто або поштою за </w:t>
            </w:r>
            <w:proofErr w:type="spellStart"/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>:  16600, м. Ніжин вул. Гоголя, 6,</w:t>
            </w:r>
            <w:r w:rsidRPr="00122D9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>каб</w:t>
            </w:r>
            <w:proofErr w:type="spellEnd"/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4,  та в електронній формі за </w:t>
            </w:r>
            <w:proofErr w:type="spellStart"/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r w:rsidRPr="00122D9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 </w:t>
            </w:r>
            <w:r w:rsidRPr="00122D9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sobes_7427@ukr.net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r w:rsidRPr="005E115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17-00 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09 січня</w:t>
            </w:r>
            <w:r w:rsidRPr="000F02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0F02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року.</w:t>
            </w:r>
          </w:p>
          <w:p w:rsidR="009B55FC" w:rsidRPr="000F02C6" w:rsidRDefault="009B55FC" w:rsidP="006E754D">
            <w:pPr>
              <w:widowControl w:val="0"/>
              <w:tabs>
                <w:tab w:val="left" w:pos="39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F02C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Розкриття та оцінювання конкурсних пропозицій</w:t>
            </w:r>
          </w:p>
          <w:p w:rsidR="009B55FC" w:rsidRPr="005E115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02C6">
              <w:rPr>
                <w:rFonts w:ascii="Times New Roman" w:hAnsi="Times New Roman"/>
                <w:sz w:val="24"/>
                <w:szCs w:val="24"/>
                <w:lang w:eastAsia="uk-UA"/>
              </w:rPr>
              <w:t>Конку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рсні пропозиції розкриваються </w:t>
            </w:r>
            <w:r w:rsidR="00A75C4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="00A75C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січня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 за </w:t>
            </w:r>
            <w:proofErr w:type="spellStart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>16600, м. Ніжин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вул. Гоголя, 6,</w:t>
            </w:r>
            <w:r w:rsidRPr="001E7B0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>каб</w:t>
            </w:r>
            <w:proofErr w:type="spellEnd"/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14.</w:t>
            </w:r>
            <w:r w:rsidRPr="00122D9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B55FC" w:rsidRPr="005E115B" w:rsidRDefault="009B55FC" w:rsidP="006E754D">
            <w:pPr>
              <w:widowControl w:val="0"/>
              <w:tabs>
                <w:tab w:val="left" w:pos="39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Критеріями оцінювання конкурсних пропозицій є:</w:t>
            </w:r>
          </w:p>
          <w:p w:rsidR="009B55FC" w:rsidRPr="005E115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відповідність діяльності учасника конкурсу критеріям діяльності надавачів соціальних послуг, затвердженим  постановою  Каб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інету  Міністрів  України  від 0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3  березня 2020 року № 185;</w:t>
            </w:r>
          </w:p>
          <w:p w:rsidR="009B55FC" w:rsidRPr="005E115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фінансовий стан учасника конкурсу, зокрема відсутність фінансової заборгованості, можливість надання соціальних послуг за власний рахунок;</w:t>
            </w:r>
          </w:p>
          <w:p w:rsidR="009B55FC" w:rsidRPr="005E115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планова кількість отримувачів соціальних послуг;</w:t>
            </w:r>
          </w:p>
          <w:p w:rsidR="009B55FC" w:rsidRPr="005E115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транспорту;</w:t>
            </w:r>
          </w:p>
          <w:p w:rsidR="009B55FC" w:rsidRPr="005E115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соціальних послуг, що надаватимуться.</w:t>
            </w:r>
          </w:p>
          <w:p w:rsidR="009B55FC" w:rsidRPr="005E115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Конкурсні пропозиції оцінюються за кожним критерієм за шкалою від 0 до 10 балів.</w:t>
            </w:r>
          </w:p>
          <w:p w:rsidR="009B55FC" w:rsidRPr="005E115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B55FC" w:rsidRPr="003F7FC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Термін оголошення результатів конкурсу – до 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  <w:r w:rsidRPr="003F7FC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січня</w:t>
            </w:r>
            <w:r w:rsidRPr="003F7FC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0C196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F7FC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року. </w:t>
            </w:r>
          </w:p>
          <w:p w:rsidR="009B55FC" w:rsidRPr="003F7FCB" w:rsidRDefault="009B55FC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B55FC" w:rsidRPr="005E115B" w:rsidRDefault="009B55FC" w:rsidP="00F77489">
            <w:pPr>
              <w:spacing w:after="0"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Контактною особою з питань проведення конкурсу є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секретар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конкурсної комісії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Дорошенко І.В.,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онтактний телефон: 097 34 83 647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>, електронна адреса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5E11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22D9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sobes_7427@ukr.net</w:t>
            </w:r>
          </w:p>
        </w:tc>
      </w:tr>
      <w:tr w:rsidR="009B55FC" w:rsidRPr="005E115B" w:rsidTr="005E115B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5FC" w:rsidRPr="005E115B" w:rsidRDefault="009B55FC" w:rsidP="005B1D56">
            <w:pPr>
              <w:spacing w:after="0"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B55FC" w:rsidRPr="005E115B" w:rsidRDefault="009B55FC" w:rsidP="005B1D56">
      <w:pPr>
        <w:shd w:val="clear" w:color="auto" w:fill="FFFFFF"/>
        <w:spacing w:after="0" w:line="360" w:lineRule="atLeast"/>
        <w:jc w:val="both"/>
        <w:rPr>
          <w:rFonts w:ascii="Arial" w:hAnsi="Arial" w:cs="Arial"/>
          <w:sz w:val="24"/>
          <w:szCs w:val="24"/>
          <w:lang w:eastAsia="uk-UA"/>
        </w:rPr>
      </w:pPr>
      <w:r w:rsidRPr="005E115B">
        <w:rPr>
          <w:rFonts w:ascii="Arial" w:hAnsi="Arial" w:cs="Arial"/>
          <w:sz w:val="24"/>
          <w:szCs w:val="24"/>
          <w:lang w:eastAsia="uk-UA"/>
        </w:rPr>
        <w:t> </w:t>
      </w:r>
    </w:p>
    <w:p w:rsidR="009B55FC" w:rsidRPr="005E115B" w:rsidRDefault="009B55FC" w:rsidP="005B1D56">
      <w:pPr>
        <w:shd w:val="clear" w:color="auto" w:fill="FFFFFF"/>
        <w:spacing w:after="0" w:line="360" w:lineRule="atLeast"/>
        <w:jc w:val="both"/>
        <w:rPr>
          <w:rFonts w:ascii="Arial" w:hAnsi="Arial" w:cs="Arial"/>
          <w:sz w:val="24"/>
          <w:szCs w:val="24"/>
          <w:lang w:eastAsia="uk-UA"/>
        </w:rPr>
      </w:pPr>
    </w:p>
    <w:p w:rsidR="009B55FC" w:rsidRPr="005E115B" w:rsidRDefault="009B55FC" w:rsidP="005B1D56">
      <w:pPr>
        <w:shd w:val="clear" w:color="auto" w:fill="FFFFFF"/>
        <w:spacing w:after="0" w:line="360" w:lineRule="atLeast"/>
        <w:jc w:val="both"/>
        <w:rPr>
          <w:rFonts w:ascii="Arial" w:hAnsi="Arial" w:cs="Arial"/>
          <w:sz w:val="24"/>
          <w:szCs w:val="24"/>
          <w:lang w:eastAsia="uk-UA"/>
        </w:rPr>
      </w:pPr>
    </w:p>
    <w:sectPr w:rsidR="009B55FC" w:rsidRPr="005E115B" w:rsidSect="005B1D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7DBD1C63"/>
    <w:multiLevelType w:val="hybridMultilevel"/>
    <w:tmpl w:val="E57E9EAA"/>
    <w:lvl w:ilvl="0" w:tplc="33BC393A">
      <w:start w:val="16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1D56"/>
    <w:rsid w:val="00011BB8"/>
    <w:rsid w:val="0005059F"/>
    <w:rsid w:val="00066D49"/>
    <w:rsid w:val="00076094"/>
    <w:rsid w:val="00091F92"/>
    <w:rsid w:val="000C1965"/>
    <w:rsid w:val="000C7ABC"/>
    <w:rsid w:val="000E6A80"/>
    <w:rsid w:val="000E7BE1"/>
    <w:rsid w:val="000F02C6"/>
    <w:rsid w:val="000F432C"/>
    <w:rsid w:val="00122D9D"/>
    <w:rsid w:val="001253F7"/>
    <w:rsid w:val="00133B71"/>
    <w:rsid w:val="00150002"/>
    <w:rsid w:val="001608CF"/>
    <w:rsid w:val="001B10DE"/>
    <w:rsid w:val="001E7B0C"/>
    <w:rsid w:val="001F278C"/>
    <w:rsid w:val="00291F5D"/>
    <w:rsid w:val="002B75A7"/>
    <w:rsid w:val="002F2079"/>
    <w:rsid w:val="00305384"/>
    <w:rsid w:val="00313502"/>
    <w:rsid w:val="00371451"/>
    <w:rsid w:val="00381F27"/>
    <w:rsid w:val="00383B02"/>
    <w:rsid w:val="003B05FF"/>
    <w:rsid w:val="003D677B"/>
    <w:rsid w:val="003F7FCB"/>
    <w:rsid w:val="00407F88"/>
    <w:rsid w:val="00430DE5"/>
    <w:rsid w:val="004477DF"/>
    <w:rsid w:val="00472355"/>
    <w:rsid w:val="004838B4"/>
    <w:rsid w:val="00487563"/>
    <w:rsid w:val="004E289B"/>
    <w:rsid w:val="0051693A"/>
    <w:rsid w:val="00533C86"/>
    <w:rsid w:val="005B1D56"/>
    <w:rsid w:val="005E115B"/>
    <w:rsid w:val="00660C0B"/>
    <w:rsid w:val="006E754D"/>
    <w:rsid w:val="00752CF2"/>
    <w:rsid w:val="00752D2C"/>
    <w:rsid w:val="00773F8A"/>
    <w:rsid w:val="00795362"/>
    <w:rsid w:val="007C159B"/>
    <w:rsid w:val="007E295B"/>
    <w:rsid w:val="00803F3A"/>
    <w:rsid w:val="008671C6"/>
    <w:rsid w:val="008A0B46"/>
    <w:rsid w:val="008B1CB8"/>
    <w:rsid w:val="008E7B8E"/>
    <w:rsid w:val="00907B4B"/>
    <w:rsid w:val="00943CC8"/>
    <w:rsid w:val="0099523E"/>
    <w:rsid w:val="009B55FC"/>
    <w:rsid w:val="00A35C82"/>
    <w:rsid w:val="00A404A5"/>
    <w:rsid w:val="00A75C40"/>
    <w:rsid w:val="00AA7DC4"/>
    <w:rsid w:val="00AF11B8"/>
    <w:rsid w:val="00B04C9A"/>
    <w:rsid w:val="00B105EF"/>
    <w:rsid w:val="00B13552"/>
    <w:rsid w:val="00B25F6E"/>
    <w:rsid w:val="00B80999"/>
    <w:rsid w:val="00B81E13"/>
    <w:rsid w:val="00B8792F"/>
    <w:rsid w:val="00BA5532"/>
    <w:rsid w:val="00BE13B9"/>
    <w:rsid w:val="00BF2DBF"/>
    <w:rsid w:val="00BF628F"/>
    <w:rsid w:val="00C33C64"/>
    <w:rsid w:val="00C371D0"/>
    <w:rsid w:val="00C67E6A"/>
    <w:rsid w:val="00C7084D"/>
    <w:rsid w:val="00CC77DB"/>
    <w:rsid w:val="00CF789E"/>
    <w:rsid w:val="00D125B0"/>
    <w:rsid w:val="00D41DD1"/>
    <w:rsid w:val="00D713D0"/>
    <w:rsid w:val="00D7553B"/>
    <w:rsid w:val="00D95851"/>
    <w:rsid w:val="00DA45C9"/>
    <w:rsid w:val="00DD53D4"/>
    <w:rsid w:val="00E108CD"/>
    <w:rsid w:val="00E25DC4"/>
    <w:rsid w:val="00E30DCC"/>
    <w:rsid w:val="00E32BFA"/>
    <w:rsid w:val="00E36B57"/>
    <w:rsid w:val="00E539B7"/>
    <w:rsid w:val="00E7700F"/>
    <w:rsid w:val="00E90095"/>
    <w:rsid w:val="00EC6DA8"/>
    <w:rsid w:val="00ED7DA2"/>
    <w:rsid w:val="00EE3EAA"/>
    <w:rsid w:val="00EF3B76"/>
    <w:rsid w:val="00F04900"/>
    <w:rsid w:val="00F11949"/>
    <w:rsid w:val="00F4260D"/>
    <w:rsid w:val="00F77489"/>
    <w:rsid w:val="00FD4338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A410B"/>
  <w15:docId w15:val="{DF57F957-5FCE-461F-A740-AA96548F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0DE"/>
    <w:pPr>
      <w:spacing w:after="200" w:line="276" w:lineRule="auto"/>
    </w:pPr>
    <w:rPr>
      <w:lang w:val="uk-UA" w:eastAsia="en-US"/>
    </w:rPr>
  </w:style>
  <w:style w:type="paragraph" w:styleId="3">
    <w:name w:val="heading 3"/>
    <w:basedOn w:val="a"/>
    <w:link w:val="30"/>
    <w:uiPriority w:val="99"/>
    <w:qFormat/>
    <w:rsid w:val="005B1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B1D56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uiPriority w:val="99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c">
    <w:name w:val="tc"/>
    <w:basedOn w:val="a"/>
    <w:uiPriority w:val="99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s2">
    <w:name w:val="fs2"/>
    <w:basedOn w:val="a0"/>
    <w:uiPriority w:val="99"/>
    <w:rsid w:val="005B1D56"/>
    <w:rPr>
      <w:rFonts w:cs="Times New Roman"/>
    </w:rPr>
  </w:style>
  <w:style w:type="paragraph" w:customStyle="1" w:styleId="tj">
    <w:name w:val="tj"/>
    <w:basedOn w:val="a"/>
    <w:uiPriority w:val="99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5B1D5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30DE5"/>
    <w:pPr>
      <w:spacing w:after="120" w:line="240" w:lineRule="auto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BodyTextChar">
    <w:name w:val="Body Text Char"/>
    <w:basedOn w:val="a0"/>
    <w:uiPriority w:val="99"/>
    <w:semiHidden/>
    <w:locked/>
    <w:rsid w:val="00133B71"/>
    <w:rPr>
      <w:rFonts w:cs="Times New Roman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99"/>
    <w:locked/>
    <w:rsid w:val="00430DE5"/>
    <w:rPr>
      <w:rFonts w:cs="Times New Roman"/>
      <w:sz w:val="28"/>
      <w:szCs w:val="28"/>
      <w:lang w:val="ru-RU" w:eastAsia="ru-RU" w:bidi="ar-SA"/>
    </w:rPr>
  </w:style>
  <w:style w:type="paragraph" w:customStyle="1" w:styleId="a6">
    <w:name w:val="Абзац списка"/>
    <w:basedOn w:val="a"/>
    <w:uiPriority w:val="99"/>
    <w:rsid w:val="005E115B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val="ru-RU" w:eastAsia="ru-RU"/>
    </w:rPr>
  </w:style>
  <w:style w:type="table" w:styleId="a7">
    <w:name w:val="Table Grid"/>
    <w:basedOn w:val="a1"/>
    <w:uiPriority w:val="99"/>
    <w:locked/>
    <w:rsid w:val="00DD53D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locked/>
    <w:rsid w:val="00DD53D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  <w:lang w:eastAsia="ru-RU"/>
    </w:rPr>
  </w:style>
  <w:style w:type="character" w:customStyle="1" w:styleId="a9">
    <w:name w:val="Назва Знак"/>
    <w:basedOn w:val="a0"/>
    <w:link w:val="a8"/>
    <w:uiPriority w:val="99"/>
    <w:locked/>
    <w:rsid w:val="00D713D0"/>
    <w:rPr>
      <w:rFonts w:ascii="Cambria" w:hAnsi="Cambria" w:cs="Times New Roman"/>
      <w:b/>
      <w:bCs/>
      <w:kern w:val="28"/>
      <w:sz w:val="32"/>
      <w:szCs w:val="3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79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039-201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4060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42</cp:revision>
  <cp:lastPrinted>2023-10-30T13:55:00Z</cp:lastPrinted>
  <dcterms:created xsi:type="dcterms:W3CDTF">2021-12-07T06:16:00Z</dcterms:created>
  <dcterms:modified xsi:type="dcterms:W3CDTF">2023-12-20T11:36:00Z</dcterms:modified>
</cp:coreProperties>
</file>