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2A6287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752AD1">
        <w:rPr>
          <w:b/>
          <w:noProof/>
          <w:lang w:val="uk-UA"/>
        </w:rPr>
        <w:tab/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877EB0">
        <w:rPr>
          <w:b/>
          <w:sz w:val="28"/>
          <w:szCs w:val="28"/>
          <w:lang w:val="uk-UA"/>
        </w:rPr>
        <w:t xml:space="preserve">   </w:t>
      </w:r>
      <w:r w:rsidR="00BF22F6">
        <w:rPr>
          <w:b/>
          <w:sz w:val="28"/>
          <w:szCs w:val="28"/>
          <w:lang w:val="uk-UA"/>
        </w:rPr>
        <w:t xml:space="preserve">      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CC7E04" w:rsidP="00B816F9">
      <w:pPr>
        <w:jc w:val="center"/>
        <w:rPr>
          <w:sz w:val="32"/>
        </w:rPr>
      </w:pPr>
      <w:r>
        <w:rPr>
          <w:sz w:val="32"/>
          <w:lang w:val="uk-UA"/>
        </w:rPr>
        <w:t>35</w:t>
      </w:r>
      <w:r w:rsidR="00B816F9" w:rsidRPr="00F7032E">
        <w:rPr>
          <w:sz w:val="32"/>
          <w:lang w:val="uk-UA"/>
        </w:rPr>
        <w:t xml:space="preserve">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535C12">
        <w:rPr>
          <w:sz w:val="28"/>
          <w:szCs w:val="28"/>
          <w:lang w:val="uk-UA"/>
        </w:rPr>
        <w:t>08 грудня</w:t>
      </w:r>
      <w:r w:rsidR="00304CAC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 №</w:t>
      </w:r>
      <w:r w:rsidRPr="000525B0">
        <w:rPr>
          <w:sz w:val="28"/>
          <w:szCs w:val="28"/>
          <w:lang w:val="uk-UA"/>
        </w:rPr>
        <w:t xml:space="preserve"> </w:t>
      </w:r>
      <w:r w:rsidR="00535C12">
        <w:rPr>
          <w:sz w:val="28"/>
          <w:szCs w:val="28"/>
          <w:lang w:val="uk-UA"/>
        </w:rPr>
        <w:t>24-35/2023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1921"/>
      </w:tblGrid>
      <w:tr w:rsidR="00B816F9" w:rsidRPr="00CC7E04" w:rsidTr="00DC7314">
        <w:trPr>
          <w:trHeight w:val="550"/>
        </w:trPr>
        <w:tc>
          <w:tcPr>
            <w:tcW w:w="5425" w:type="dxa"/>
          </w:tcPr>
          <w:p w:rsidR="00B816F9" w:rsidRPr="00875EC6" w:rsidRDefault="001D038D" w:rsidP="001D038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875EC6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="007125B8" w:rsidRPr="00875EC6">
              <w:rPr>
                <w:sz w:val="28"/>
                <w:szCs w:val="28"/>
                <w:lang w:val="uk-UA"/>
              </w:rPr>
              <w:t>до</w:t>
            </w:r>
            <w:r w:rsidRPr="00875EC6">
              <w:rPr>
                <w:sz w:val="28"/>
                <w:szCs w:val="28"/>
                <w:lang w:val="uk-UA"/>
              </w:rPr>
              <w:t xml:space="preserve"> </w:t>
            </w:r>
            <w:r w:rsidR="00D261A4">
              <w:rPr>
                <w:sz w:val="28"/>
                <w:szCs w:val="28"/>
                <w:lang w:val="uk-UA"/>
              </w:rPr>
              <w:t xml:space="preserve">п.п.1.1. п.1, </w:t>
            </w:r>
            <w:r w:rsidR="00B62DA5">
              <w:rPr>
                <w:sz w:val="28"/>
                <w:szCs w:val="28"/>
                <w:lang w:val="uk-UA"/>
              </w:rPr>
              <w:t xml:space="preserve">п.2, </w:t>
            </w:r>
            <w:r w:rsidR="009E3648" w:rsidRPr="00875EC6">
              <w:rPr>
                <w:sz w:val="28"/>
                <w:szCs w:val="28"/>
                <w:lang w:val="uk-UA"/>
              </w:rPr>
              <w:t>п.п.</w:t>
            </w:r>
            <w:r w:rsidR="00F70369">
              <w:rPr>
                <w:sz w:val="28"/>
                <w:szCs w:val="28"/>
                <w:lang w:val="uk-UA"/>
              </w:rPr>
              <w:t>3</w:t>
            </w:r>
            <w:r w:rsidR="009E3648" w:rsidRPr="00875EC6">
              <w:rPr>
                <w:sz w:val="28"/>
                <w:szCs w:val="28"/>
                <w:lang w:val="uk-UA"/>
              </w:rPr>
              <w:t>.</w:t>
            </w:r>
            <w:r w:rsidR="00F70369">
              <w:rPr>
                <w:sz w:val="28"/>
                <w:szCs w:val="28"/>
                <w:lang w:val="uk-UA"/>
              </w:rPr>
              <w:t>1</w:t>
            </w:r>
            <w:r w:rsidR="009E3648" w:rsidRPr="00875EC6">
              <w:rPr>
                <w:sz w:val="28"/>
                <w:szCs w:val="28"/>
                <w:lang w:val="uk-UA"/>
              </w:rPr>
              <w:t xml:space="preserve"> </w:t>
            </w:r>
            <w:r w:rsidR="007125B8" w:rsidRPr="00875EC6">
              <w:rPr>
                <w:sz w:val="28"/>
                <w:szCs w:val="28"/>
                <w:lang w:val="uk-UA"/>
              </w:rPr>
              <w:t>п</w:t>
            </w:r>
            <w:r w:rsidR="009E3648" w:rsidRPr="00875EC6">
              <w:rPr>
                <w:sz w:val="28"/>
                <w:szCs w:val="28"/>
                <w:lang w:val="uk-UA"/>
              </w:rPr>
              <w:t>.</w:t>
            </w:r>
            <w:r w:rsidR="00F70369">
              <w:rPr>
                <w:sz w:val="28"/>
                <w:szCs w:val="28"/>
                <w:lang w:val="uk-UA"/>
              </w:rPr>
              <w:t xml:space="preserve">3 та </w:t>
            </w:r>
            <w:r w:rsidR="007125B8" w:rsidRPr="00875EC6">
              <w:rPr>
                <w:sz w:val="28"/>
                <w:szCs w:val="28"/>
                <w:lang w:val="uk-UA"/>
              </w:rPr>
              <w:t xml:space="preserve"> </w:t>
            </w:r>
            <w:r w:rsidR="00F70369" w:rsidRPr="00875EC6">
              <w:rPr>
                <w:sz w:val="28"/>
                <w:szCs w:val="28"/>
                <w:lang w:val="uk-UA"/>
              </w:rPr>
              <w:t>п.п.</w:t>
            </w:r>
            <w:r w:rsidR="00F70369">
              <w:rPr>
                <w:sz w:val="28"/>
                <w:szCs w:val="28"/>
                <w:lang w:val="uk-UA"/>
              </w:rPr>
              <w:t>4</w:t>
            </w:r>
            <w:r w:rsidR="00F70369" w:rsidRPr="00875EC6">
              <w:rPr>
                <w:sz w:val="28"/>
                <w:szCs w:val="28"/>
                <w:lang w:val="uk-UA"/>
              </w:rPr>
              <w:t>.</w:t>
            </w:r>
            <w:r w:rsidR="00F70369">
              <w:rPr>
                <w:sz w:val="28"/>
                <w:szCs w:val="28"/>
                <w:lang w:val="uk-UA"/>
              </w:rPr>
              <w:t>1</w:t>
            </w:r>
            <w:r w:rsidR="00F70369" w:rsidRPr="00875EC6">
              <w:rPr>
                <w:sz w:val="28"/>
                <w:szCs w:val="28"/>
                <w:lang w:val="uk-UA"/>
              </w:rPr>
              <w:t xml:space="preserve"> п.</w:t>
            </w:r>
            <w:r w:rsidR="00F70369">
              <w:rPr>
                <w:sz w:val="28"/>
                <w:szCs w:val="28"/>
                <w:lang w:val="uk-UA"/>
              </w:rPr>
              <w:t xml:space="preserve">4 </w:t>
            </w:r>
            <w:r w:rsidRPr="00875EC6">
              <w:rPr>
                <w:sz w:val="28"/>
                <w:szCs w:val="28"/>
                <w:lang w:val="uk-UA"/>
              </w:rPr>
              <w:t xml:space="preserve">рішення Ніжинської міської ради від </w:t>
            </w:r>
            <w:r w:rsidR="00DC7314" w:rsidRPr="00875EC6">
              <w:rPr>
                <w:sz w:val="28"/>
                <w:szCs w:val="28"/>
                <w:lang w:val="uk-UA"/>
              </w:rPr>
              <w:t xml:space="preserve">  </w:t>
            </w:r>
            <w:r w:rsidR="002F73CF" w:rsidRPr="00875EC6">
              <w:rPr>
                <w:sz w:val="28"/>
                <w:szCs w:val="28"/>
                <w:lang w:val="uk-UA"/>
              </w:rPr>
              <w:t xml:space="preserve">       </w:t>
            </w:r>
            <w:r w:rsidR="00DC7314" w:rsidRPr="00875EC6">
              <w:rPr>
                <w:sz w:val="28"/>
                <w:szCs w:val="28"/>
                <w:lang w:val="uk-UA"/>
              </w:rPr>
              <w:t xml:space="preserve">    </w:t>
            </w:r>
            <w:r w:rsidR="00F70369">
              <w:rPr>
                <w:sz w:val="28"/>
                <w:szCs w:val="28"/>
                <w:lang w:val="uk-UA"/>
              </w:rPr>
              <w:t>0</w:t>
            </w:r>
            <w:r w:rsidR="009E3648" w:rsidRPr="00875EC6">
              <w:rPr>
                <w:sz w:val="28"/>
                <w:szCs w:val="28"/>
                <w:lang w:val="uk-UA"/>
              </w:rPr>
              <w:t>8.</w:t>
            </w:r>
            <w:r w:rsidR="00F70369">
              <w:rPr>
                <w:sz w:val="28"/>
                <w:szCs w:val="28"/>
                <w:lang w:val="uk-UA"/>
              </w:rPr>
              <w:t>11</w:t>
            </w:r>
            <w:r w:rsidR="009E3648" w:rsidRPr="00875EC6">
              <w:rPr>
                <w:sz w:val="28"/>
                <w:szCs w:val="28"/>
                <w:lang w:val="uk-UA"/>
              </w:rPr>
              <w:t>.2023 р. №</w:t>
            </w:r>
            <w:r w:rsidR="00F70369">
              <w:rPr>
                <w:sz w:val="28"/>
                <w:szCs w:val="28"/>
                <w:lang w:val="uk-UA"/>
              </w:rPr>
              <w:t>33</w:t>
            </w:r>
            <w:r w:rsidR="009E3648" w:rsidRPr="00875EC6">
              <w:rPr>
                <w:sz w:val="28"/>
                <w:szCs w:val="28"/>
                <w:lang w:val="uk-UA"/>
              </w:rPr>
              <w:t>-3</w:t>
            </w:r>
            <w:r w:rsidR="00F70369">
              <w:rPr>
                <w:sz w:val="28"/>
                <w:szCs w:val="28"/>
                <w:lang w:val="uk-UA"/>
              </w:rPr>
              <w:t>4</w:t>
            </w:r>
            <w:r w:rsidR="009E3648" w:rsidRPr="00875EC6">
              <w:rPr>
                <w:sz w:val="28"/>
                <w:szCs w:val="28"/>
                <w:lang w:val="uk-UA"/>
              </w:rPr>
              <w:t>/2023</w:t>
            </w:r>
            <w:r w:rsidRPr="00875EC6">
              <w:rPr>
                <w:sz w:val="28"/>
                <w:szCs w:val="28"/>
                <w:lang w:val="uk-UA"/>
              </w:rPr>
              <w:t xml:space="preserve"> «</w:t>
            </w:r>
            <w:bookmarkStart w:id="1" w:name="_Hlk109985296"/>
            <w:bookmarkStart w:id="2" w:name="_Hlk127522749"/>
            <w:bookmarkStart w:id="3" w:name="_Hlk127953476"/>
            <w:r w:rsidR="00F70369" w:rsidRPr="00201DB5">
              <w:rPr>
                <w:sz w:val="28"/>
                <w:szCs w:val="28"/>
                <w:lang w:val="uk-UA"/>
              </w:rPr>
              <w:t xml:space="preserve">Про </w:t>
            </w:r>
            <w:bookmarkEnd w:id="1"/>
            <w:bookmarkEnd w:id="2"/>
            <w:r w:rsidR="00F70369" w:rsidRPr="00201DB5">
              <w:rPr>
                <w:sz w:val="28"/>
                <w:szCs w:val="28"/>
                <w:lang w:val="uk-UA"/>
              </w:rPr>
              <w:t>передачу на баланс генераторів відповідним балансоутримувачам</w:t>
            </w:r>
            <w:r w:rsidR="009E3648" w:rsidRPr="00875EC6">
              <w:rPr>
                <w:sz w:val="28"/>
                <w:szCs w:val="28"/>
                <w:lang w:val="uk-UA"/>
              </w:rPr>
              <w:t>»</w:t>
            </w:r>
            <w:bookmarkEnd w:id="3"/>
          </w:p>
          <w:p w:rsidR="00B816F9" w:rsidRPr="00875EC6" w:rsidRDefault="00B816F9" w:rsidP="001D038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245B6" w:rsidRPr="00875EC6" w:rsidRDefault="005245B6" w:rsidP="00667780">
      <w:pPr>
        <w:spacing w:before="240"/>
        <w:ind w:firstLine="708"/>
        <w:jc w:val="both"/>
        <w:rPr>
          <w:sz w:val="28"/>
          <w:szCs w:val="28"/>
          <w:lang w:val="uk-UA"/>
        </w:rPr>
      </w:pPr>
      <w:bookmarkStart w:id="4" w:name="_Hlk87259494"/>
      <w:r w:rsidRPr="00875EC6">
        <w:rPr>
          <w:sz w:val="28"/>
          <w:szCs w:val="28"/>
          <w:lang w:val="uk-UA"/>
        </w:rPr>
        <w:t xml:space="preserve">Відповідно </w:t>
      </w:r>
      <w:bookmarkEnd w:id="4"/>
      <w:r w:rsidRPr="00875EC6">
        <w:rPr>
          <w:sz w:val="28"/>
          <w:szCs w:val="28"/>
          <w:lang w:val="uk-UA"/>
        </w:rPr>
        <w:t xml:space="preserve">до </w:t>
      </w:r>
      <w:bookmarkStart w:id="5" w:name="_Hlk109985510"/>
      <w:r w:rsidRPr="00875EC6">
        <w:rPr>
          <w:sz w:val="28"/>
          <w:szCs w:val="28"/>
          <w:lang w:val="uk-UA"/>
        </w:rPr>
        <w:t xml:space="preserve">статей </w:t>
      </w:r>
      <w:bookmarkEnd w:id="5"/>
      <w:r w:rsidR="00CA553A" w:rsidRPr="00875EC6"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 від 21.05.1997 р. № 280/97-ВР, </w:t>
      </w:r>
      <w:bookmarkStart w:id="6" w:name="_Hlk127954870"/>
      <w:r w:rsidR="00CA553A" w:rsidRPr="00875EC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змінами)</w:t>
      </w:r>
      <w:bookmarkEnd w:id="6"/>
      <w:r w:rsidR="00CA553A" w:rsidRPr="00875EC6">
        <w:rPr>
          <w:sz w:val="28"/>
          <w:szCs w:val="28"/>
          <w:lang w:val="uk-UA"/>
        </w:rPr>
        <w:t xml:space="preserve">, враховуючи </w:t>
      </w:r>
      <w:r w:rsidR="00AD5893">
        <w:rPr>
          <w:sz w:val="28"/>
          <w:szCs w:val="28"/>
          <w:lang w:val="uk-UA"/>
        </w:rPr>
        <w:t xml:space="preserve">лист першого заступника міського голови з питань діяльності виконавчих органів ради    Вовченка Ф.І. </w:t>
      </w:r>
      <w:r w:rsidR="00AD5893" w:rsidRPr="00F77FF8">
        <w:rPr>
          <w:sz w:val="28"/>
          <w:szCs w:val="28"/>
          <w:lang w:val="uk-UA"/>
        </w:rPr>
        <w:t xml:space="preserve">від </w:t>
      </w:r>
      <w:r w:rsidR="00F77FF8" w:rsidRPr="00F77FF8">
        <w:rPr>
          <w:sz w:val="28"/>
          <w:szCs w:val="28"/>
          <w:lang w:val="uk-UA"/>
        </w:rPr>
        <w:t>01</w:t>
      </w:r>
      <w:r w:rsidR="00AD5893" w:rsidRPr="00F77FF8">
        <w:rPr>
          <w:sz w:val="28"/>
          <w:szCs w:val="28"/>
          <w:lang w:val="uk-UA"/>
        </w:rPr>
        <w:t>.1</w:t>
      </w:r>
      <w:r w:rsidR="00F77FF8" w:rsidRPr="00F77FF8">
        <w:rPr>
          <w:sz w:val="28"/>
          <w:szCs w:val="28"/>
          <w:lang w:val="uk-UA"/>
        </w:rPr>
        <w:t>2</w:t>
      </w:r>
      <w:r w:rsidR="00AD5893" w:rsidRPr="00F77FF8">
        <w:rPr>
          <w:sz w:val="28"/>
          <w:szCs w:val="28"/>
          <w:lang w:val="uk-UA"/>
        </w:rPr>
        <w:t>.2023 року № 01.1-12/20</w:t>
      </w:r>
      <w:r w:rsidR="00F77FF8" w:rsidRPr="00F77FF8">
        <w:rPr>
          <w:sz w:val="28"/>
          <w:szCs w:val="28"/>
          <w:lang w:val="uk-UA"/>
        </w:rPr>
        <w:t>71</w:t>
      </w:r>
      <w:r w:rsidR="00444981">
        <w:rPr>
          <w:sz w:val="28"/>
          <w:szCs w:val="28"/>
          <w:lang w:val="uk-UA"/>
        </w:rPr>
        <w:t>,</w:t>
      </w:r>
      <w:r w:rsidR="00F77FF8" w:rsidRPr="00F77FF8">
        <w:rPr>
          <w:sz w:val="28"/>
          <w:szCs w:val="28"/>
          <w:lang w:val="uk-UA"/>
        </w:rPr>
        <w:t xml:space="preserve"> </w:t>
      </w:r>
      <w:r w:rsidR="00CA553A" w:rsidRPr="00F77FF8">
        <w:rPr>
          <w:sz w:val="28"/>
          <w:szCs w:val="28"/>
          <w:lang w:val="uk-UA"/>
        </w:rPr>
        <w:t xml:space="preserve">лист </w:t>
      </w:r>
      <w:r w:rsidR="006351D5" w:rsidRPr="00432590">
        <w:rPr>
          <w:sz w:val="28"/>
          <w:szCs w:val="28"/>
          <w:lang w:val="uk-UA"/>
        </w:rPr>
        <w:t>комунального підприємства «</w:t>
      </w:r>
      <w:r w:rsidR="006351D5" w:rsidRPr="00432590">
        <w:rPr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6351D5" w:rsidRPr="00432590">
        <w:rPr>
          <w:sz w:val="28"/>
          <w:szCs w:val="28"/>
          <w:lang w:val="uk-UA"/>
        </w:rPr>
        <w:t>»</w:t>
      </w:r>
      <w:r w:rsidR="00CA553A" w:rsidRPr="00875EC6">
        <w:rPr>
          <w:sz w:val="28"/>
          <w:szCs w:val="28"/>
          <w:lang w:val="uk-UA"/>
        </w:rPr>
        <w:t xml:space="preserve"> </w:t>
      </w:r>
      <w:r w:rsidR="00CA553A" w:rsidRPr="002443DE">
        <w:rPr>
          <w:sz w:val="28"/>
          <w:szCs w:val="28"/>
          <w:lang w:val="uk-UA"/>
        </w:rPr>
        <w:t xml:space="preserve">від </w:t>
      </w:r>
      <w:r w:rsidR="007F6319" w:rsidRPr="002443DE">
        <w:rPr>
          <w:sz w:val="28"/>
          <w:szCs w:val="28"/>
          <w:lang w:val="uk-UA"/>
        </w:rPr>
        <w:t>30</w:t>
      </w:r>
      <w:r w:rsidR="00CA553A" w:rsidRPr="002443DE">
        <w:rPr>
          <w:sz w:val="28"/>
          <w:szCs w:val="28"/>
          <w:lang w:val="uk-UA"/>
        </w:rPr>
        <w:t>.</w:t>
      </w:r>
      <w:r w:rsidR="00B36E31" w:rsidRPr="002443DE">
        <w:rPr>
          <w:sz w:val="28"/>
          <w:szCs w:val="28"/>
          <w:lang w:val="uk-UA"/>
        </w:rPr>
        <w:t>11</w:t>
      </w:r>
      <w:r w:rsidR="00CA553A" w:rsidRPr="002443DE">
        <w:rPr>
          <w:sz w:val="28"/>
          <w:szCs w:val="28"/>
          <w:lang w:val="uk-UA"/>
        </w:rPr>
        <w:t xml:space="preserve">.2023 року </w:t>
      </w:r>
      <w:r w:rsidR="00CA553A" w:rsidRPr="00DD3967">
        <w:rPr>
          <w:sz w:val="28"/>
          <w:szCs w:val="28"/>
          <w:lang w:val="uk-UA"/>
        </w:rPr>
        <w:t xml:space="preserve">№ </w:t>
      </w:r>
      <w:r w:rsidR="00DD3967" w:rsidRPr="00DD3967">
        <w:rPr>
          <w:sz w:val="28"/>
          <w:szCs w:val="28"/>
          <w:lang w:val="uk-UA"/>
        </w:rPr>
        <w:t>721</w:t>
      </w:r>
      <w:r w:rsidR="00CA553A" w:rsidRPr="00DD3967">
        <w:rPr>
          <w:sz w:val="28"/>
          <w:szCs w:val="28"/>
          <w:lang w:val="uk-UA"/>
        </w:rPr>
        <w:t xml:space="preserve">, </w:t>
      </w:r>
      <w:r w:rsidRPr="00DD3967">
        <w:rPr>
          <w:sz w:val="28"/>
          <w:szCs w:val="28"/>
          <w:lang w:val="uk-UA"/>
        </w:rPr>
        <w:t>Н</w:t>
      </w:r>
      <w:r w:rsidRPr="00875EC6">
        <w:rPr>
          <w:sz w:val="28"/>
          <w:szCs w:val="28"/>
          <w:lang w:val="uk-UA"/>
        </w:rPr>
        <w:t>іжинська міська рада вирішила:</w:t>
      </w:r>
    </w:p>
    <w:p w:rsidR="00667780" w:rsidRDefault="005245B6" w:rsidP="00667780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67780">
        <w:rPr>
          <w:sz w:val="28"/>
          <w:szCs w:val="28"/>
          <w:lang w:val="uk-UA"/>
        </w:rPr>
        <w:t>Внести</w:t>
      </w:r>
      <w:proofErr w:type="spellEnd"/>
      <w:r w:rsidRPr="00667780">
        <w:rPr>
          <w:sz w:val="28"/>
          <w:szCs w:val="28"/>
          <w:lang w:val="uk-UA"/>
        </w:rPr>
        <w:t xml:space="preserve"> зміни </w:t>
      </w:r>
      <w:r w:rsidR="002F73CF" w:rsidRPr="00667780">
        <w:rPr>
          <w:sz w:val="28"/>
          <w:szCs w:val="28"/>
          <w:lang w:val="uk-UA"/>
        </w:rPr>
        <w:t xml:space="preserve">до </w:t>
      </w:r>
      <w:r w:rsidR="00231406" w:rsidRPr="00667780">
        <w:rPr>
          <w:sz w:val="28"/>
          <w:szCs w:val="28"/>
          <w:lang w:val="uk-UA"/>
        </w:rPr>
        <w:t xml:space="preserve">п.п.1.1. п.1, </w:t>
      </w:r>
      <w:r w:rsidR="005A0D32" w:rsidRPr="00667780">
        <w:rPr>
          <w:sz w:val="28"/>
          <w:szCs w:val="28"/>
          <w:lang w:val="uk-UA"/>
        </w:rPr>
        <w:t xml:space="preserve">п.2, </w:t>
      </w:r>
      <w:r w:rsidR="0004559B" w:rsidRPr="00667780">
        <w:rPr>
          <w:sz w:val="28"/>
          <w:szCs w:val="28"/>
          <w:lang w:val="uk-UA"/>
        </w:rPr>
        <w:t>п.п.3.1 п.3 та  п.п.4.1 п.4</w:t>
      </w:r>
      <w:r w:rsidR="00F2088D" w:rsidRPr="00667780">
        <w:rPr>
          <w:sz w:val="28"/>
          <w:szCs w:val="28"/>
          <w:lang w:val="uk-UA"/>
        </w:rPr>
        <w:t xml:space="preserve"> рішення </w:t>
      </w:r>
    </w:p>
    <w:p w:rsidR="0004559B" w:rsidRPr="00667780" w:rsidRDefault="00F2088D" w:rsidP="00667780">
      <w:pPr>
        <w:jc w:val="both"/>
        <w:rPr>
          <w:sz w:val="28"/>
          <w:szCs w:val="28"/>
          <w:lang w:val="uk-UA"/>
        </w:rPr>
      </w:pPr>
      <w:r w:rsidRPr="00667780">
        <w:rPr>
          <w:sz w:val="28"/>
          <w:szCs w:val="28"/>
          <w:lang w:val="uk-UA"/>
        </w:rPr>
        <w:t xml:space="preserve">Ніжинської міської ради </w:t>
      </w:r>
      <w:r w:rsidR="0004559B" w:rsidRPr="00667780">
        <w:rPr>
          <w:sz w:val="28"/>
          <w:szCs w:val="28"/>
          <w:lang w:val="uk-UA"/>
        </w:rPr>
        <w:t>від 08.11.2023 р. №33-34/2023 «Про передачу на баланс генераторів відповідним балансоутримувачам»</w:t>
      </w:r>
      <w:r w:rsidR="005245B6" w:rsidRPr="00667780">
        <w:rPr>
          <w:sz w:val="28"/>
          <w:szCs w:val="28"/>
          <w:lang w:val="uk-UA"/>
        </w:rPr>
        <w:t>, виклавши</w:t>
      </w:r>
      <w:r w:rsidR="0004559B" w:rsidRPr="00667780">
        <w:rPr>
          <w:sz w:val="28"/>
          <w:szCs w:val="28"/>
          <w:lang w:val="uk-UA"/>
        </w:rPr>
        <w:t>:</w:t>
      </w:r>
    </w:p>
    <w:p w:rsidR="00C44B73" w:rsidRPr="0004559B" w:rsidRDefault="00C44B73" w:rsidP="00667780">
      <w:pPr>
        <w:pStyle w:val="a8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1</w:t>
      </w:r>
      <w:r w:rsidRPr="000455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04559B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 1</w:t>
      </w:r>
      <w:r w:rsidRPr="0004559B">
        <w:rPr>
          <w:sz w:val="28"/>
          <w:szCs w:val="28"/>
          <w:lang w:val="uk-UA"/>
        </w:rPr>
        <w:t xml:space="preserve"> в наступній редакції:</w:t>
      </w:r>
    </w:p>
    <w:p w:rsidR="00C44B73" w:rsidRDefault="00C44B73" w:rsidP="00C44B73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 xml:space="preserve">1.1. </w:t>
      </w:r>
      <w:r w:rsidR="00C1203F">
        <w:rPr>
          <w:sz w:val="28"/>
          <w:szCs w:val="28"/>
          <w:shd w:val="clear" w:color="auto" w:fill="FFFFFF"/>
          <w:lang w:val="uk-UA"/>
        </w:rPr>
        <w:t>Електрог</w:t>
      </w:r>
      <w:r w:rsidRPr="00201DB5">
        <w:rPr>
          <w:sz w:val="28"/>
          <w:szCs w:val="28"/>
          <w:lang w:val="uk-UA"/>
        </w:rPr>
        <w:t xml:space="preserve">енератор </w:t>
      </w:r>
      <w:r w:rsidRPr="00201DB5">
        <w:rPr>
          <w:sz w:val="28"/>
          <w:szCs w:val="28"/>
          <w:lang w:val="en-US"/>
        </w:rPr>
        <w:t>Kraft</w:t>
      </w:r>
      <w:r w:rsidRPr="00201DB5">
        <w:rPr>
          <w:sz w:val="28"/>
          <w:szCs w:val="28"/>
          <w:lang w:val="uk-UA"/>
        </w:rPr>
        <w:t>&amp;</w:t>
      </w:r>
      <w:r w:rsidRPr="00201DB5">
        <w:rPr>
          <w:sz w:val="28"/>
          <w:szCs w:val="28"/>
          <w:lang w:val="en-US"/>
        </w:rPr>
        <w:t>Dele</w:t>
      </w:r>
      <w:r w:rsidRPr="00201DB5">
        <w:rPr>
          <w:sz w:val="28"/>
          <w:szCs w:val="28"/>
          <w:lang w:val="uk-UA"/>
        </w:rPr>
        <w:t xml:space="preserve"> </w:t>
      </w:r>
      <w:r w:rsidRPr="00201DB5">
        <w:rPr>
          <w:sz w:val="28"/>
          <w:szCs w:val="28"/>
          <w:lang w:val="en-US"/>
        </w:rPr>
        <w:t>KD</w:t>
      </w:r>
      <w:r w:rsidRPr="00201DB5">
        <w:rPr>
          <w:sz w:val="28"/>
          <w:szCs w:val="28"/>
          <w:lang w:val="uk-UA"/>
        </w:rPr>
        <w:t xml:space="preserve"> 197 потужністю 12 кВт. Кількість - </w:t>
      </w:r>
      <w:r>
        <w:rPr>
          <w:sz w:val="28"/>
          <w:szCs w:val="28"/>
          <w:lang w:val="uk-UA"/>
        </w:rPr>
        <w:t xml:space="preserve">                       </w:t>
      </w:r>
    </w:p>
    <w:p w:rsidR="00C44B73" w:rsidRDefault="00C44B73" w:rsidP="00C44B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01DB5">
        <w:rPr>
          <w:sz w:val="28"/>
          <w:szCs w:val="28"/>
          <w:lang w:val="uk-UA"/>
        </w:rPr>
        <w:t xml:space="preserve">1 (один) шт., ціна за одиницю товару – </w:t>
      </w:r>
      <w:r w:rsidRPr="00201DB5">
        <w:rPr>
          <w:sz w:val="28"/>
          <w:szCs w:val="28"/>
          <w:lang w:eastAsia="uk-UA"/>
        </w:rPr>
        <w:t>151</w:t>
      </w:r>
      <w:r w:rsidRPr="00201DB5">
        <w:rPr>
          <w:sz w:val="28"/>
          <w:szCs w:val="28"/>
          <w:lang w:val="en-US" w:eastAsia="uk-UA"/>
        </w:rPr>
        <w:t> </w:t>
      </w:r>
      <w:r w:rsidRPr="00201DB5">
        <w:rPr>
          <w:sz w:val="28"/>
          <w:szCs w:val="28"/>
          <w:lang w:eastAsia="uk-UA"/>
        </w:rPr>
        <w:t>759,69</w:t>
      </w:r>
      <w:r w:rsidRPr="00201DB5">
        <w:rPr>
          <w:sz w:val="28"/>
          <w:szCs w:val="28"/>
          <w:lang w:val="uk-UA"/>
        </w:rPr>
        <w:t xml:space="preserve"> грн. (Сто п</w:t>
      </w:r>
      <w:r w:rsidRPr="00201DB5">
        <w:rPr>
          <w:sz w:val="28"/>
          <w:szCs w:val="28"/>
        </w:rPr>
        <w:t>’</w:t>
      </w:r>
      <w:proofErr w:type="spellStart"/>
      <w:r w:rsidRPr="00201DB5">
        <w:rPr>
          <w:sz w:val="28"/>
          <w:szCs w:val="28"/>
          <w:lang w:val="uk-UA"/>
        </w:rPr>
        <w:t>ятдесят</w:t>
      </w:r>
      <w:proofErr w:type="spellEnd"/>
      <w:r w:rsidRPr="00201DB5">
        <w:rPr>
          <w:sz w:val="28"/>
          <w:szCs w:val="28"/>
          <w:lang w:val="uk-UA"/>
        </w:rPr>
        <w:t xml:space="preserve"> одна тисяча сімсот п</w:t>
      </w:r>
      <w:r w:rsidRPr="00201DB5">
        <w:rPr>
          <w:sz w:val="28"/>
          <w:szCs w:val="28"/>
        </w:rPr>
        <w:t>’</w:t>
      </w:r>
      <w:proofErr w:type="spellStart"/>
      <w:r w:rsidRPr="00201DB5">
        <w:rPr>
          <w:sz w:val="28"/>
          <w:szCs w:val="28"/>
          <w:lang w:val="uk-UA"/>
        </w:rPr>
        <w:t>ятдесят</w:t>
      </w:r>
      <w:proofErr w:type="spellEnd"/>
      <w:r w:rsidRPr="00201DB5">
        <w:rPr>
          <w:sz w:val="28"/>
          <w:szCs w:val="28"/>
          <w:lang w:val="uk-UA"/>
        </w:rPr>
        <w:t xml:space="preserve"> </w:t>
      </w:r>
      <w:proofErr w:type="spellStart"/>
      <w:r w:rsidRPr="00201DB5">
        <w:rPr>
          <w:sz w:val="28"/>
          <w:szCs w:val="28"/>
          <w:lang w:val="uk-UA"/>
        </w:rPr>
        <w:t>дев</w:t>
      </w:r>
      <w:proofErr w:type="spellEnd"/>
      <w:r w:rsidRPr="00201DB5">
        <w:rPr>
          <w:sz w:val="28"/>
          <w:szCs w:val="28"/>
        </w:rPr>
        <w:t>’</w:t>
      </w:r>
      <w:r w:rsidRPr="00201DB5">
        <w:rPr>
          <w:sz w:val="28"/>
          <w:szCs w:val="28"/>
          <w:lang w:val="uk-UA"/>
        </w:rPr>
        <w:t xml:space="preserve">ять гривень 69 коп.), загальна вартість товару–  </w:t>
      </w:r>
      <w:r w:rsidRPr="00201DB5">
        <w:rPr>
          <w:sz w:val="28"/>
          <w:szCs w:val="28"/>
          <w:lang w:eastAsia="uk-UA"/>
        </w:rPr>
        <w:t>151</w:t>
      </w:r>
      <w:r w:rsidRPr="00201DB5">
        <w:rPr>
          <w:sz w:val="28"/>
          <w:szCs w:val="28"/>
          <w:lang w:val="en-US" w:eastAsia="uk-UA"/>
        </w:rPr>
        <w:t> </w:t>
      </w:r>
      <w:r w:rsidRPr="00201DB5">
        <w:rPr>
          <w:sz w:val="28"/>
          <w:szCs w:val="28"/>
          <w:lang w:eastAsia="uk-UA"/>
        </w:rPr>
        <w:t>759,69</w:t>
      </w:r>
      <w:r w:rsidRPr="00201DB5">
        <w:rPr>
          <w:sz w:val="28"/>
          <w:szCs w:val="28"/>
          <w:lang w:val="uk-UA"/>
        </w:rPr>
        <w:t xml:space="preserve"> грн. (Сто п’ятдесят одна тисяча сімсот п’ятдесят дев’ять гривень 69 коп.).</w:t>
      </w:r>
      <w:r w:rsidRPr="00875EC6"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5A0D32" w:rsidRPr="005A0D32" w:rsidRDefault="005A0D32" w:rsidP="005A0D32">
      <w:pPr>
        <w:pStyle w:val="a8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5A0D32">
        <w:rPr>
          <w:sz w:val="28"/>
          <w:szCs w:val="28"/>
          <w:lang w:val="uk-UA"/>
        </w:rPr>
        <w:t>Пункт 2 в наступній редакції:</w:t>
      </w:r>
    </w:p>
    <w:p w:rsidR="005A0D32" w:rsidRDefault="005A0D32" w:rsidP="005A0D32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Pr="00201DB5">
        <w:rPr>
          <w:sz w:val="28"/>
          <w:szCs w:val="28"/>
          <w:lang w:val="uk-UA"/>
        </w:rPr>
        <w:t>2. Передати з балансу комунального підприємства «</w:t>
      </w:r>
      <w:r w:rsidRPr="00201DB5">
        <w:rPr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201DB5">
        <w:rPr>
          <w:sz w:val="28"/>
          <w:szCs w:val="28"/>
          <w:lang w:val="uk-UA"/>
        </w:rPr>
        <w:t xml:space="preserve">» товарно-матеріальні цінності на баланс </w:t>
      </w:r>
      <w:r w:rsidRPr="00F82F51">
        <w:rPr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</w:t>
      </w:r>
      <w:r w:rsidRPr="00201DB5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ств</w:t>
      </w:r>
      <w:r w:rsidR="00E14790">
        <w:rPr>
          <w:sz w:val="28"/>
          <w:szCs w:val="28"/>
          <w:lang w:val="uk-UA"/>
        </w:rPr>
        <w:t>орення матеріального резерву</w:t>
      </w:r>
      <w:r w:rsidRPr="00201DB5">
        <w:rPr>
          <w:sz w:val="28"/>
          <w:szCs w:val="28"/>
          <w:lang w:val="uk-UA"/>
        </w:rPr>
        <w:t>:</w:t>
      </w:r>
    </w:p>
    <w:p w:rsidR="00340256" w:rsidRDefault="00340256" w:rsidP="005A0D32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</w:p>
    <w:p w:rsidR="00340256" w:rsidRDefault="00340256" w:rsidP="005A0D32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</w:p>
    <w:p w:rsidR="005A0D32" w:rsidRDefault="005A0D32" w:rsidP="005A0D32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2.1. Електрог</w:t>
      </w:r>
      <w:r w:rsidRPr="00201DB5">
        <w:rPr>
          <w:sz w:val="28"/>
          <w:szCs w:val="28"/>
          <w:lang w:val="uk-UA"/>
        </w:rPr>
        <w:t xml:space="preserve">енератор </w:t>
      </w:r>
      <w:r w:rsidRPr="00201DB5">
        <w:rPr>
          <w:sz w:val="28"/>
          <w:szCs w:val="28"/>
          <w:lang w:val="en-US"/>
        </w:rPr>
        <w:t>Kraft</w:t>
      </w:r>
      <w:r w:rsidRPr="00201DB5">
        <w:rPr>
          <w:sz w:val="28"/>
          <w:szCs w:val="28"/>
          <w:lang w:val="uk-UA"/>
        </w:rPr>
        <w:t>&amp;</w:t>
      </w:r>
      <w:r w:rsidRPr="00201DB5">
        <w:rPr>
          <w:sz w:val="28"/>
          <w:szCs w:val="28"/>
          <w:lang w:val="en-US"/>
        </w:rPr>
        <w:t>Dele</w:t>
      </w:r>
      <w:r w:rsidRPr="00201DB5">
        <w:rPr>
          <w:sz w:val="28"/>
          <w:szCs w:val="28"/>
          <w:lang w:val="uk-UA"/>
        </w:rPr>
        <w:t xml:space="preserve"> </w:t>
      </w:r>
      <w:r w:rsidRPr="00201DB5">
        <w:rPr>
          <w:sz w:val="28"/>
          <w:szCs w:val="28"/>
          <w:lang w:val="en-US"/>
        </w:rPr>
        <w:t>KD</w:t>
      </w:r>
      <w:r w:rsidRPr="00201DB5">
        <w:rPr>
          <w:sz w:val="28"/>
          <w:szCs w:val="28"/>
          <w:lang w:val="uk-UA"/>
        </w:rPr>
        <w:t xml:space="preserve"> 197 потужністю 12 кВт. Кількість - </w:t>
      </w:r>
      <w:r>
        <w:rPr>
          <w:sz w:val="28"/>
          <w:szCs w:val="28"/>
          <w:lang w:val="uk-UA"/>
        </w:rPr>
        <w:t xml:space="preserve">                       </w:t>
      </w:r>
    </w:p>
    <w:p w:rsidR="005A0D32" w:rsidRPr="00C1203F" w:rsidRDefault="005A0D32" w:rsidP="005A0D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1203F">
        <w:rPr>
          <w:sz w:val="28"/>
          <w:szCs w:val="28"/>
          <w:lang w:val="uk-UA"/>
        </w:rPr>
        <w:t xml:space="preserve">1 (один) шт., ціна за одиницю товару – </w:t>
      </w:r>
      <w:r w:rsidRPr="00C1203F">
        <w:rPr>
          <w:sz w:val="28"/>
          <w:szCs w:val="28"/>
          <w:lang w:eastAsia="uk-UA"/>
        </w:rPr>
        <w:t>151</w:t>
      </w:r>
      <w:r w:rsidRPr="00C1203F">
        <w:rPr>
          <w:sz w:val="28"/>
          <w:szCs w:val="28"/>
          <w:lang w:val="en-US" w:eastAsia="uk-UA"/>
        </w:rPr>
        <w:t> </w:t>
      </w:r>
      <w:r w:rsidRPr="00C1203F">
        <w:rPr>
          <w:sz w:val="28"/>
          <w:szCs w:val="28"/>
          <w:lang w:eastAsia="uk-UA"/>
        </w:rPr>
        <w:t>759,69</w:t>
      </w:r>
      <w:r w:rsidRPr="00C1203F">
        <w:rPr>
          <w:sz w:val="28"/>
          <w:szCs w:val="28"/>
          <w:lang w:val="uk-UA"/>
        </w:rPr>
        <w:t xml:space="preserve"> грн. (Сто п</w:t>
      </w:r>
      <w:r w:rsidRPr="00C1203F">
        <w:rPr>
          <w:sz w:val="28"/>
          <w:szCs w:val="28"/>
        </w:rPr>
        <w:t>’</w:t>
      </w:r>
      <w:proofErr w:type="spellStart"/>
      <w:r w:rsidRPr="00C1203F">
        <w:rPr>
          <w:sz w:val="28"/>
          <w:szCs w:val="28"/>
          <w:lang w:val="uk-UA"/>
        </w:rPr>
        <w:t>ятдесят</w:t>
      </w:r>
      <w:proofErr w:type="spellEnd"/>
      <w:r w:rsidRPr="00C1203F">
        <w:rPr>
          <w:sz w:val="28"/>
          <w:szCs w:val="28"/>
          <w:lang w:val="uk-UA"/>
        </w:rPr>
        <w:t xml:space="preserve"> одна тисяча сімсот п</w:t>
      </w:r>
      <w:r w:rsidRPr="00C1203F">
        <w:rPr>
          <w:sz w:val="28"/>
          <w:szCs w:val="28"/>
        </w:rPr>
        <w:t>’</w:t>
      </w:r>
      <w:proofErr w:type="spellStart"/>
      <w:r w:rsidRPr="00C1203F">
        <w:rPr>
          <w:sz w:val="28"/>
          <w:szCs w:val="28"/>
          <w:lang w:val="uk-UA"/>
        </w:rPr>
        <w:t>ятдесят</w:t>
      </w:r>
      <w:proofErr w:type="spellEnd"/>
      <w:r w:rsidRPr="00C1203F">
        <w:rPr>
          <w:sz w:val="28"/>
          <w:szCs w:val="28"/>
          <w:lang w:val="uk-UA"/>
        </w:rPr>
        <w:t xml:space="preserve"> </w:t>
      </w:r>
      <w:proofErr w:type="spellStart"/>
      <w:r w:rsidRPr="00C1203F">
        <w:rPr>
          <w:sz w:val="28"/>
          <w:szCs w:val="28"/>
          <w:lang w:val="uk-UA"/>
        </w:rPr>
        <w:t>дев</w:t>
      </w:r>
      <w:proofErr w:type="spellEnd"/>
      <w:r w:rsidRPr="00C1203F">
        <w:rPr>
          <w:sz w:val="28"/>
          <w:szCs w:val="28"/>
        </w:rPr>
        <w:t>’</w:t>
      </w:r>
      <w:r w:rsidRPr="00C1203F">
        <w:rPr>
          <w:sz w:val="28"/>
          <w:szCs w:val="28"/>
          <w:lang w:val="uk-UA"/>
        </w:rPr>
        <w:t xml:space="preserve">ять гривень 69 коп.), загальна вартість товару–  </w:t>
      </w:r>
      <w:r w:rsidRPr="00C1203F">
        <w:rPr>
          <w:sz w:val="28"/>
          <w:szCs w:val="28"/>
          <w:lang w:eastAsia="uk-UA"/>
        </w:rPr>
        <w:t>151</w:t>
      </w:r>
      <w:r w:rsidRPr="00C1203F">
        <w:rPr>
          <w:sz w:val="28"/>
          <w:szCs w:val="28"/>
          <w:lang w:val="en-US" w:eastAsia="uk-UA"/>
        </w:rPr>
        <w:t> </w:t>
      </w:r>
      <w:r w:rsidRPr="00C1203F">
        <w:rPr>
          <w:sz w:val="28"/>
          <w:szCs w:val="28"/>
          <w:lang w:eastAsia="uk-UA"/>
        </w:rPr>
        <w:t>759,69</w:t>
      </w:r>
      <w:r w:rsidRPr="00C1203F">
        <w:rPr>
          <w:sz w:val="28"/>
          <w:szCs w:val="28"/>
          <w:lang w:val="uk-UA"/>
        </w:rPr>
        <w:t xml:space="preserve"> грн. (Сто п’ятдесят одна тисяча сімсот п’ятдесят дев’ять гривень 69 коп.).</w:t>
      </w:r>
      <w:r w:rsidRPr="00C1203F">
        <w:rPr>
          <w:sz w:val="28"/>
          <w:szCs w:val="28"/>
          <w:shd w:val="clear" w:color="auto" w:fill="FFFFFF"/>
          <w:lang w:val="uk-UA"/>
        </w:rPr>
        <w:t>»</w:t>
      </w:r>
      <w:r w:rsidRPr="00C1203F">
        <w:rPr>
          <w:sz w:val="28"/>
          <w:szCs w:val="28"/>
          <w:lang w:val="uk-UA"/>
        </w:rPr>
        <w:t>;</w:t>
      </w:r>
    </w:p>
    <w:p w:rsidR="005245B6" w:rsidRPr="00C1203F" w:rsidRDefault="00CB0B55" w:rsidP="005A0D32">
      <w:pPr>
        <w:pStyle w:val="a8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C1203F">
        <w:rPr>
          <w:sz w:val="28"/>
          <w:szCs w:val="28"/>
          <w:lang w:val="uk-UA"/>
        </w:rPr>
        <w:t xml:space="preserve">Підпункт </w:t>
      </w:r>
      <w:r w:rsidR="0004559B" w:rsidRPr="00C1203F">
        <w:rPr>
          <w:sz w:val="28"/>
          <w:szCs w:val="28"/>
          <w:lang w:val="uk-UA"/>
        </w:rPr>
        <w:t>3</w:t>
      </w:r>
      <w:r w:rsidR="00F2088D" w:rsidRPr="00C1203F">
        <w:rPr>
          <w:sz w:val="28"/>
          <w:szCs w:val="28"/>
          <w:lang w:val="uk-UA"/>
        </w:rPr>
        <w:t>.</w:t>
      </w:r>
      <w:r w:rsidR="0004559B" w:rsidRPr="00C1203F">
        <w:rPr>
          <w:sz w:val="28"/>
          <w:szCs w:val="28"/>
          <w:lang w:val="uk-UA"/>
        </w:rPr>
        <w:t>1</w:t>
      </w:r>
      <w:r w:rsidR="00F2088D" w:rsidRPr="00C1203F">
        <w:rPr>
          <w:sz w:val="28"/>
          <w:szCs w:val="28"/>
          <w:lang w:val="uk-UA"/>
        </w:rPr>
        <w:t xml:space="preserve"> п</w:t>
      </w:r>
      <w:r w:rsidRPr="00C1203F">
        <w:rPr>
          <w:sz w:val="28"/>
          <w:szCs w:val="28"/>
          <w:lang w:val="uk-UA"/>
        </w:rPr>
        <w:t xml:space="preserve">ункту </w:t>
      </w:r>
      <w:r w:rsidR="0004559B" w:rsidRPr="00C1203F">
        <w:rPr>
          <w:sz w:val="28"/>
          <w:szCs w:val="28"/>
          <w:lang w:val="uk-UA"/>
        </w:rPr>
        <w:t>3</w:t>
      </w:r>
      <w:r w:rsidR="005245B6" w:rsidRPr="00C1203F">
        <w:rPr>
          <w:sz w:val="28"/>
          <w:szCs w:val="28"/>
          <w:lang w:val="uk-UA"/>
        </w:rPr>
        <w:t xml:space="preserve"> в наступній редакції:</w:t>
      </w:r>
    </w:p>
    <w:p w:rsidR="00CB0B55" w:rsidRDefault="005245B6" w:rsidP="00CB0B55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="0004559B">
        <w:rPr>
          <w:sz w:val="28"/>
          <w:szCs w:val="28"/>
          <w:shd w:val="clear" w:color="auto" w:fill="FFFFFF"/>
          <w:lang w:val="uk-UA"/>
        </w:rPr>
        <w:t>3</w:t>
      </w:r>
      <w:r w:rsidRPr="00875EC6">
        <w:rPr>
          <w:sz w:val="28"/>
          <w:szCs w:val="28"/>
          <w:shd w:val="clear" w:color="auto" w:fill="FFFFFF"/>
          <w:lang w:val="uk-UA"/>
        </w:rPr>
        <w:t>.</w:t>
      </w:r>
      <w:r w:rsidR="0004559B">
        <w:rPr>
          <w:sz w:val="28"/>
          <w:szCs w:val="28"/>
          <w:shd w:val="clear" w:color="auto" w:fill="FFFFFF"/>
          <w:lang w:val="uk-UA"/>
        </w:rPr>
        <w:t>1</w:t>
      </w:r>
      <w:r w:rsidR="00F2088D" w:rsidRPr="00875EC6">
        <w:rPr>
          <w:sz w:val="28"/>
          <w:szCs w:val="28"/>
          <w:shd w:val="clear" w:color="auto" w:fill="FFFFFF"/>
          <w:lang w:val="uk-UA"/>
        </w:rPr>
        <w:t>.</w:t>
      </w:r>
      <w:r w:rsidRPr="00875EC6">
        <w:rPr>
          <w:sz w:val="28"/>
          <w:szCs w:val="28"/>
          <w:shd w:val="clear" w:color="auto" w:fill="FFFFFF"/>
          <w:lang w:val="uk-UA"/>
        </w:rPr>
        <w:t xml:space="preserve"> </w:t>
      </w:r>
      <w:r w:rsidR="0004559B" w:rsidRPr="00432590">
        <w:rPr>
          <w:sz w:val="28"/>
          <w:szCs w:val="28"/>
          <w:lang w:val="uk-UA" w:eastAsia="uk-UA"/>
        </w:rPr>
        <w:t xml:space="preserve">Генератор 3,3 </w:t>
      </w:r>
      <w:r w:rsidR="0004559B" w:rsidRPr="00432590">
        <w:rPr>
          <w:sz w:val="28"/>
          <w:szCs w:val="28"/>
          <w:lang w:val="en-US" w:eastAsia="uk-UA"/>
        </w:rPr>
        <w:t>Kw</w:t>
      </w:r>
      <w:r w:rsidR="0004559B" w:rsidRPr="00432590">
        <w:rPr>
          <w:sz w:val="28"/>
          <w:szCs w:val="28"/>
          <w:lang w:val="uk-UA" w:eastAsia="uk-UA"/>
        </w:rPr>
        <w:t xml:space="preserve"> моделі </w:t>
      </w:r>
      <w:r w:rsidR="0004559B" w:rsidRPr="00432590">
        <w:rPr>
          <w:sz w:val="28"/>
          <w:szCs w:val="28"/>
          <w:lang w:val="en-US"/>
        </w:rPr>
        <w:t>BCOG</w:t>
      </w:r>
      <w:r w:rsidR="0004559B" w:rsidRPr="00432590">
        <w:rPr>
          <w:sz w:val="28"/>
          <w:szCs w:val="28"/>
          <w:lang w:val="uk-UA"/>
        </w:rPr>
        <w:t xml:space="preserve"> 4.1</w:t>
      </w:r>
      <w:r w:rsidR="0004559B" w:rsidRPr="00432590">
        <w:rPr>
          <w:sz w:val="28"/>
          <w:szCs w:val="28"/>
          <w:lang w:val="en-US"/>
        </w:rPr>
        <w:t>M</w:t>
      </w:r>
      <w:r w:rsidR="0004559B" w:rsidRPr="00432590">
        <w:rPr>
          <w:sz w:val="28"/>
          <w:szCs w:val="28"/>
          <w:lang w:val="uk-UA"/>
        </w:rPr>
        <w:t xml:space="preserve"> з двигуном </w:t>
      </w:r>
      <w:r w:rsidR="0004559B" w:rsidRPr="00432590">
        <w:rPr>
          <w:sz w:val="28"/>
          <w:szCs w:val="28"/>
          <w:lang w:val="en-US"/>
        </w:rPr>
        <w:t>Kohler</w:t>
      </w:r>
      <w:r w:rsidR="0004559B" w:rsidRPr="00432590">
        <w:rPr>
          <w:sz w:val="28"/>
          <w:szCs w:val="28"/>
          <w:lang w:val="uk-UA"/>
        </w:rPr>
        <w:t xml:space="preserve"> </w:t>
      </w:r>
      <w:r w:rsidR="0004559B" w:rsidRPr="00432590">
        <w:rPr>
          <w:sz w:val="28"/>
          <w:szCs w:val="28"/>
          <w:lang w:val="en-US"/>
        </w:rPr>
        <w:t>CH</w:t>
      </w:r>
      <w:r w:rsidR="0004559B" w:rsidRPr="00432590">
        <w:rPr>
          <w:sz w:val="28"/>
          <w:szCs w:val="28"/>
          <w:lang w:val="uk-UA"/>
        </w:rPr>
        <w:t xml:space="preserve">270, </w:t>
      </w:r>
      <w:r w:rsidR="0004559B" w:rsidRPr="00432590">
        <w:rPr>
          <w:sz w:val="28"/>
          <w:szCs w:val="28"/>
          <w:lang w:val="en-US"/>
        </w:rPr>
        <w:t>SERIA</w:t>
      </w:r>
      <w:r w:rsidR="00CB0B55">
        <w:rPr>
          <w:sz w:val="28"/>
          <w:szCs w:val="28"/>
          <w:lang w:val="en-US"/>
        </w:rPr>
        <w:t>L</w:t>
      </w:r>
      <w:r w:rsidR="0004559B" w:rsidRPr="00432590">
        <w:rPr>
          <w:sz w:val="28"/>
          <w:szCs w:val="28"/>
          <w:lang w:val="uk-UA"/>
        </w:rPr>
        <w:t xml:space="preserve"> </w:t>
      </w:r>
    </w:p>
    <w:p w:rsidR="00B816F9" w:rsidRDefault="0004559B" w:rsidP="00CB0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32590">
        <w:rPr>
          <w:sz w:val="28"/>
          <w:szCs w:val="28"/>
          <w:lang w:val="uk-UA"/>
        </w:rPr>
        <w:t xml:space="preserve">5216525588. Кількість - 1 (один) шт., ціна за одиницю товару – </w:t>
      </w:r>
      <w:r w:rsidRPr="00432590">
        <w:rPr>
          <w:sz w:val="28"/>
          <w:szCs w:val="28"/>
          <w:lang w:val="uk-UA" w:eastAsia="uk-UA"/>
        </w:rPr>
        <w:t>37 740,08</w:t>
      </w:r>
      <w:r w:rsidRPr="00432590">
        <w:rPr>
          <w:sz w:val="28"/>
          <w:szCs w:val="28"/>
          <w:lang w:val="uk-UA"/>
        </w:rPr>
        <w:t xml:space="preserve"> грн. (Тридцять сім тисяч сімсот сорок гривень 08 коп.), загальна вартість товару –  </w:t>
      </w:r>
      <w:r w:rsidRPr="00432590">
        <w:rPr>
          <w:sz w:val="28"/>
          <w:szCs w:val="28"/>
          <w:lang w:val="uk-UA" w:eastAsia="uk-UA"/>
        </w:rPr>
        <w:t>37 740,08</w:t>
      </w:r>
      <w:r w:rsidRPr="00432590">
        <w:rPr>
          <w:sz w:val="28"/>
          <w:szCs w:val="28"/>
          <w:lang w:val="uk-UA"/>
        </w:rPr>
        <w:t xml:space="preserve"> грн. (Тридцять сім тисяч сімсот сорок гривень 08 коп.)</w:t>
      </w:r>
      <w:r w:rsidR="005245B6" w:rsidRPr="00875EC6">
        <w:rPr>
          <w:sz w:val="28"/>
          <w:szCs w:val="28"/>
          <w:shd w:val="clear" w:color="auto" w:fill="FFFFFF"/>
          <w:lang w:val="uk-UA"/>
        </w:rPr>
        <w:t>»</w:t>
      </w:r>
      <w:r w:rsidR="00CB0B55">
        <w:rPr>
          <w:sz w:val="28"/>
          <w:szCs w:val="28"/>
          <w:lang w:val="uk-UA"/>
        </w:rPr>
        <w:t>;</w:t>
      </w:r>
    </w:p>
    <w:p w:rsidR="00CB0B55" w:rsidRPr="00CB0B55" w:rsidRDefault="00CB0B55" w:rsidP="00CB0B55">
      <w:pPr>
        <w:ind w:firstLine="705"/>
        <w:jc w:val="both"/>
        <w:rPr>
          <w:sz w:val="28"/>
          <w:szCs w:val="28"/>
          <w:lang w:val="uk-UA"/>
        </w:rPr>
      </w:pPr>
      <w:r w:rsidRPr="00CB0B55">
        <w:rPr>
          <w:sz w:val="28"/>
          <w:szCs w:val="28"/>
          <w:lang w:val="uk-UA"/>
        </w:rPr>
        <w:t>1.</w:t>
      </w:r>
      <w:r w:rsidR="00C1203F">
        <w:rPr>
          <w:sz w:val="28"/>
          <w:szCs w:val="28"/>
          <w:lang w:val="uk-UA"/>
        </w:rPr>
        <w:t>4</w:t>
      </w:r>
      <w:r w:rsidRPr="00CB0B5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Підпункт 4</w:t>
      </w:r>
      <w:r w:rsidRPr="00CB0B55">
        <w:rPr>
          <w:sz w:val="28"/>
          <w:szCs w:val="28"/>
          <w:lang w:val="uk-UA"/>
        </w:rPr>
        <w:t>.1 п</w:t>
      </w:r>
      <w:r>
        <w:rPr>
          <w:sz w:val="28"/>
          <w:szCs w:val="28"/>
          <w:lang w:val="uk-UA"/>
        </w:rPr>
        <w:t>ункту 4</w:t>
      </w:r>
      <w:r w:rsidRPr="00CB0B55">
        <w:rPr>
          <w:sz w:val="28"/>
          <w:szCs w:val="28"/>
          <w:lang w:val="uk-UA"/>
        </w:rPr>
        <w:t xml:space="preserve"> в наступній редакції:</w:t>
      </w:r>
    </w:p>
    <w:p w:rsidR="00CB0B55" w:rsidRDefault="00CB0B55" w:rsidP="00CB0B55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="00FF1437">
        <w:rPr>
          <w:sz w:val="28"/>
          <w:szCs w:val="28"/>
          <w:shd w:val="clear" w:color="auto" w:fill="FFFFFF"/>
          <w:lang w:val="uk-UA"/>
        </w:rPr>
        <w:t>4</w:t>
      </w:r>
      <w:r w:rsidRPr="00875EC6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875EC6">
        <w:rPr>
          <w:sz w:val="28"/>
          <w:szCs w:val="28"/>
          <w:shd w:val="clear" w:color="auto" w:fill="FFFFFF"/>
          <w:lang w:val="uk-UA"/>
        </w:rPr>
        <w:t xml:space="preserve">. </w:t>
      </w:r>
      <w:r w:rsidRPr="00432590">
        <w:rPr>
          <w:sz w:val="28"/>
          <w:szCs w:val="28"/>
          <w:lang w:val="uk-UA" w:eastAsia="uk-UA"/>
        </w:rPr>
        <w:t xml:space="preserve">Генератор 3,3 </w:t>
      </w:r>
      <w:r w:rsidRPr="00432590">
        <w:rPr>
          <w:sz w:val="28"/>
          <w:szCs w:val="28"/>
          <w:lang w:val="en-US" w:eastAsia="uk-UA"/>
        </w:rPr>
        <w:t>Kw</w:t>
      </w:r>
      <w:r w:rsidRPr="00432590">
        <w:rPr>
          <w:sz w:val="28"/>
          <w:szCs w:val="28"/>
          <w:lang w:val="uk-UA" w:eastAsia="uk-UA"/>
        </w:rPr>
        <w:t xml:space="preserve"> моделі </w:t>
      </w:r>
      <w:r w:rsidRPr="00432590">
        <w:rPr>
          <w:sz w:val="28"/>
          <w:szCs w:val="28"/>
          <w:lang w:val="en-US"/>
        </w:rPr>
        <w:t>BCOG</w:t>
      </w:r>
      <w:r w:rsidRPr="00432590">
        <w:rPr>
          <w:sz w:val="28"/>
          <w:szCs w:val="28"/>
          <w:lang w:val="uk-UA"/>
        </w:rPr>
        <w:t xml:space="preserve"> 4.1</w:t>
      </w:r>
      <w:r w:rsidRPr="00432590">
        <w:rPr>
          <w:sz w:val="28"/>
          <w:szCs w:val="28"/>
          <w:lang w:val="en-US"/>
        </w:rPr>
        <w:t>M</w:t>
      </w:r>
      <w:r w:rsidRPr="00432590">
        <w:rPr>
          <w:sz w:val="28"/>
          <w:szCs w:val="28"/>
          <w:lang w:val="uk-UA"/>
        </w:rPr>
        <w:t xml:space="preserve"> з двигуном </w:t>
      </w:r>
      <w:r w:rsidRPr="00432590">
        <w:rPr>
          <w:sz w:val="28"/>
          <w:szCs w:val="28"/>
          <w:lang w:val="en-US"/>
        </w:rPr>
        <w:t>Kohler</w:t>
      </w:r>
      <w:r w:rsidRPr="00432590">
        <w:rPr>
          <w:sz w:val="28"/>
          <w:szCs w:val="28"/>
          <w:lang w:val="uk-UA"/>
        </w:rPr>
        <w:t xml:space="preserve"> </w:t>
      </w:r>
      <w:r w:rsidRPr="00432590">
        <w:rPr>
          <w:sz w:val="28"/>
          <w:szCs w:val="28"/>
          <w:lang w:val="en-US"/>
        </w:rPr>
        <w:t>CH</w:t>
      </w:r>
      <w:r w:rsidRPr="00432590">
        <w:rPr>
          <w:sz w:val="28"/>
          <w:szCs w:val="28"/>
          <w:lang w:val="uk-UA"/>
        </w:rPr>
        <w:t xml:space="preserve">270, </w:t>
      </w:r>
      <w:r w:rsidRPr="00432590">
        <w:rPr>
          <w:sz w:val="28"/>
          <w:szCs w:val="28"/>
          <w:lang w:val="en-US"/>
        </w:rPr>
        <w:t>SERIA</w:t>
      </w:r>
      <w:r>
        <w:rPr>
          <w:sz w:val="28"/>
          <w:szCs w:val="28"/>
          <w:lang w:val="en-US"/>
        </w:rPr>
        <w:t>L</w:t>
      </w:r>
      <w:r w:rsidRPr="00432590">
        <w:rPr>
          <w:sz w:val="28"/>
          <w:szCs w:val="28"/>
          <w:lang w:val="uk-UA"/>
        </w:rPr>
        <w:t xml:space="preserve"> </w:t>
      </w:r>
    </w:p>
    <w:p w:rsidR="00CB0B55" w:rsidRPr="00CB0B55" w:rsidRDefault="00FF1437" w:rsidP="00CB0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32590">
        <w:rPr>
          <w:sz w:val="28"/>
          <w:szCs w:val="28"/>
          <w:lang w:val="uk-UA"/>
        </w:rPr>
        <w:t>5216525698</w:t>
      </w:r>
      <w:r w:rsidR="00CB0B55" w:rsidRPr="00432590">
        <w:rPr>
          <w:sz w:val="28"/>
          <w:szCs w:val="28"/>
          <w:lang w:val="uk-UA"/>
        </w:rPr>
        <w:t xml:space="preserve">. Кількість - 1 (один) шт., ціна за одиницю товару – </w:t>
      </w:r>
      <w:r w:rsidR="00CB0B55" w:rsidRPr="00432590">
        <w:rPr>
          <w:sz w:val="28"/>
          <w:szCs w:val="28"/>
          <w:lang w:val="uk-UA" w:eastAsia="uk-UA"/>
        </w:rPr>
        <w:t>37 740,08</w:t>
      </w:r>
      <w:r w:rsidR="00CB0B55" w:rsidRPr="00432590">
        <w:rPr>
          <w:sz w:val="28"/>
          <w:szCs w:val="28"/>
          <w:lang w:val="uk-UA"/>
        </w:rPr>
        <w:t xml:space="preserve"> грн. (Тридцять сім тисяч сімсот сорок гривень 08 коп.), загальна вартість товару –  </w:t>
      </w:r>
      <w:r w:rsidR="00CB0B55" w:rsidRPr="00432590">
        <w:rPr>
          <w:sz w:val="28"/>
          <w:szCs w:val="28"/>
          <w:lang w:val="uk-UA" w:eastAsia="uk-UA"/>
        </w:rPr>
        <w:t>37 740,08</w:t>
      </w:r>
      <w:r w:rsidR="00CB0B55" w:rsidRPr="00432590">
        <w:rPr>
          <w:sz w:val="28"/>
          <w:szCs w:val="28"/>
          <w:lang w:val="uk-UA"/>
        </w:rPr>
        <w:t xml:space="preserve"> грн. (Тридцять сім тисяч сімсот сорок гривень 08 коп.)</w:t>
      </w:r>
      <w:r w:rsidR="00CB0B55" w:rsidRPr="00875EC6">
        <w:rPr>
          <w:sz w:val="28"/>
          <w:szCs w:val="28"/>
          <w:shd w:val="clear" w:color="auto" w:fill="FFFFFF"/>
          <w:lang w:val="uk-UA"/>
        </w:rPr>
        <w:t>»</w:t>
      </w:r>
    </w:p>
    <w:p w:rsidR="005245B6" w:rsidRPr="00875EC6" w:rsidRDefault="008A2F7B" w:rsidP="006040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ab/>
      </w:r>
      <w:r w:rsidR="0060409D">
        <w:rPr>
          <w:color w:val="333333"/>
          <w:sz w:val="28"/>
          <w:szCs w:val="28"/>
          <w:shd w:val="clear" w:color="auto" w:fill="FFFFFF"/>
          <w:lang w:val="uk-UA"/>
        </w:rPr>
        <w:t>2</w:t>
      </w:r>
      <w:r w:rsidR="005245B6" w:rsidRPr="00875EC6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5245B6" w:rsidRPr="00875EC6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5245B6" w:rsidRPr="00875EC6">
        <w:rPr>
          <w:sz w:val="28"/>
          <w:szCs w:val="28"/>
          <w:lang w:val="uk-UA"/>
        </w:rPr>
        <w:t>Чернеті</w:t>
      </w:r>
      <w:proofErr w:type="spellEnd"/>
      <w:r w:rsidR="005245B6" w:rsidRPr="00875EC6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245B6" w:rsidRPr="00875EC6" w:rsidRDefault="005245B6" w:rsidP="005245B6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          </w:t>
      </w:r>
      <w:r w:rsidR="0060409D">
        <w:rPr>
          <w:sz w:val="28"/>
          <w:szCs w:val="28"/>
          <w:lang w:val="uk-UA"/>
        </w:rPr>
        <w:t>3</w:t>
      </w:r>
      <w:r w:rsidRPr="00875EC6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875EC6">
        <w:rPr>
          <w:sz w:val="28"/>
          <w:szCs w:val="28"/>
          <w:lang w:val="uk-UA"/>
        </w:rPr>
        <w:t>Онокало</w:t>
      </w:r>
      <w:proofErr w:type="spellEnd"/>
      <w:r w:rsidRPr="00875EC6">
        <w:rPr>
          <w:sz w:val="28"/>
          <w:szCs w:val="28"/>
          <w:lang w:val="uk-UA"/>
        </w:rPr>
        <w:t xml:space="preserve"> І. А.</w:t>
      </w:r>
    </w:p>
    <w:p w:rsidR="00B816F9" w:rsidRPr="00875EC6" w:rsidRDefault="0060409D" w:rsidP="005245B6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45B6" w:rsidRPr="00875EC6">
        <w:rPr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 М.).</w:t>
      </w:r>
    </w:p>
    <w:p w:rsidR="005245B6" w:rsidRPr="00875EC6" w:rsidRDefault="005245B6" w:rsidP="00B816F9">
      <w:pPr>
        <w:ind w:right="-284"/>
        <w:rPr>
          <w:sz w:val="28"/>
          <w:szCs w:val="28"/>
          <w:lang w:val="uk-UA"/>
        </w:rPr>
      </w:pPr>
    </w:p>
    <w:p w:rsidR="00B816F9" w:rsidRPr="00875EC6" w:rsidRDefault="00B816F9" w:rsidP="00B816F9">
      <w:pPr>
        <w:ind w:right="-284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Міський голова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</w:t>
      </w:r>
      <w:r w:rsidRPr="00875EC6">
        <w:rPr>
          <w:sz w:val="28"/>
          <w:szCs w:val="28"/>
          <w:lang w:val="uk-UA"/>
        </w:rPr>
        <w:tab/>
        <w:t xml:space="preserve">          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             </w:t>
      </w:r>
      <w:r w:rsidR="00051258" w:rsidRPr="00875EC6">
        <w:rPr>
          <w:sz w:val="28"/>
          <w:szCs w:val="28"/>
          <w:lang w:val="uk-UA"/>
        </w:rPr>
        <w:t xml:space="preserve">         </w:t>
      </w:r>
      <w:r w:rsidRPr="00875EC6">
        <w:rPr>
          <w:sz w:val="28"/>
          <w:szCs w:val="28"/>
          <w:lang w:val="uk-UA"/>
        </w:rPr>
        <w:t>Олександр КОДОЛА</w:t>
      </w:r>
    </w:p>
    <w:p w:rsidR="00B816F9" w:rsidRPr="00875EC6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875EC6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:rsidR="00B816F9" w:rsidRPr="00875EC6" w:rsidRDefault="00B816F9" w:rsidP="00B816F9">
      <w:pPr>
        <w:spacing w:after="160" w:line="259" w:lineRule="auto"/>
        <w:ind w:right="4109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CF7469" w:rsidRPr="00875EC6" w:rsidRDefault="00C57414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875EC6">
        <w:rPr>
          <w:b/>
          <w:sz w:val="28"/>
          <w:szCs w:val="28"/>
          <w:lang w:val="uk-UA"/>
        </w:rPr>
        <w:t>: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Начальник Управління комунального майна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земельних відносин Ніжинської міської ради</w:t>
      </w:r>
      <w:r w:rsidRPr="00875EC6">
        <w:rPr>
          <w:sz w:val="28"/>
          <w:szCs w:val="28"/>
          <w:lang w:val="uk-UA"/>
        </w:rPr>
        <w:tab/>
        <w:t xml:space="preserve">                    Ірина ОНОКАЛО</w:t>
      </w:r>
    </w:p>
    <w:p w:rsidR="00CF7469" w:rsidRPr="00875EC6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</w:t>
      </w:r>
      <w:r w:rsidRPr="00875EC6">
        <w:rPr>
          <w:sz w:val="28"/>
          <w:szCs w:val="28"/>
          <w:lang w:val="uk-UA"/>
        </w:rPr>
        <w:t>Юрій ХОМЕНКО</w:t>
      </w:r>
    </w:p>
    <w:p w:rsidR="00CF7469" w:rsidRPr="00875EC6" w:rsidRDefault="00CF7469" w:rsidP="00B816F9">
      <w:pPr>
        <w:rPr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Начальник відділу юридично-кадрового </w:t>
      </w:r>
    </w:p>
    <w:p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забезпечення апарату виконавчого комітету 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>Ніжинської міської ради                                                                       В</w:t>
      </w:r>
      <w:r w:rsidRPr="00875EC6">
        <w:rPr>
          <w:sz w:val="28"/>
        </w:rPr>
        <w:t>`</w:t>
      </w:r>
      <w:proofErr w:type="spellStart"/>
      <w:r w:rsidRPr="00875EC6">
        <w:rPr>
          <w:sz w:val="28"/>
          <w:lang w:val="uk-UA"/>
        </w:rPr>
        <w:t>ячеслав</w:t>
      </w:r>
      <w:proofErr w:type="spellEnd"/>
      <w:r w:rsidRPr="00875EC6">
        <w:rPr>
          <w:sz w:val="28"/>
          <w:lang w:val="uk-UA"/>
        </w:rPr>
        <w:t xml:space="preserve"> ЛЕГА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Головний спеціаліст-юрист відділу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бухгалтерського обліку, звітності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та правового забезпечення </w:t>
      </w:r>
      <w:r w:rsidR="00CF7469" w:rsidRPr="00875EC6">
        <w:rPr>
          <w:sz w:val="28"/>
          <w:szCs w:val="28"/>
          <w:lang w:val="uk-UA"/>
        </w:rPr>
        <w:t>Управління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комунального майна та земельних</w:t>
      </w:r>
    </w:p>
    <w:p w:rsidR="00B816F9" w:rsidRPr="00875EC6" w:rsidRDefault="00B816F9" w:rsidP="00B816F9">
      <w:pPr>
        <w:jc w:val="both"/>
        <w:rPr>
          <w:i/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      </w:t>
      </w:r>
      <w:r w:rsidRPr="00875EC6">
        <w:rPr>
          <w:sz w:val="28"/>
          <w:szCs w:val="28"/>
          <w:lang w:val="uk-UA"/>
        </w:rPr>
        <w:t>Сергій САВЧЕНКО</w:t>
      </w:r>
    </w:p>
    <w:p w:rsidR="00B816F9" w:rsidRPr="00875EC6" w:rsidRDefault="00B816F9" w:rsidP="00B816F9">
      <w:pPr>
        <w:rPr>
          <w:lang w:val="uk-UA"/>
        </w:rPr>
      </w:pP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</w:p>
    <w:p w:rsidR="00B816F9" w:rsidRPr="00875EC6" w:rsidRDefault="00B816F9" w:rsidP="00B816F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 </w:t>
      </w:r>
      <w:r w:rsidRPr="00875EC6">
        <w:rPr>
          <w:sz w:val="28"/>
          <w:lang w:val="uk-UA"/>
        </w:rPr>
        <w:tab/>
        <w:t xml:space="preserve">                    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 xml:space="preserve">Голова </w:t>
      </w:r>
      <w:r w:rsidRPr="00875EC6">
        <w:rPr>
          <w:sz w:val="28"/>
          <w:szCs w:val="28"/>
          <w:lang w:val="uk-UA"/>
        </w:rPr>
        <w:t>постійної комісії міської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ради з питань житлово-комунального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транспорту і зв’язку та енергозбереження</w:t>
      </w:r>
      <w:r w:rsidRPr="00875EC6">
        <w:rPr>
          <w:sz w:val="28"/>
          <w:szCs w:val="28"/>
          <w:lang w:val="uk-UA"/>
        </w:rPr>
        <w:tab/>
        <w:t xml:space="preserve">          </w:t>
      </w:r>
      <w:r w:rsidR="00CF7469" w:rsidRPr="00875EC6">
        <w:rPr>
          <w:sz w:val="28"/>
          <w:szCs w:val="28"/>
          <w:lang w:val="uk-UA"/>
        </w:rPr>
        <w:t xml:space="preserve">        </w:t>
      </w:r>
      <w:proofErr w:type="spellStart"/>
      <w:r w:rsidRPr="00875EC6">
        <w:rPr>
          <w:sz w:val="28"/>
          <w:szCs w:val="28"/>
          <w:lang w:val="uk-UA"/>
        </w:rPr>
        <w:t>Вячеслав</w:t>
      </w:r>
      <w:proofErr w:type="spellEnd"/>
      <w:r w:rsidRPr="00875EC6">
        <w:rPr>
          <w:sz w:val="28"/>
          <w:szCs w:val="28"/>
          <w:lang w:val="uk-UA"/>
        </w:rPr>
        <w:t xml:space="preserve"> ДЕГТЯРЕНКО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Pr="00875EC6" w:rsidRDefault="00B816F9" w:rsidP="00B816F9">
      <w:pPr>
        <w:jc w:val="both"/>
        <w:rPr>
          <w:sz w:val="28"/>
          <w:szCs w:val="28"/>
          <w:lang w:val="uk-UA" w:eastAsia="uk-UA"/>
        </w:rPr>
      </w:pPr>
      <w:r w:rsidRPr="00875EC6">
        <w:rPr>
          <w:sz w:val="28"/>
          <w:szCs w:val="28"/>
          <w:lang w:val="uk-UA"/>
        </w:rPr>
        <w:t>устрою, депутатської діяльності та етики</w:t>
      </w:r>
      <w:r w:rsidRPr="00875EC6">
        <w:rPr>
          <w:sz w:val="28"/>
          <w:szCs w:val="28"/>
          <w:lang w:val="uk-UA" w:eastAsia="uk-UA"/>
        </w:rPr>
        <w:t xml:space="preserve">                              </w:t>
      </w:r>
      <w:r w:rsidR="00CF7469" w:rsidRPr="00875EC6">
        <w:rPr>
          <w:sz w:val="28"/>
          <w:szCs w:val="28"/>
          <w:lang w:val="uk-UA" w:eastAsia="uk-UA"/>
        </w:rPr>
        <w:t xml:space="preserve">        </w:t>
      </w:r>
      <w:r w:rsidRPr="00875EC6">
        <w:rPr>
          <w:sz w:val="28"/>
          <w:szCs w:val="28"/>
          <w:lang w:val="uk-UA" w:eastAsia="uk-UA"/>
        </w:rPr>
        <w:t>Валерій САЛОГУБ</w:t>
      </w:r>
    </w:p>
    <w:p w:rsidR="00CF0B70" w:rsidRPr="00875EC6" w:rsidRDefault="00CF0B70" w:rsidP="00B816F9">
      <w:pPr>
        <w:jc w:val="both"/>
        <w:rPr>
          <w:sz w:val="28"/>
          <w:lang w:val="uk-UA"/>
        </w:rPr>
      </w:pPr>
      <w:bookmarkStart w:id="7" w:name="_GoBack"/>
      <w:bookmarkEnd w:id="7"/>
    </w:p>
    <w:sectPr w:rsidR="00CF0B70" w:rsidRPr="00875EC6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D25594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273A09D0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6BF07BD"/>
    <w:multiLevelType w:val="hybridMultilevel"/>
    <w:tmpl w:val="7C6C99DC"/>
    <w:lvl w:ilvl="0" w:tplc="2A66149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E87893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2306D89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44AD1"/>
    <w:rsid w:val="0004559B"/>
    <w:rsid w:val="00051258"/>
    <w:rsid w:val="00055DFC"/>
    <w:rsid w:val="00062D5F"/>
    <w:rsid w:val="00063FE8"/>
    <w:rsid w:val="00072B83"/>
    <w:rsid w:val="00083358"/>
    <w:rsid w:val="00095F12"/>
    <w:rsid w:val="00116226"/>
    <w:rsid w:val="001442EA"/>
    <w:rsid w:val="00147065"/>
    <w:rsid w:val="00147A81"/>
    <w:rsid w:val="00163765"/>
    <w:rsid w:val="001A3EEA"/>
    <w:rsid w:val="001B38F9"/>
    <w:rsid w:val="001C1920"/>
    <w:rsid w:val="001D038D"/>
    <w:rsid w:val="002012EA"/>
    <w:rsid w:val="002024D1"/>
    <w:rsid w:val="002148EA"/>
    <w:rsid w:val="00215314"/>
    <w:rsid w:val="00221018"/>
    <w:rsid w:val="00224906"/>
    <w:rsid w:val="00231406"/>
    <w:rsid w:val="00236DFE"/>
    <w:rsid w:val="002443DE"/>
    <w:rsid w:val="002450CE"/>
    <w:rsid w:val="00247C56"/>
    <w:rsid w:val="0028196A"/>
    <w:rsid w:val="002A31B5"/>
    <w:rsid w:val="002A6287"/>
    <w:rsid w:val="002E0E76"/>
    <w:rsid w:val="002F26BF"/>
    <w:rsid w:val="002F73CF"/>
    <w:rsid w:val="00304CAC"/>
    <w:rsid w:val="003308B0"/>
    <w:rsid w:val="00340256"/>
    <w:rsid w:val="00346AE8"/>
    <w:rsid w:val="0035660C"/>
    <w:rsid w:val="00391445"/>
    <w:rsid w:val="003A2799"/>
    <w:rsid w:val="003A4D09"/>
    <w:rsid w:val="003E552C"/>
    <w:rsid w:val="00401F36"/>
    <w:rsid w:val="004173FD"/>
    <w:rsid w:val="00421328"/>
    <w:rsid w:val="00440252"/>
    <w:rsid w:val="004433A6"/>
    <w:rsid w:val="00444981"/>
    <w:rsid w:val="00465372"/>
    <w:rsid w:val="00465591"/>
    <w:rsid w:val="00474A1D"/>
    <w:rsid w:val="0047722A"/>
    <w:rsid w:val="0048367E"/>
    <w:rsid w:val="00487177"/>
    <w:rsid w:val="004B17FA"/>
    <w:rsid w:val="004C1263"/>
    <w:rsid w:val="004E399E"/>
    <w:rsid w:val="00505546"/>
    <w:rsid w:val="005245B6"/>
    <w:rsid w:val="00535C12"/>
    <w:rsid w:val="00563E73"/>
    <w:rsid w:val="005952B7"/>
    <w:rsid w:val="005A0D32"/>
    <w:rsid w:val="005B5031"/>
    <w:rsid w:val="005C561F"/>
    <w:rsid w:val="005D5B56"/>
    <w:rsid w:val="0060409D"/>
    <w:rsid w:val="006351D5"/>
    <w:rsid w:val="0063730C"/>
    <w:rsid w:val="00652713"/>
    <w:rsid w:val="006674CF"/>
    <w:rsid w:val="00667780"/>
    <w:rsid w:val="00695617"/>
    <w:rsid w:val="006A3F54"/>
    <w:rsid w:val="006C3F9E"/>
    <w:rsid w:val="006D715E"/>
    <w:rsid w:val="006F5E55"/>
    <w:rsid w:val="00704F85"/>
    <w:rsid w:val="007125B8"/>
    <w:rsid w:val="00752AD1"/>
    <w:rsid w:val="00761E53"/>
    <w:rsid w:val="00772F7B"/>
    <w:rsid w:val="007A1DB3"/>
    <w:rsid w:val="007F6319"/>
    <w:rsid w:val="00806CFF"/>
    <w:rsid w:val="008234E5"/>
    <w:rsid w:val="00824646"/>
    <w:rsid w:val="008359BB"/>
    <w:rsid w:val="008432D5"/>
    <w:rsid w:val="008579A7"/>
    <w:rsid w:val="00875EC6"/>
    <w:rsid w:val="00877EB0"/>
    <w:rsid w:val="00886974"/>
    <w:rsid w:val="008A2F7B"/>
    <w:rsid w:val="008A5123"/>
    <w:rsid w:val="008B3745"/>
    <w:rsid w:val="008D684C"/>
    <w:rsid w:val="009063E2"/>
    <w:rsid w:val="00913FBD"/>
    <w:rsid w:val="0091471F"/>
    <w:rsid w:val="009326ED"/>
    <w:rsid w:val="00934EEB"/>
    <w:rsid w:val="00967354"/>
    <w:rsid w:val="00976DE7"/>
    <w:rsid w:val="0098048B"/>
    <w:rsid w:val="00993C34"/>
    <w:rsid w:val="009B37C7"/>
    <w:rsid w:val="009E3648"/>
    <w:rsid w:val="009F0016"/>
    <w:rsid w:val="009F4937"/>
    <w:rsid w:val="009F63E5"/>
    <w:rsid w:val="00A14786"/>
    <w:rsid w:val="00A44DCD"/>
    <w:rsid w:val="00A5159E"/>
    <w:rsid w:val="00A806A4"/>
    <w:rsid w:val="00AD3A7B"/>
    <w:rsid w:val="00AD5893"/>
    <w:rsid w:val="00AE5010"/>
    <w:rsid w:val="00AF25AC"/>
    <w:rsid w:val="00B06970"/>
    <w:rsid w:val="00B30BD5"/>
    <w:rsid w:val="00B36E31"/>
    <w:rsid w:val="00B61EC0"/>
    <w:rsid w:val="00B62DA5"/>
    <w:rsid w:val="00B718DA"/>
    <w:rsid w:val="00B77176"/>
    <w:rsid w:val="00B77E6C"/>
    <w:rsid w:val="00B816F9"/>
    <w:rsid w:val="00B84C24"/>
    <w:rsid w:val="00B85BCF"/>
    <w:rsid w:val="00BB11A5"/>
    <w:rsid w:val="00BB744B"/>
    <w:rsid w:val="00BC3B11"/>
    <w:rsid w:val="00BE5B9F"/>
    <w:rsid w:val="00BF22F6"/>
    <w:rsid w:val="00C1203F"/>
    <w:rsid w:val="00C12990"/>
    <w:rsid w:val="00C144A9"/>
    <w:rsid w:val="00C44B73"/>
    <w:rsid w:val="00C57414"/>
    <w:rsid w:val="00C72D16"/>
    <w:rsid w:val="00C804A1"/>
    <w:rsid w:val="00C82154"/>
    <w:rsid w:val="00C86676"/>
    <w:rsid w:val="00C90198"/>
    <w:rsid w:val="00CA553A"/>
    <w:rsid w:val="00CB0B55"/>
    <w:rsid w:val="00CC2A7D"/>
    <w:rsid w:val="00CC7E04"/>
    <w:rsid w:val="00CD1CB0"/>
    <w:rsid w:val="00CE3CED"/>
    <w:rsid w:val="00CF0B70"/>
    <w:rsid w:val="00CF7469"/>
    <w:rsid w:val="00D01AEE"/>
    <w:rsid w:val="00D0575C"/>
    <w:rsid w:val="00D067C8"/>
    <w:rsid w:val="00D10A91"/>
    <w:rsid w:val="00D22CC5"/>
    <w:rsid w:val="00D261A4"/>
    <w:rsid w:val="00D4036C"/>
    <w:rsid w:val="00D44238"/>
    <w:rsid w:val="00D5402E"/>
    <w:rsid w:val="00D549B8"/>
    <w:rsid w:val="00D715FB"/>
    <w:rsid w:val="00D7794A"/>
    <w:rsid w:val="00DA3EE5"/>
    <w:rsid w:val="00DA57BC"/>
    <w:rsid w:val="00DB5D4B"/>
    <w:rsid w:val="00DB7B4C"/>
    <w:rsid w:val="00DC7314"/>
    <w:rsid w:val="00DD3967"/>
    <w:rsid w:val="00DD6AA7"/>
    <w:rsid w:val="00DD7B5F"/>
    <w:rsid w:val="00DE5EB4"/>
    <w:rsid w:val="00E05D53"/>
    <w:rsid w:val="00E14790"/>
    <w:rsid w:val="00E164D3"/>
    <w:rsid w:val="00E34FEB"/>
    <w:rsid w:val="00E51F17"/>
    <w:rsid w:val="00E62556"/>
    <w:rsid w:val="00E644D2"/>
    <w:rsid w:val="00E72F58"/>
    <w:rsid w:val="00E84302"/>
    <w:rsid w:val="00E93870"/>
    <w:rsid w:val="00E964E2"/>
    <w:rsid w:val="00E97E34"/>
    <w:rsid w:val="00EB6736"/>
    <w:rsid w:val="00EC64ED"/>
    <w:rsid w:val="00ED4D06"/>
    <w:rsid w:val="00EE027C"/>
    <w:rsid w:val="00EE1BCD"/>
    <w:rsid w:val="00EF4B64"/>
    <w:rsid w:val="00EF5B6B"/>
    <w:rsid w:val="00F2088D"/>
    <w:rsid w:val="00F23F29"/>
    <w:rsid w:val="00F26AD7"/>
    <w:rsid w:val="00F443A8"/>
    <w:rsid w:val="00F70369"/>
    <w:rsid w:val="00F77F0E"/>
    <w:rsid w:val="00F77FF8"/>
    <w:rsid w:val="00FC701C"/>
    <w:rsid w:val="00FC778A"/>
    <w:rsid w:val="00FF1437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3A9F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45B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2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245B6"/>
  </w:style>
  <w:style w:type="paragraph" w:styleId="a8">
    <w:name w:val="List Paragraph"/>
    <w:basedOn w:val="a"/>
    <w:uiPriority w:val="34"/>
    <w:qFormat/>
    <w:rsid w:val="00FC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73DC-FAA4-4269-829D-D4168080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151</cp:revision>
  <cp:lastPrinted>2023-12-01T07:45:00Z</cp:lastPrinted>
  <dcterms:created xsi:type="dcterms:W3CDTF">2023-11-01T08:40:00Z</dcterms:created>
  <dcterms:modified xsi:type="dcterms:W3CDTF">2023-12-08T12:32:00Z</dcterms:modified>
</cp:coreProperties>
</file>