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7471" w14:textId="77777777" w:rsidR="00407568" w:rsidRPr="00BD04A1" w:rsidRDefault="00697508" w:rsidP="00254D83">
      <w:pPr>
        <w:jc w:val="center"/>
        <w:rPr>
          <w:rFonts w:ascii="Calibri" w:hAnsi="Calibri"/>
          <w:color w:val="FFFFFF" w:themeColor="background1"/>
          <w:sz w:val="20"/>
        </w:rPr>
      </w:pPr>
      <w:r>
        <w:rPr>
          <w:sz w:val="28"/>
          <w:szCs w:val="28"/>
        </w:rPr>
        <w:t xml:space="preserve">                                      </w:t>
      </w:r>
      <w:r w:rsidR="00EC49FE" w:rsidRPr="00697508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5B1EAE63" wp14:editId="4314EE59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BD04A1">
        <w:rPr>
          <w:color w:val="FFFFFF" w:themeColor="background1"/>
          <w:sz w:val="28"/>
          <w:szCs w:val="28"/>
        </w:rPr>
        <w:t>ПРОЕКТ</w:t>
      </w:r>
    </w:p>
    <w:p w14:paraId="0751E7A6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14:paraId="6C30818D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1BE6EB8C" w14:textId="77777777"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04E70DF0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2F0E6CE1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14:paraId="5773D285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14:paraId="11602FE8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21A86DD" w14:textId="77777777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BD20DB">
        <w:rPr>
          <w:color w:val="000000" w:themeColor="text1" w:themeShade="80"/>
          <w:sz w:val="28"/>
          <w:szCs w:val="28"/>
        </w:rPr>
        <w:t>__</w:t>
      </w:r>
      <w:r w:rsidR="00BD04A1">
        <w:rPr>
          <w:color w:val="000000" w:themeColor="text1" w:themeShade="80"/>
          <w:sz w:val="28"/>
          <w:szCs w:val="28"/>
        </w:rPr>
        <w:t>05</w:t>
      </w:r>
      <w:r w:rsidR="00BD20DB">
        <w:rPr>
          <w:color w:val="000000" w:themeColor="text1" w:themeShade="80"/>
          <w:sz w:val="28"/>
          <w:szCs w:val="28"/>
        </w:rPr>
        <w:t>_ жовтня 2023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BD04A1">
        <w:rPr>
          <w:color w:val="000000" w:themeColor="text1" w:themeShade="80"/>
          <w:sz w:val="28"/>
          <w:szCs w:val="28"/>
        </w:rPr>
        <w:t>435</w:t>
      </w:r>
    </w:p>
    <w:p w14:paraId="3EB48CE0" w14:textId="77777777"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2F8D36E2" w14:textId="77777777"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14:paraId="577F36D8" w14:textId="77777777" w:rsidR="00254D83" w:rsidRDefault="00254D83" w:rsidP="00515EE2">
      <w:pPr>
        <w:jc w:val="both"/>
        <w:rPr>
          <w:color w:val="000000" w:themeColor="text1" w:themeShade="80"/>
          <w:sz w:val="28"/>
          <w:szCs w:val="28"/>
        </w:rPr>
      </w:pPr>
    </w:p>
    <w:p w14:paraId="4667E5E5" w14:textId="77777777" w:rsidR="00254D83" w:rsidRPr="00E02DCA" w:rsidRDefault="00254D83" w:rsidP="00D45512">
      <w:pPr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Pr="00E02DCA">
        <w:rPr>
          <w:color w:val="000000" w:themeColor="text1" w:themeShade="80"/>
          <w:sz w:val="28"/>
          <w:szCs w:val="28"/>
        </w:rPr>
        <w:t>ст.ст</w:t>
      </w:r>
      <w:proofErr w:type="spellEnd"/>
      <w:r w:rsidRPr="00E02DCA">
        <w:rPr>
          <w:color w:val="000000" w:themeColor="text1" w:themeShade="80"/>
          <w:sz w:val="28"/>
          <w:szCs w:val="28"/>
        </w:rPr>
        <w:t>. 36</w:t>
      </w:r>
      <w:r w:rsidR="00F96203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                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                   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               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6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20591">
        <w:rPr>
          <w:color w:val="000000" w:themeColor="text1" w:themeShade="80"/>
          <w:sz w:val="28"/>
          <w:szCs w:val="28"/>
        </w:rPr>
        <w:t>3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520591">
        <w:rPr>
          <w:color w:val="000000" w:themeColor="text1" w:themeShade="80"/>
          <w:sz w:val="28"/>
          <w:szCs w:val="28"/>
        </w:rPr>
        <w:t>07</w:t>
      </w:r>
      <w:r w:rsidR="001358A1" w:rsidRPr="00E02DCA">
        <w:rPr>
          <w:color w:val="000000" w:themeColor="text1" w:themeShade="80"/>
          <w:sz w:val="28"/>
          <w:szCs w:val="28"/>
        </w:rPr>
        <w:t>.</w:t>
      </w:r>
      <w:r w:rsidR="00F96203" w:rsidRPr="00E02DCA">
        <w:rPr>
          <w:color w:val="000000" w:themeColor="text1" w:themeShade="80"/>
          <w:sz w:val="28"/>
          <w:szCs w:val="28"/>
        </w:rPr>
        <w:t>12</w:t>
      </w:r>
      <w:r w:rsidR="001358A1" w:rsidRPr="00E02DCA">
        <w:rPr>
          <w:color w:val="000000" w:themeColor="text1" w:themeShade="80"/>
          <w:sz w:val="28"/>
          <w:szCs w:val="28"/>
        </w:rPr>
        <w:t>.202</w:t>
      </w:r>
      <w:r w:rsidR="00520591">
        <w:rPr>
          <w:color w:val="000000" w:themeColor="text1" w:themeShade="80"/>
          <w:sz w:val="28"/>
          <w:szCs w:val="28"/>
        </w:rPr>
        <w:t>2</w:t>
      </w:r>
      <w:r w:rsidR="001358A1" w:rsidRPr="00E02DCA">
        <w:rPr>
          <w:color w:val="000000" w:themeColor="text1" w:themeShade="80"/>
          <w:sz w:val="28"/>
          <w:szCs w:val="28"/>
        </w:rPr>
        <w:t xml:space="preserve"> №</w:t>
      </w:r>
      <w:r w:rsidR="00520591">
        <w:rPr>
          <w:color w:val="000000" w:themeColor="text1" w:themeShade="80"/>
          <w:sz w:val="28"/>
          <w:szCs w:val="28"/>
        </w:rPr>
        <w:t>3</w:t>
      </w:r>
      <w:r w:rsidR="00F96203" w:rsidRPr="00E02DCA">
        <w:rPr>
          <w:color w:val="000000" w:themeColor="text1" w:themeShade="80"/>
          <w:sz w:val="28"/>
          <w:szCs w:val="28"/>
        </w:rPr>
        <w:t>-</w:t>
      </w:r>
      <w:r w:rsidR="00FF36ED">
        <w:rPr>
          <w:color w:val="000000" w:themeColor="text1" w:themeShade="80"/>
          <w:sz w:val="28"/>
          <w:szCs w:val="28"/>
        </w:rPr>
        <w:t>26</w:t>
      </w:r>
      <w:r w:rsidR="00F96203" w:rsidRPr="00E02DCA">
        <w:rPr>
          <w:color w:val="000000" w:themeColor="text1" w:themeShade="80"/>
          <w:sz w:val="28"/>
          <w:szCs w:val="28"/>
        </w:rPr>
        <w:t>/202</w:t>
      </w:r>
      <w:r w:rsidR="00FF36ED">
        <w:rPr>
          <w:color w:val="000000" w:themeColor="text1" w:themeShade="80"/>
          <w:sz w:val="28"/>
          <w:szCs w:val="28"/>
        </w:rPr>
        <w:t>2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а також за зверненням начальника Управління освіти Ніжинської міської ради від 26.09.2023 № 01-10/1427,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14:paraId="1AEB4B79" w14:textId="77777777" w:rsidR="00254D83" w:rsidRPr="00E02DCA" w:rsidRDefault="00254D83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B26597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9A7338">
        <w:rPr>
          <w:color w:val="000000" w:themeColor="text1" w:themeShade="80"/>
          <w:sz w:val="28"/>
          <w:szCs w:val="28"/>
        </w:rPr>
        <w:t>85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>000</w:t>
      </w:r>
      <w:r w:rsidR="009F1A50" w:rsidRPr="00E02DCA">
        <w:rPr>
          <w:color w:val="000000" w:themeColor="text1" w:themeShade="80"/>
          <w:sz w:val="28"/>
          <w:szCs w:val="28"/>
        </w:rPr>
        <w:t>,</w:t>
      </w:r>
      <w:r w:rsidR="00952C44">
        <w:rPr>
          <w:color w:val="000000" w:themeColor="text1" w:themeShade="80"/>
          <w:sz w:val="28"/>
          <w:szCs w:val="28"/>
        </w:rPr>
        <w:t>00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поточних ремонтів та технічного обслуговування захисних споруд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14:paraId="4FBB2D29" w14:textId="438E3045" w:rsidR="0034247F" w:rsidRPr="00E02DCA" w:rsidRDefault="0034247F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1.1. </w:t>
      </w:r>
      <w:r w:rsidR="009F4CD9"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проведення поточного ремонту споруди цивільного захисту</w:t>
      </w:r>
      <w:r w:rsidR="001D08D1" w:rsidRPr="00E02DCA">
        <w:rPr>
          <w:color w:val="000000" w:themeColor="text1" w:themeShade="80"/>
          <w:sz w:val="28"/>
          <w:szCs w:val="28"/>
        </w:rPr>
        <w:t xml:space="preserve"> – найпростішого укриття по вул. </w:t>
      </w:r>
      <w:r w:rsidR="00D4153A">
        <w:rPr>
          <w:color w:val="000000" w:themeColor="text1" w:themeShade="80"/>
          <w:sz w:val="28"/>
          <w:szCs w:val="28"/>
        </w:rPr>
        <w:t>…..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B83609" w:rsidRPr="00E02DCA">
        <w:rPr>
          <w:color w:val="000000" w:themeColor="text1" w:themeShade="80"/>
          <w:sz w:val="28"/>
          <w:szCs w:val="28"/>
        </w:rPr>
        <w:t>– на суму</w:t>
      </w:r>
      <w:r w:rsidR="00952C44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   </w:t>
      </w:r>
      <w:r w:rsidR="009A7338">
        <w:rPr>
          <w:color w:val="000000" w:themeColor="text1" w:themeShade="80"/>
          <w:sz w:val="28"/>
          <w:szCs w:val="28"/>
        </w:rPr>
        <w:t>85 000</w:t>
      </w:r>
      <w:r w:rsidR="00952C44" w:rsidRPr="00E02DCA">
        <w:rPr>
          <w:color w:val="000000" w:themeColor="text1" w:themeShade="80"/>
          <w:sz w:val="28"/>
          <w:szCs w:val="28"/>
        </w:rPr>
        <w:t>,</w:t>
      </w:r>
      <w:r w:rsidR="00952C44">
        <w:rPr>
          <w:color w:val="000000" w:themeColor="text1" w:themeShade="80"/>
          <w:sz w:val="28"/>
          <w:szCs w:val="28"/>
        </w:rPr>
        <w:t>00</w:t>
      </w:r>
      <w:r w:rsidR="00952C44" w:rsidRPr="00E02DCA">
        <w:rPr>
          <w:color w:val="000000" w:themeColor="text1" w:themeShade="80"/>
          <w:sz w:val="28"/>
          <w:szCs w:val="28"/>
        </w:rPr>
        <w:t>грн</w:t>
      </w:r>
      <w:r w:rsidR="00952C44">
        <w:rPr>
          <w:color w:val="000000" w:themeColor="text1" w:themeShade="80"/>
          <w:sz w:val="28"/>
          <w:szCs w:val="28"/>
        </w:rPr>
        <w:t>.</w:t>
      </w:r>
      <w:r w:rsidR="00952C44" w:rsidRPr="00E02DCA">
        <w:rPr>
          <w:color w:val="000000" w:themeColor="text1" w:themeShade="80"/>
          <w:sz w:val="28"/>
          <w:szCs w:val="28"/>
        </w:rPr>
        <w:t xml:space="preserve"> </w:t>
      </w:r>
    </w:p>
    <w:p w14:paraId="5AC04D51" w14:textId="77777777"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D332EB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D332EB">
        <w:rPr>
          <w:color w:val="000000" w:themeColor="text1" w:themeShade="80"/>
          <w:sz w:val="28"/>
          <w:szCs w:val="28"/>
        </w:rPr>
        <w:t xml:space="preserve">у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14:paraId="1E630AF3" w14:textId="77777777"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14:paraId="58A7BCAE" w14:textId="77777777" w:rsidR="00EB468D" w:rsidRDefault="00EB468D" w:rsidP="00520591">
      <w:pPr>
        <w:jc w:val="both"/>
        <w:rPr>
          <w:color w:val="000000" w:themeColor="text1" w:themeShade="80"/>
          <w:sz w:val="28"/>
          <w:szCs w:val="28"/>
        </w:rPr>
      </w:pPr>
    </w:p>
    <w:p w14:paraId="35FE4617" w14:textId="77777777" w:rsidR="009A7338" w:rsidRPr="009A7338" w:rsidRDefault="009A7338" w:rsidP="009A7338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 w:rsidRPr="009A7338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>Головуючий на засіданні виконавчого</w:t>
      </w:r>
    </w:p>
    <w:p w14:paraId="76D3A2E4" w14:textId="77777777" w:rsidR="009A7338" w:rsidRPr="009A7338" w:rsidRDefault="009A7338" w:rsidP="009A7338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 w:rsidRPr="009A7338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 xml:space="preserve">комітету Ніжинської міської ради -  </w:t>
      </w:r>
    </w:p>
    <w:p w14:paraId="301CEA0F" w14:textId="77777777" w:rsidR="009A7338" w:rsidRPr="009A7338" w:rsidRDefault="009A7338" w:rsidP="009A7338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 w:rsidRPr="009A7338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>Перший заступник міського голови з</w:t>
      </w:r>
    </w:p>
    <w:p w14:paraId="604C0435" w14:textId="0ED881FA" w:rsidR="009A7338" w:rsidRPr="009A7338" w:rsidRDefault="009A7338" w:rsidP="009A7338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sectPr w:rsidR="009A7338" w:rsidRPr="009A7338" w:rsidSect="00697508">
          <w:pgSz w:w="11906" w:h="16838" w:code="9"/>
          <w:pgMar w:top="567" w:right="567" w:bottom="851" w:left="1418" w:header="709" w:footer="709" w:gutter="0"/>
          <w:cols w:space="708"/>
          <w:docGrid w:linePitch="381"/>
        </w:sectPr>
      </w:pPr>
      <w:r w:rsidRPr="009A7338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>питань діяльності виконавчих органів ради                             Федір ВОВЧЕНКО</w:t>
      </w:r>
    </w:p>
    <w:p w14:paraId="0A222629" w14:textId="0E05C80E" w:rsidR="00C848C9" w:rsidRPr="00254D83" w:rsidRDefault="00C848C9" w:rsidP="00D4153A">
      <w:pPr>
        <w:rPr>
          <w:sz w:val="28"/>
          <w:szCs w:val="28"/>
        </w:rPr>
      </w:pPr>
    </w:p>
    <w:sectPr w:rsidR="00C848C9" w:rsidRPr="00254D83" w:rsidSect="00D4153A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35319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760"/>
    <w:rsid w:val="00020F80"/>
    <w:rsid w:val="000227D5"/>
    <w:rsid w:val="0005515C"/>
    <w:rsid w:val="0007065B"/>
    <w:rsid w:val="00096367"/>
    <w:rsid w:val="000A2F66"/>
    <w:rsid w:val="000A66C9"/>
    <w:rsid w:val="001358A1"/>
    <w:rsid w:val="001B015C"/>
    <w:rsid w:val="001D08D1"/>
    <w:rsid w:val="001E638C"/>
    <w:rsid w:val="00254D83"/>
    <w:rsid w:val="00255B95"/>
    <w:rsid w:val="00264760"/>
    <w:rsid w:val="00267723"/>
    <w:rsid w:val="00267C6F"/>
    <w:rsid w:val="00271289"/>
    <w:rsid w:val="002B6799"/>
    <w:rsid w:val="002D3B1A"/>
    <w:rsid w:val="002F53E4"/>
    <w:rsid w:val="0034247F"/>
    <w:rsid w:val="00363E5F"/>
    <w:rsid w:val="003B3184"/>
    <w:rsid w:val="003C5A79"/>
    <w:rsid w:val="004050D0"/>
    <w:rsid w:val="00407568"/>
    <w:rsid w:val="004623E8"/>
    <w:rsid w:val="00491B54"/>
    <w:rsid w:val="00515EE2"/>
    <w:rsid w:val="00520591"/>
    <w:rsid w:val="005640CD"/>
    <w:rsid w:val="0057741F"/>
    <w:rsid w:val="005A3DD1"/>
    <w:rsid w:val="005A4F1B"/>
    <w:rsid w:val="005E164A"/>
    <w:rsid w:val="005E1AA4"/>
    <w:rsid w:val="00692A7D"/>
    <w:rsid w:val="00697508"/>
    <w:rsid w:val="006A71D0"/>
    <w:rsid w:val="006E2091"/>
    <w:rsid w:val="007127D8"/>
    <w:rsid w:val="007205A4"/>
    <w:rsid w:val="00730D2B"/>
    <w:rsid w:val="007449B8"/>
    <w:rsid w:val="00766216"/>
    <w:rsid w:val="007714AC"/>
    <w:rsid w:val="007A3979"/>
    <w:rsid w:val="00835A17"/>
    <w:rsid w:val="0088162B"/>
    <w:rsid w:val="00883E5D"/>
    <w:rsid w:val="00886BE0"/>
    <w:rsid w:val="008C4878"/>
    <w:rsid w:val="008D58D2"/>
    <w:rsid w:val="008E1241"/>
    <w:rsid w:val="00952C44"/>
    <w:rsid w:val="00970295"/>
    <w:rsid w:val="009A7338"/>
    <w:rsid w:val="009A7992"/>
    <w:rsid w:val="009D6DCD"/>
    <w:rsid w:val="009F1A50"/>
    <w:rsid w:val="009F35A0"/>
    <w:rsid w:val="009F4CD9"/>
    <w:rsid w:val="009F793F"/>
    <w:rsid w:val="00A10E8A"/>
    <w:rsid w:val="00A301FD"/>
    <w:rsid w:val="00A611EE"/>
    <w:rsid w:val="00AA190C"/>
    <w:rsid w:val="00AA5AD9"/>
    <w:rsid w:val="00AF3494"/>
    <w:rsid w:val="00B26597"/>
    <w:rsid w:val="00B402D6"/>
    <w:rsid w:val="00B706F9"/>
    <w:rsid w:val="00B800F5"/>
    <w:rsid w:val="00B83609"/>
    <w:rsid w:val="00BA3FE0"/>
    <w:rsid w:val="00BB515E"/>
    <w:rsid w:val="00BD04A1"/>
    <w:rsid w:val="00BD20DB"/>
    <w:rsid w:val="00C254EF"/>
    <w:rsid w:val="00C50115"/>
    <w:rsid w:val="00C848C9"/>
    <w:rsid w:val="00CC0D65"/>
    <w:rsid w:val="00CD3B78"/>
    <w:rsid w:val="00D332EB"/>
    <w:rsid w:val="00D35356"/>
    <w:rsid w:val="00D35B7C"/>
    <w:rsid w:val="00D4153A"/>
    <w:rsid w:val="00D45512"/>
    <w:rsid w:val="00D5711E"/>
    <w:rsid w:val="00D85BDA"/>
    <w:rsid w:val="00DB4472"/>
    <w:rsid w:val="00DC4066"/>
    <w:rsid w:val="00DE544F"/>
    <w:rsid w:val="00E02DCA"/>
    <w:rsid w:val="00E161C0"/>
    <w:rsid w:val="00E63D3E"/>
    <w:rsid w:val="00E848F3"/>
    <w:rsid w:val="00E92F04"/>
    <w:rsid w:val="00EA0C8D"/>
    <w:rsid w:val="00EB468D"/>
    <w:rsid w:val="00EC21F5"/>
    <w:rsid w:val="00EC49FE"/>
    <w:rsid w:val="00ED47BD"/>
    <w:rsid w:val="00F274FD"/>
    <w:rsid w:val="00F53CBB"/>
    <w:rsid w:val="00F874E7"/>
    <w:rsid w:val="00F96203"/>
    <w:rsid w:val="00FA3BBA"/>
    <w:rsid w:val="00FB15D1"/>
    <w:rsid w:val="00FC2CBE"/>
    <w:rsid w:val="00FC5892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3928"/>
  <w15:docId w15:val="{A745B3B9-786F-4C08-8062-66DA2AA8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1447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12</cp:revision>
  <cp:lastPrinted>2023-10-05T01:14:00Z</cp:lastPrinted>
  <dcterms:created xsi:type="dcterms:W3CDTF">2023-10-03T22:58:00Z</dcterms:created>
  <dcterms:modified xsi:type="dcterms:W3CDTF">2023-10-10T12:56:00Z</dcterms:modified>
</cp:coreProperties>
</file>