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36" w:rsidRDefault="00FA6236" w:rsidP="00FA6236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590B6135" wp14:editId="249D0D6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FA6236" w:rsidRPr="00617952" w:rsidRDefault="00FA6236" w:rsidP="00FA6236">
      <w:pPr>
        <w:jc w:val="right"/>
        <w:rPr>
          <w:bCs/>
          <w:sz w:val="20"/>
        </w:rPr>
      </w:pPr>
      <w:r>
        <w:rPr>
          <w:bCs/>
          <w:sz w:val="20"/>
        </w:rPr>
        <w:t xml:space="preserve">    </w:t>
      </w:r>
    </w:p>
    <w:p w:rsidR="00FA6236" w:rsidRDefault="00FA6236" w:rsidP="00FA6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6236" w:rsidRDefault="00FA6236" w:rsidP="00FA6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A6236" w:rsidRDefault="00FA6236" w:rsidP="00FA6236">
      <w:pPr>
        <w:jc w:val="center"/>
        <w:rPr>
          <w:sz w:val="6"/>
          <w:szCs w:val="6"/>
        </w:rPr>
      </w:pPr>
    </w:p>
    <w:p w:rsidR="00FA6236" w:rsidRDefault="00FA6236" w:rsidP="00FA623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A6236" w:rsidRDefault="00B3216A" w:rsidP="00FA6236">
      <w:pPr>
        <w:jc w:val="center"/>
        <w:rPr>
          <w:sz w:val="32"/>
          <w:lang w:val="ru-RU"/>
        </w:rPr>
      </w:pPr>
      <w:r>
        <w:rPr>
          <w:sz w:val="32"/>
        </w:rPr>
        <w:t>33</w:t>
      </w:r>
      <w:r w:rsidR="00FA6236">
        <w:rPr>
          <w:sz w:val="32"/>
        </w:rPr>
        <w:t xml:space="preserve"> сесія</w:t>
      </w:r>
      <w:r w:rsidR="00FA6236">
        <w:rPr>
          <w:sz w:val="32"/>
          <w:lang w:val="ru-RU"/>
        </w:rPr>
        <w:t xml:space="preserve"> </w:t>
      </w:r>
      <w:r w:rsidR="00FA6236">
        <w:rPr>
          <w:sz w:val="32"/>
          <w:lang w:val="en-US"/>
        </w:rPr>
        <w:t>VIII</w:t>
      </w:r>
      <w:r w:rsidR="00FA6236">
        <w:rPr>
          <w:sz w:val="32"/>
          <w:lang w:val="ru-RU"/>
        </w:rPr>
        <w:t xml:space="preserve"> </w:t>
      </w:r>
      <w:r w:rsidR="00FA6236">
        <w:rPr>
          <w:sz w:val="32"/>
        </w:rPr>
        <w:t>скликання</w:t>
      </w:r>
    </w:p>
    <w:p w:rsidR="00FA6236" w:rsidRDefault="00FA6236" w:rsidP="00FA6236">
      <w:pPr>
        <w:jc w:val="center"/>
        <w:rPr>
          <w:sz w:val="28"/>
          <w:szCs w:val="28"/>
          <w:lang w:val="ru-RU"/>
        </w:rPr>
      </w:pPr>
    </w:p>
    <w:p w:rsidR="00FA6236" w:rsidRDefault="00FA6236" w:rsidP="00FA62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A6236" w:rsidRDefault="00FA6236" w:rsidP="00FA6236">
      <w:pPr>
        <w:jc w:val="center"/>
        <w:rPr>
          <w:b/>
          <w:sz w:val="28"/>
          <w:szCs w:val="28"/>
          <w:lang w:val="ru-RU"/>
        </w:rPr>
      </w:pPr>
    </w:p>
    <w:p w:rsidR="00FA6236" w:rsidRDefault="00FA6236" w:rsidP="00FA62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B3216A">
        <w:rPr>
          <w:sz w:val="28"/>
          <w:szCs w:val="28"/>
        </w:rPr>
        <w:t>28</w:t>
      </w:r>
      <w:r>
        <w:rPr>
          <w:sz w:val="28"/>
          <w:szCs w:val="28"/>
        </w:rPr>
        <w:t xml:space="preserve"> вересня  2023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3216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B3216A">
        <w:rPr>
          <w:sz w:val="28"/>
          <w:szCs w:val="28"/>
          <w:lang w:val="ru-RU"/>
        </w:rPr>
        <w:t>34-33/ 2023</w:t>
      </w:r>
    </w:p>
    <w:p w:rsidR="00FA6236" w:rsidRDefault="00FA6236" w:rsidP="00FA6236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FA6236" w:rsidTr="00BE5DF5">
        <w:tc>
          <w:tcPr>
            <w:tcW w:w="4678" w:type="dxa"/>
          </w:tcPr>
          <w:p w:rsidR="00FA6236" w:rsidRPr="00D97ACB" w:rsidRDefault="00FA6236" w:rsidP="00BE5DF5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</w:t>
            </w:r>
            <w:r w:rsidR="00D85603">
              <w:rPr>
                <w:sz w:val="28"/>
                <w:szCs w:val="28"/>
              </w:rPr>
              <w:t xml:space="preserve">внесення змін </w:t>
            </w:r>
            <w:r w:rsidR="00B412B5">
              <w:rPr>
                <w:sz w:val="28"/>
                <w:szCs w:val="28"/>
              </w:rPr>
              <w:t>у</w:t>
            </w:r>
            <w:r w:rsidR="00D85603">
              <w:rPr>
                <w:sz w:val="28"/>
                <w:szCs w:val="28"/>
              </w:rPr>
              <w:t xml:space="preserve"> договір оренди землі в частині власника земельної ділянки, припинення права  користування земельною ділянкою на умовах оренди, погодження використання земельної ділянки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FA6236" w:rsidRDefault="00FA6236" w:rsidP="00BE5DF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FA6236" w:rsidRDefault="00FA6236" w:rsidP="00BE5DF5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FA6236" w:rsidRDefault="00FA6236" w:rsidP="00BE5DF5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FA6236" w:rsidRDefault="00FA6236" w:rsidP="00BE5DF5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FA6236" w:rsidRDefault="00FA6236" w:rsidP="00BE5DF5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FA6236" w:rsidRDefault="00FA6236" w:rsidP="00FA6236">
      <w:pPr>
        <w:pStyle w:val="a4"/>
        <w:ind w:left="-426"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A700F8">
        <w:rPr>
          <w:szCs w:val="28"/>
          <w:lang w:val="uk-UA"/>
        </w:rPr>
        <w:t xml:space="preserve"> Закону України від 28.04.2021 за № 1423-</w:t>
      </w:r>
      <w:r w:rsidR="00A700F8">
        <w:rPr>
          <w:szCs w:val="28"/>
          <w:lang w:val="en-US"/>
        </w:rPr>
        <w:t>IX</w:t>
      </w:r>
      <w:r w:rsidR="00A700F8" w:rsidRPr="00A700F8">
        <w:rPr>
          <w:szCs w:val="28"/>
          <w:lang w:val="uk-UA"/>
        </w:rPr>
        <w:t xml:space="preserve"> </w:t>
      </w:r>
      <w:r w:rsidR="00A700F8">
        <w:rPr>
          <w:szCs w:val="28"/>
          <w:lang w:val="uk-UA"/>
        </w:rPr>
        <w:t xml:space="preserve">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676E5A">
        <w:rPr>
          <w:szCs w:val="28"/>
          <w:lang w:val="uk-UA"/>
        </w:rPr>
        <w:t>Постанов</w:t>
      </w:r>
      <w:r w:rsidR="00A700F8">
        <w:rPr>
          <w:szCs w:val="28"/>
          <w:lang w:val="uk-UA"/>
        </w:rPr>
        <w:t>и</w:t>
      </w:r>
      <w:r w:rsidR="00676E5A">
        <w:rPr>
          <w:szCs w:val="28"/>
          <w:lang w:val="uk-UA"/>
        </w:rPr>
        <w:t xml:space="preserve"> </w:t>
      </w:r>
      <w:r w:rsidR="00676E5A" w:rsidRPr="00E94649">
        <w:rPr>
          <w:szCs w:val="28"/>
          <w:lang w:val="uk-UA"/>
        </w:rPr>
        <w:t>Кабінету Міністрів України від 27 січня 2023 року за № 71,</w:t>
      </w:r>
      <w:r w:rsidRPr="00E94649">
        <w:rPr>
          <w:szCs w:val="28"/>
          <w:lang w:val="uk-UA"/>
        </w:rPr>
        <w:t xml:space="preserve"> </w:t>
      </w:r>
      <w:bookmarkEnd w:id="1"/>
      <w:r w:rsidRPr="00E94649">
        <w:rPr>
          <w:szCs w:val="28"/>
          <w:lang w:val="uk-UA"/>
        </w:rPr>
        <w:t>розглянувши</w:t>
      </w:r>
      <w:r w:rsidRPr="00995E3F">
        <w:rPr>
          <w:szCs w:val="28"/>
          <w:lang w:val="uk-UA"/>
        </w:rPr>
        <w:t xml:space="preserve">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C6759C" w:rsidRDefault="00297F49" w:rsidP="00C6759C">
      <w:pPr>
        <w:pStyle w:val="a4"/>
        <w:ind w:left="-426" w:right="-142" w:firstLine="567"/>
        <w:rPr>
          <w:color w:val="000000"/>
          <w:lang w:val="uk-UA"/>
        </w:rPr>
      </w:pPr>
      <w:r>
        <w:rPr>
          <w:b/>
          <w:szCs w:val="28"/>
          <w:lang w:val="uk-UA"/>
        </w:rPr>
        <w:t>1</w:t>
      </w:r>
      <w:r w:rsidRPr="00081CBB">
        <w:rPr>
          <w:b/>
          <w:szCs w:val="28"/>
        </w:rPr>
        <w:t xml:space="preserve">. Внести </w:t>
      </w:r>
      <w:proofErr w:type="spellStart"/>
      <w:r w:rsidRPr="00081CBB">
        <w:rPr>
          <w:b/>
          <w:szCs w:val="28"/>
        </w:rPr>
        <w:t>зміни</w:t>
      </w:r>
      <w:proofErr w:type="spellEnd"/>
      <w:r w:rsidRPr="00081CBB">
        <w:rPr>
          <w:szCs w:val="28"/>
        </w:rPr>
        <w:t xml:space="preserve"> до</w:t>
      </w:r>
      <w:r w:rsidRPr="00081CBB">
        <w:rPr>
          <w:b/>
          <w:szCs w:val="28"/>
        </w:rPr>
        <w:t xml:space="preserve"> </w:t>
      </w:r>
      <w:r w:rsidRPr="00081CBB">
        <w:rPr>
          <w:szCs w:val="28"/>
        </w:rPr>
        <w:t xml:space="preserve">Договору </w:t>
      </w:r>
      <w:proofErr w:type="spellStart"/>
      <w:r w:rsidRPr="00081CBB">
        <w:rPr>
          <w:szCs w:val="28"/>
        </w:rPr>
        <w:t>оренди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земельної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ділянки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площею</w:t>
      </w:r>
      <w:proofErr w:type="spellEnd"/>
      <w:r w:rsidRPr="00081CBB">
        <w:rPr>
          <w:szCs w:val="28"/>
        </w:rPr>
        <w:t xml:space="preserve"> </w:t>
      </w:r>
      <w:r w:rsidR="00735CE2">
        <w:rPr>
          <w:szCs w:val="28"/>
          <w:lang w:val="uk-UA"/>
        </w:rPr>
        <w:t>1,8398</w:t>
      </w:r>
      <w:r w:rsidRPr="00081CBB">
        <w:rPr>
          <w:szCs w:val="28"/>
        </w:rPr>
        <w:t xml:space="preserve"> га за </w:t>
      </w:r>
      <w:proofErr w:type="spellStart"/>
      <w:r w:rsidRPr="00081CBB">
        <w:rPr>
          <w:szCs w:val="28"/>
        </w:rPr>
        <w:t>адресою</w:t>
      </w:r>
      <w:proofErr w:type="spellEnd"/>
      <w:r w:rsidRPr="00081CBB">
        <w:rPr>
          <w:szCs w:val="28"/>
        </w:rPr>
        <w:t>:</w:t>
      </w:r>
      <w:r>
        <w:rPr>
          <w:szCs w:val="28"/>
          <w:lang w:val="uk-UA"/>
        </w:rPr>
        <w:t xml:space="preserve"> Чернігівська область, Ніжинський район, Ніжинська ТГ (</w:t>
      </w:r>
      <w:proofErr w:type="spellStart"/>
      <w:r w:rsidR="001B4691">
        <w:rPr>
          <w:szCs w:val="28"/>
          <w:lang w:val="uk-UA"/>
        </w:rPr>
        <w:t>Кунашівська</w:t>
      </w:r>
      <w:proofErr w:type="spellEnd"/>
      <w:r w:rsidR="001B4691">
        <w:rPr>
          <w:szCs w:val="28"/>
          <w:lang w:val="uk-UA"/>
        </w:rPr>
        <w:t xml:space="preserve"> сільська рада</w:t>
      </w:r>
      <w:r>
        <w:rPr>
          <w:szCs w:val="28"/>
          <w:lang w:val="uk-UA"/>
        </w:rPr>
        <w:t>),</w:t>
      </w:r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кадастровий</w:t>
      </w:r>
      <w:proofErr w:type="spellEnd"/>
      <w:r w:rsidRPr="00081CBB">
        <w:rPr>
          <w:szCs w:val="28"/>
        </w:rPr>
        <w:t xml:space="preserve"> номер 74</w:t>
      </w:r>
      <w:r w:rsidR="001B4691">
        <w:rPr>
          <w:szCs w:val="28"/>
          <w:lang w:val="uk-UA"/>
        </w:rPr>
        <w:t>23385900</w:t>
      </w:r>
      <w:r w:rsidRPr="00081CBB">
        <w:rPr>
          <w:szCs w:val="28"/>
        </w:rPr>
        <w:t>:0</w:t>
      </w:r>
      <w:r w:rsidR="001B4691">
        <w:rPr>
          <w:szCs w:val="28"/>
          <w:lang w:val="uk-UA"/>
        </w:rPr>
        <w:t>5</w:t>
      </w:r>
      <w:r w:rsidRPr="00081CBB">
        <w:rPr>
          <w:szCs w:val="28"/>
        </w:rPr>
        <w:t>:001:0</w:t>
      </w:r>
      <w:r w:rsidR="001B4691">
        <w:rPr>
          <w:szCs w:val="28"/>
          <w:lang w:val="uk-UA"/>
        </w:rPr>
        <w:t>323</w:t>
      </w:r>
      <w:r w:rsidRPr="00081CBB">
        <w:rPr>
          <w:szCs w:val="28"/>
        </w:rPr>
        <w:t xml:space="preserve">, </w:t>
      </w:r>
      <w:proofErr w:type="spellStart"/>
      <w:r w:rsidRPr="00081CBB">
        <w:rPr>
          <w:szCs w:val="28"/>
        </w:rPr>
        <w:t>що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укладений</w:t>
      </w:r>
      <w:proofErr w:type="spellEnd"/>
      <w:r w:rsidRPr="00081CBB">
        <w:rPr>
          <w:szCs w:val="28"/>
        </w:rPr>
        <w:t xml:space="preserve"> з </w:t>
      </w:r>
      <w:r w:rsidR="001B4691">
        <w:rPr>
          <w:szCs w:val="28"/>
          <w:lang w:val="uk-UA"/>
        </w:rPr>
        <w:t>Товариством з обмеженою відповідальністю «Український-Аграрний -Союз»</w:t>
      </w:r>
      <w:r w:rsidRPr="00C6759C">
        <w:rPr>
          <w:szCs w:val="28"/>
          <w:lang w:val="uk-UA"/>
        </w:rPr>
        <w:t xml:space="preserve"> від </w:t>
      </w:r>
      <w:r w:rsidR="001B4691">
        <w:rPr>
          <w:szCs w:val="28"/>
          <w:lang w:val="uk-UA"/>
        </w:rPr>
        <w:t>21</w:t>
      </w:r>
      <w:r w:rsidRPr="00C6759C">
        <w:rPr>
          <w:szCs w:val="28"/>
          <w:lang w:val="uk-UA"/>
        </w:rPr>
        <w:t xml:space="preserve"> </w:t>
      </w:r>
      <w:r w:rsidR="001B4691">
        <w:rPr>
          <w:szCs w:val="28"/>
          <w:lang w:val="uk-UA"/>
        </w:rPr>
        <w:t>груд</w:t>
      </w:r>
      <w:r w:rsidRPr="00C6759C">
        <w:rPr>
          <w:szCs w:val="28"/>
          <w:lang w:val="uk-UA"/>
        </w:rPr>
        <w:t>ня 200</w:t>
      </w:r>
      <w:r w:rsidR="001B4691">
        <w:rPr>
          <w:szCs w:val="28"/>
          <w:lang w:val="uk-UA"/>
        </w:rPr>
        <w:t>9</w:t>
      </w:r>
      <w:r w:rsidRPr="00C6759C">
        <w:rPr>
          <w:szCs w:val="28"/>
          <w:lang w:val="uk-UA"/>
        </w:rPr>
        <w:t xml:space="preserve"> року, внесеного до Державного реєстру речових прав на нерухоме майно </w:t>
      </w:r>
      <w:r w:rsidR="001B4691">
        <w:rPr>
          <w:szCs w:val="28"/>
          <w:lang w:val="uk-UA"/>
        </w:rPr>
        <w:t>07</w:t>
      </w:r>
      <w:r w:rsidRPr="00C6759C">
        <w:rPr>
          <w:szCs w:val="28"/>
          <w:lang w:val="uk-UA"/>
        </w:rPr>
        <w:t xml:space="preserve"> лютого 20</w:t>
      </w:r>
      <w:r w:rsidR="001B4691">
        <w:rPr>
          <w:szCs w:val="28"/>
          <w:lang w:val="uk-UA"/>
        </w:rPr>
        <w:t>17</w:t>
      </w:r>
      <w:r w:rsidRPr="00C6759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,</w:t>
      </w:r>
      <w:r w:rsidRPr="00C6759C">
        <w:rPr>
          <w:szCs w:val="28"/>
          <w:lang w:val="uk-UA"/>
        </w:rPr>
        <w:t xml:space="preserve"> номер запису про інше речове право: </w:t>
      </w:r>
      <w:r w:rsidR="001B4691">
        <w:rPr>
          <w:szCs w:val="28"/>
          <w:lang w:val="uk-UA"/>
        </w:rPr>
        <w:t>18924777</w:t>
      </w:r>
      <w:r w:rsidRPr="00C6759C">
        <w:rPr>
          <w:szCs w:val="28"/>
          <w:lang w:val="uk-UA"/>
        </w:rPr>
        <w:t xml:space="preserve"> та </w:t>
      </w:r>
      <w:r w:rsidRPr="00C6759C">
        <w:rPr>
          <w:i/>
          <w:iCs/>
          <w:szCs w:val="28"/>
          <w:lang w:val="uk-UA"/>
        </w:rPr>
        <w:t>викласти найменування</w:t>
      </w:r>
      <w:r w:rsidRPr="009F26D7">
        <w:rPr>
          <w:i/>
          <w:iCs/>
          <w:szCs w:val="28"/>
          <w:lang w:val="uk-UA"/>
        </w:rPr>
        <w:t xml:space="preserve"> орендодавця в редакції: </w:t>
      </w:r>
      <w:r w:rsidR="00C6759C" w:rsidRPr="00237E42">
        <w:rPr>
          <w:color w:val="000000"/>
          <w:lang w:val="uk-UA"/>
        </w:rPr>
        <w:t>Ніжинська міська рада Чернігівської області (код ЄДРПОУ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34644701), юридична адреса: 16600, Чернігівська область, м. Ніжин, площа імені Івана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 xml:space="preserve">Франка, 1 в особі </w:t>
      </w:r>
      <w:proofErr w:type="spellStart"/>
      <w:r w:rsidR="00C6759C" w:rsidRPr="00237E42">
        <w:rPr>
          <w:color w:val="000000"/>
          <w:lang w:val="uk-UA"/>
        </w:rPr>
        <w:t>Онокало</w:t>
      </w:r>
      <w:proofErr w:type="spellEnd"/>
      <w:r w:rsidR="00C6759C" w:rsidRPr="00237E42">
        <w:rPr>
          <w:color w:val="000000"/>
          <w:lang w:val="uk-UA"/>
        </w:rPr>
        <w:t xml:space="preserve"> Ірини Анатоліївни, начальника управління комунального майна та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земельних відносин Ніжинської міської ради Чернігівської області (паспорт серія НК 961234,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виданий Ніжинським МРВ УМВС України у Чернігівській області від 21.12.2001 року), яка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діє на підставі доручення, посвідченого приватним нотаріусом Ніжинського міського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 xml:space="preserve">нотаріального округу Кострицею С.В. 10 лютого 2021 року, </w:t>
      </w:r>
      <w:r w:rsidR="00C6759C" w:rsidRPr="00237E42">
        <w:rPr>
          <w:color w:val="000000"/>
          <w:lang w:val="uk-UA"/>
        </w:rPr>
        <w:lastRenderedPageBreak/>
        <w:t>зареєстрованого в реєстрі за №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160, та згідно якого уповноважена вчиняти дії від імені міського голови Кодоли Олександра</w:t>
      </w:r>
      <w:r w:rsidR="00C6759C">
        <w:rPr>
          <w:color w:val="000000"/>
          <w:lang w:val="uk-UA"/>
        </w:rPr>
        <w:t xml:space="preserve"> </w:t>
      </w:r>
      <w:r w:rsidR="00C6759C" w:rsidRPr="00237E42">
        <w:rPr>
          <w:color w:val="000000"/>
          <w:lang w:val="uk-UA"/>
        </w:rPr>
        <w:t>Михайловича, який діє на підставі Закону України “Про місцеве самоврядування в Україні”</w:t>
      </w:r>
      <w:r w:rsidR="00C6759C">
        <w:rPr>
          <w:color w:val="000000"/>
          <w:lang w:val="uk-UA"/>
        </w:rPr>
        <w:t>.</w:t>
      </w:r>
    </w:p>
    <w:p w:rsidR="001827CC" w:rsidRDefault="001827CC" w:rsidP="00C6759C">
      <w:pPr>
        <w:pStyle w:val="a4"/>
        <w:ind w:left="-426" w:right="-142" w:firstLine="567"/>
        <w:rPr>
          <w:szCs w:val="28"/>
          <w:lang w:val="uk-UA"/>
        </w:rPr>
      </w:pPr>
      <w:r w:rsidRPr="001827CC">
        <w:rPr>
          <w:b/>
          <w:bCs/>
          <w:szCs w:val="28"/>
          <w:lang w:val="uk-UA"/>
        </w:rPr>
        <w:t>2</w:t>
      </w:r>
      <w:r>
        <w:rPr>
          <w:szCs w:val="28"/>
          <w:lang w:val="uk-UA"/>
        </w:rPr>
        <w:t>.</w:t>
      </w:r>
      <w:r w:rsidRPr="00C6759C">
        <w:rPr>
          <w:b/>
          <w:bCs/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>пункту «</w:t>
      </w:r>
      <w:r w:rsidR="00E94649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» </w:t>
      </w:r>
      <w:r w:rsidRPr="00506EE7">
        <w:rPr>
          <w:szCs w:val="28"/>
          <w:lang w:val="uk-UA"/>
        </w:rPr>
        <w:t>ст.141 Земельного кодексу України, припинити дію договору оренди зем</w:t>
      </w:r>
      <w:r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</w:t>
      </w:r>
      <w:r w:rsidR="00F975B3"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0</w:t>
      </w:r>
      <w:r w:rsidR="00F975B3">
        <w:rPr>
          <w:szCs w:val="28"/>
          <w:lang w:val="uk-UA"/>
        </w:rPr>
        <w:t>9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 w:rsidR="00F975B3">
        <w:rPr>
          <w:szCs w:val="28"/>
          <w:lang w:val="uk-UA"/>
        </w:rPr>
        <w:t>07 лютого</w:t>
      </w:r>
      <w:r w:rsidRPr="00506EE7">
        <w:rPr>
          <w:szCs w:val="28"/>
          <w:lang w:val="uk-UA"/>
        </w:rPr>
        <w:t xml:space="preserve"> 201</w:t>
      </w:r>
      <w:r w:rsidR="00F975B3"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0121F0">
        <w:rPr>
          <w:szCs w:val="28"/>
          <w:lang w:val="uk-UA"/>
        </w:rPr>
        <w:t>18924777</w:t>
      </w:r>
      <w:r w:rsidRPr="00506EE7">
        <w:rPr>
          <w:szCs w:val="28"/>
          <w:lang w:val="uk-UA"/>
        </w:rPr>
        <w:t xml:space="preserve"> </w:t>
      </w:r>
      <w:r w:rsidR="000121F0">
        <w:rPr>
          <w:szCs w:val="28"/>
          <w:lang w:val="uk-UA"/>
        </w:rPr>
        <w:t xml:space="preserve">із Товариством з обмеженою відповідальністю «Український-Аграрний -Союз» </w:t>
      </w:r>
      <w:r w:rsidRPr="00506EE7">
        <w:rPr>
          <w:szCs w:val="28"/>
          <w:lang w:val="uk-UA"/>
        </w:rPr>
        <w:t xml:space="preserve">на земельну ділянку площею </w:t>
      </w:r>
      <w:r w:rsidR="000121F0">
        <w:rPr>
          <w:szCs w:val="28"/>
          <w:lang w:val="uk-UA"/>
        </w:rPr>
        <w:t>1,8398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</w:t>
      </w:r>
      <w:r w:rsidR="000121F0">
        <w:rPr>
          <w:szCs w:val="28"/>
          <w:lang w:val="uk-UA"/>
        </w:rPr>
        <w:t>ведення товарного сільськогосподарського виробництва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 w:rsidR="000121F0">
        <w:rPr>
          <w:szCs w:val="28"/>
          <w:lang w:val="uk-UA"/>
        </w:rPr>
        <w:t>Чернігівська область, Ніжинський район, Ніжинська ТГ (</w:t>
      </w:r>
      <w:proofErr w:type="spellStart"/>
      <w:r w:rsidR="000121F0">
        <w:rPr>
          <w:szCs w:val="28"/>
          <w:lang w:val="uk-UA"/>
        </w:rPr>
        <w:t>Кунашівська</w:t>
      </w:r>
      <w:proofErr w:type="spellEnd"/>
      <w:r w:rsidR="000121F0">
        <w:rPr>
          <w:szCs w:val="28"/>
          <w:lang w:val="uk-UA"/>
        </w:rPr>
        <w:t xml:space="preserve"> сільська рада) </w:t>
      </w:r>
      <w:r w:rsidRPr="00506EE7">
        <w:rPr>
          <w:szCs w:val="28"/>
          <w:lang w:val="uk-UA"/>
        </w:rPr>
        <w:t>кадастровий  номер 7</w:t>
      </w:r>
      <w:r w:rsidR="000121F0">
        <w:rPr>
          <w:szCs w:val="28"/>
          <w:lang w:val="uk-UA"/>
        </w:rPr>
        <w:t>423385900</w:t>
      </w:r>
      <w:r w:rsidRPr="00506EE7">
        <w:rPr>
          <w:szCs w:val="28"/>
          <w:lang w:val="uk-UA"/>
        </w:rPr>
        <w:t>:0</w:t>
      </w:r>
      <w:r w:rsidR="000121F0">
        <w:rPr>
          <w:szCs w:val="28"/>
          <w:lang w:val="uk-UA"/>
        </w:rPr>
        <w:t>5</w:t>
      </w:r>
      <w:r w:rsidRPr="00506EE7">
        <w:rPr>
          <w:szCs w:val="28"/>
          <w:lang w:val="uk-UA"/>
        </w:rPr>
        <w:t>:0</w:t>
      </w:r>
      <w:r w:rsidR="000121F0">
        <w:rPr>
          <w:szCs w:val="28"/>
          <w:lang w:val="uk-UA"/>
        </w:rPr>
        <w:t>0</w:t>
      </w: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>:0</w:t>
      </w:r>
      <w:r w:rsidR="000121F0">
        <w:rPr>
          <w:szCs w:val="28"/>
          <w:lang w:val="uk-UA"/>
        </w:rPr>
        <w:t>323</w:t>
      </w:r>
      <w:r w:rsidRPr="00506EE7">
        <w:rPr>
          <w:szCs w:val="28"/>
          <w:lang w:val="uk-UA"/>
        </w:rPr>
        <w:t>.</w:t>
      </w:r>
    </w:p>
    <w:p w:rsidR="001827CC" w:rsidRDefault="00D110E4" w:rsidP="001827CC">
      <w:pPr>
        <w:pStyle w:val="a4"/>
        <w:ind w:left="-454" w:right="-1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2</w:t>
      </w:r>
      <w:r w:rsidR="001827CC" w:rsidRPr="00941845">
        <w:rPr>
          <w:rFonts w:eastAsia="Arial"/>
          <w:iCs/>
          <w:color w:val="000000"/>
          <w:szCs w:val="28"/>
          <w:lang w:val="uk-UA"/>
        </w:rPr>
        <w:t>.</w:t>
      </w:r>
      <w:r w:rsidR="001827CC" w:rsidRPr="00941845">
        <w:rPr>
          <w:szCs w:val="28"/>
          <w:lang w:val="uk-UA"/>
        </w:rPr>
        <w:t>1.</w:t>
      </w:r>
      <w:r w:rsidR="001827C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</w:t>
      </w:r>
      <w:r w:rsidR="001D3EF6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 обмеженою відповідальністю «Український-Аграрний -Союз»</w:t>
      </w:r>
      <w:r w:rsidR="001827CC">
        <w:rPr>
          <w:szCs w:val="28"/>
          <w:lang w:val="uk-UA"/>
        </w:rPr>
        <w:t>,</w:t>
      </w:r>
      <w:r w:rsidR="001827CC" w:rsidRPr="0025131C">
        <w:rPr>
          <w:szCs w:val="28"/>
          <w:lang w:val="uk-UA"/>
        </w:rPr>
        <w:t xml:space="preserve"> </w:t>
      </w:r>
      <w:r w:rsidR="001827CC">
        <w:rPr>
          <w:szCs w:val="28"/>
          <w:lang w:val="uk-UA"/>
        </w:rPr>
        <w:t xml:space="preserve">укласти угоду про розірвання договору оренди земельної ділянки </w:t>
      </w:r>
      <w:r w:rsidR="001827CC" w:rsidRPr="00506EE7">
        <w:rPr>
          <w:szCs w:val="28"/>
          <w:lang w:val="uk-UA"/>
        </w:rPr>
        <w:t xml:space="preserve">площею </w:t>
      </w:r>
      <w:r w:rsidR="00124AC3">
        <w:rPr>
          <w:szCs w:val="28"/>
          <w:lang w:val="uk-UA"/>
        </w:rPr>
        <w:t xml:space="preserve">1,8398 </w:t>
      </w:r>
      <w:r w:rsidR="00124AC3" w:rsidRPr="00506EE7">
        <w:rPr>
          <w:szCs w:val="28"/>
          <w:lang w:val="uk-UA"/>
        </w:rPr>
        <w:t xml:space="preserve">га, </w:t>
      </w:r>
      <w:r w:rsidR="00124AC3" w:rsidRPr="00870271">
        <w:rPr>
          <w:szCs w:val="28"/>
          <w:lang w:val="uk-UA"/>
        </w:rPr>
        <w:t xml:space="preserve">для </w:t>
      </w:r>
      <w:r w:rsidR="00124AC3">
        <w:rPr>
          <w:szCs w:val="28"/>
          <w:lang w:val="uk-UA"/>
        </w:rPr>
        <w:t>ведення товарного сільськогосподарського виробництва</w:t>
      </w:r>
      <w:r w:rsidR="00124AC3" w:rsidRPr="00506EE7">
        <w:rPr>
          <w:szCs w:val="28"/>
          <w:lang w:val="uk-UA"/>
        </w:rPr>
        <w:t xml:space="preserve">, за </w:t>
      </w:r>
      <w:proofErr w:type="spellStart"/>
      <w:r w:rsidR="00124AC3" w:rsidRPr="00506EE7">
        <w:rPr>
          <w:szCs w:val="28"/>
          <w:lang w:val="uk-UA"/>
        </w:rPr>
        <w:t>адресою</w:t>
      </w:r>
      <w:proofErr w:type="spellEnd"/>
      <w:r w:rsidR="00124AC3" w:rsidRPr="00506EE7">
        <w:rPr>
          <w:szCs w:val="28"/>
          <w:lang w:val="uk-UA"/>
        </w:rPr>
        <w:t xml:space="preserve">: </w:t>
      </w:r>
      <w:r w:rsidR="00124AC3">
        <w:rPr>
          <w:szCs w:val="28"/>
          <w:lang w:val="uk-UA"/>
        </w:rPr>
        <w:t>Чернігівська область, Ніжинський район, Ніжинська ТГ (</w:t>
      </w:r>
      <w:proofErr w:type="spellStart"/>
      <w:r w:rsidR="00124AC3">
        <w:rPr>
          <w:szCs w:val="28"/>
          <w:lang w:val="uk-UA"/>
        </w:rPr>
        <w:t>Кунашівська</w:t>
      </w:r>
      <w:proofErr w:type="spellEnd"/>
      <w:r w:rsidR="00124AC3">
        <w:rPr>
          <w:szCs w:val="28"/>
          <w:lang w:val="uk-UA"/>
        </w:rPr>
        <w:t xml:space="preserve"> сільська рада) </w:t>
      </w:r>
      <w:r w:rsidR="00124AC3" w:rsidRPr="00506EE7">
        <w:rPr>
          <w:szCs w:val="28"/>
          <w:lang w:val="uk-UA"/>
        </w:rPr>
        <w:t>кадастровий номер 7</w:t>
      </w:r>
      <w:r w:rsidR="00124AC3">
        <w:rPr>
          <w:szCs w:val="28"/>
          <w:lang w:val="uk-UA"/>
        </w:rPr>
        <w:t>423385900</w:t>
      </w:r>
      <w:r w:rsidR="00124AC3" w:rsidRPr="00506EE7">
        <w:rPr>
          <w:szCs w:val="28"/>
          <w:lang w:val="uk-UA"/>
        </w:rPr>
        <w:t>:0</w:t>
      </w:r>
      <w:r w:rsidR="00124AC3">
        <w:rPr>
          <w:szCs w:val="28"/>
          <w:lang w:val="uk-UA"/>
        </w:rPr>
        <w:t>5</w:t>
      </w:r>
      <w:r w:rsidR="00124AC3" w:rsidRPr="00506EE7">
        <w:rPr>
          <w:szCs w:val="28"/>
          <w:lang w:val="uk-UA"/>
        </w:rPr>
        <w:t>:0</w:t>
      </w:r>
      <w:r w:rsidR="00124AC3">
        <w:rPr>
          <w:szCs w:val="28"/>
          <w:lang w:val="uk-UA"/>
        </w:rPr>
        <w:t>01</w:t>
      </w:r>
      <w:r w:rsidR="00124AC3" w:rsidRPr="00506EE7">
        <w:rPr>
          <w:szCs w:val="28"/>
          <w:lang w:val="uk-UA"/>
        </w:rPr>
        <w:t>:0</w:t>
      </w:r>
      <w:r w:rsidR="00124AC3">
        <w:rPr>
          <w:szCs w:val="28"/>
          <w:lang w:val="uk-UA"/>
        </w:rPr>
        <w:t>323.</w:t>
      </w:r>
    </w:p>
    <w:p w:rsidR="00D110E4" w:rsidRDefault="00D110E4" w:rsidP="001827CC">
      <w:pPr>
        <w:pStyle w:val="a4"/>
        <w:ind w:left="-454" w:right="-1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2.</w:t>
      </w:r>
      <w:r>
        <w:rPr>
          <w:szCs w:val="28"/>
          <w:lang w:val="uk-UA"/>
        </w:rPr>
        <w:t xml:space="preserve">2. Ніжинській міській раді </w:t>
      </w:r>
      <w:r w:rsidR="001971E8">
        <w:rPr>
          <w:szCs w:val="28"/>
          <w:lang w:val="uk-UA"/>
        </w:rPr>
        <w:t xml:space="preserve">Чернігівської області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1,8398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</w:t>
      </w:r>
      <w:r>
        <w:rPr>
          <w:szCs w:val="28"/>
          <w:lang w:val="uk-UA"/>
        </w:rPr>
        <w:t>ведення товарного сільськогосподарського виробництва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область, Ніжинський район, Ніжинська ТГ (</w:t>
      </w:r>
      <w:proofErr w:type="spellStart"/>
      <w:r>
        <w:rPr>
          <w:szCs w:val="28"/>
          <w:lang w:val="uk-UA"/>
        </w:rPr>
        <w:t>Кунашівська</w:t>
      </w:r>
      <w:proofErr w:type="spellEnd"/>
      <w:r>
        <w:rPr>
          <w:szCs w:val="28"/>
          <w:lang w:val="uk-UA"/>
        </w:rPr>
        <w:t xml:space="preserve"> сільська рада) </w:t>
      </w:r>
      <w:r w:rsidRPr="00506EE7">
        <w:rPr>
          <w:szCs w:val="28"/>
          <w:lang w:val="uk-UA"/>
        </w:rPr>
        <w:t>кадастровий  номер 7</w:t>
      </w:r>
      <w:r>
        <w:rPr>
          <w:szCs w:val="28"/>
          <w:lang w:val="uk-UA"/>
        </w:rPr>
        <w:t>423385900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01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323</w:t>
      </w:r>
      <w:r w:rsidRPr="00D110E4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D655C6" w:rsidRDefault="00D655C6" w:rsidP="00D655C6">
      <w:pPr>
        <w:pStyle w:val="a4"/>
        <w:ind w:left="-426" w:right="-142" w:firstLine="567"/>
        <w:rPr>
          <w:color w:val="000000"/>
          <w:lang w:val="uk-UA"/>
        </w:rPr>
      </w:pPr>
      <w:r>
        <w:rPr>
          <w:b/>
          <w:szCs w:val="28"/>
          <w:lang w:val="uk-UA"/>
        </w:rPr>
        <w:t>3</w:t>
      </w:r>
      <w:r w:rsidRPr="00081CBB">
        <w:rPr>
          <w:b/>
          <w:szCs w:val="28"/>
        </w:rPr>
        <w:t xml:space="preserve">. Внести </w:t>
      </w:r>
      <w:proofErr w:type="spellStart"/>
      <w:r w:rsidRPr="00081CBB">
        <w:rPr>
          <w:b/>
          <w:szCs w:val="28"/>
        </w:rPr>
        <w:t>зміни</w:t>
      </w:r>
      <w:proofErr w:type="spellEnd"/>
      <w:r w:rsidRPr="00081CBB">
        <w:rPr>
          <w:szCs w:val="28"/>
        </w:rPr>
        <w:t xml:space="preserve"> до</w:t>
      </w:r>
      <w:r w:rsidRPr="00081CBB">
        <w:rPr>
          <w:b/>
          <w:szCs w:val="28"/>
        </w:rPr>
        <w:t xml:space="preserve"> </w:t>
      </w:r>
      <w:r w:rsidRPr="00081CBB">
        <w:rPr>
          <w:szCs w:val="28"/>
        </w:rPr>
        <w:t xml:space="preserve">Договору </w:t>
      </w:r>
      <w:proofErr w:type="spellStart"/>
      <w:r w:rsidRPr="00081CBB">
        <w:rPr>
          <w:szCs w:val="28"/>
        </w:rPr>
        <w:t>оренди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земельної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ділянки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площею</w:t>
      </w:r>
      <w:proofErr w:type="spellEnd"/>
      <w:r w:rsidRPr="00081CBB">
        <w:rPr>
          <w:szCs w:val="28"/>
        </w:rPr>
        <w:t xml:space="preserve"> </w:t>
      </w:r>
      <w:r>
        <w:rPr>
          <w:szCs w:val="28"/>
          <w:lang w:val="uk-UA"/>
        </w:rPr>
        <w:t>1,</w:t>
      </w:r>
      <w:r w:rsidR="00DE630E">
        <w:rPr>
          <w:szCs w:val="28"/>
          <w:lang w:val="uk-UA"/>
        </w:rPr>
        <w:t>6984</w:t>
      </w:r>
      <w:r w:rsidRPr="00081CBB">
        <w:rPr>
          <w:szCs w:val="28"/>
        </w:rPr>
        <w:t xml:space="preserve"> га за </w:t>
      </w:r>
      <w:proofErr w:type="spellStart"/>
      <w:r w:rsidRPr="00081CBB">
        <w:rPr>
          <w:szCs w:val="28"/>
        </w:rPr>
        <w:t>адресою</w:t>
      </w:r>
      <w:proofErr w:type="spellEnd"/>
      <w:r w:rsidRPr="00081CBB">
        <w:rPr>
          <w:szCs w:val="28"/>
        </w:rPr>
        <w:t>:</w:t>
      </w:r>
      <w:r>
        <w:rPr>
          <w:szCs w:val="28"/>
          <w:lang w:val="uk-UA"/>
        </w:rPr>
        <w:t xml:space="preserve"> Чернігівська область, Ніжинський район, Ніжинська ТГ (</w:t>
      </w:r>
      <w:proofErr w:type="spellStart"/>
      <w:r>
        <w:rPr>
          <w:szCs w:val="28"/>
          <w:lang w:val="uk-UA"/>
        </w:rPr>
        <w:t>Кунашівська</w:t>
      </w:r>
      <w:proofErr w:type="spellEnd"/>
      <w:r>
        <w:rPr>
          <w:szCs w:val="28"/>
          <w:lang w:val="uk-UA"/>
        </w:rPr>
        <w:t xml:space="preserve"> сільська рада),</w:t>
      </w:r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кадастровий</w:t>
      </w:r>
      <w:proofErr w:type="spellEnd"/>
      <w:r w:rsidRPr="00081CBB">
        <w:rPr>
          <w:szCs w:val="28"/>
        </w:rPr>
        <w:t xml:space="preserve"> номер 74</w:t>
      </w:r>
      <w:r>
        <w:rPr>
          <w:szCs w:val="28"/>
          <w:lang w:val="uk-UA"/>
        </w:rPr>
        <w:t>23385900</w:t>
      </w:r>
      <w:r w:rsidRPr="00081CBB">
        <w:rPr>
          <w:szCs w:val="28"/>
        </w:rPr>
        <w:t>:0</w:t>
      </w:r>
      <w:r>
        <w:rPr>
          <w:szCs w:val="28"/>
          <w:lang w:val="uk-UA"/>
        </w:rPr>
        <w:t>5</w:t>
      </w:r>
      <w:r w:rsidRPr="00081CBB">
        <w:rPr>
          <w:szCs w:val="28"/>
        </w:rPr>
        <w:t>:001:0</w:t>
      </w:r>
      <w:r>
        <w:rPr>
          <w:szCs w:val="28"/>
          <w:lang w:val="uk-UA"/>
        </w:rPr>
        <w:t>32</w:t>
      </w:r>
      <w:r w:rsidR="00DE630E">
        <w:rPr>
          <w:szCs w:val="28"/>
          <w:lang w:val="uk-UA"/>
        </w:rPr>
        <w:t>4</w:t>
      </w:r>
      <w:r w:rsidRPr="00081CBB">
        <w:rPr>
          <w:szCs w:val="28"/>
        </w:rPr>
        <w:t xml:space="preserve">, </w:t>
      </w:r>
      <w:proofErr w:type="spellStart"/>
      <w:r w:rsidRPr="00081CBB">
        <w:rPr>
          <w:szCs w:val="28"/>
        </w:rPr>
        <w:t>що</w:t>
      </w:r>
      <w:proofErr w:type="spellEnd"/>
      <w:r w:rsidRPr="00081CBB">
        <w:rPr>
          <w:szCs w:val="28"/>
        </w:rPr>
        <w:t xml:space="preserve"> </w:t>
      </w:r>
      <w:proofErr w:type="spellStart"/>
      <w:r w:rsidRPr="00081CBB">
        <w:rPr>
          <w:szCs w:val="28"/>
        </w:rPr>
        <w:t>укладений</w:t>
      </w:r>
      <w:proofErr w:type="spellEnd"/>
      <w:r w:rsidRPr="00081CBB">
        <w:rPr>
          <w:szCs w:val="28"/>
        </w:rPr>
        <w:t xml:space="preserve"> з </w:t>
      </w:r>
      <w:r>
        <w:rPr>
          <w:szCs w:val="28"/>
          <w:lang w:val="uk-UA"/>
        </w:rPr>
        <w:t>Товариством з обмеженою відповідальністю «Український-Аграрний -Союз»</w:t>
      </w:r>
      <w:r w:rsidRPr="00C6759C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21</w:t>
      </w:r>
      <w:r w:rsidRPr="00C67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</w:t>
      </w:r>
      <w:r w:rsidRPr="00C6759C">
        <w:rPr>
          <w:szCs w:val="28"/>
          <w:lang w:val="uk-UA"/>
        </w:rPr>
        <w:t>ня 200</w:t>
      </w:r>
      <w:r>
        <w:rPr>
          <w:szCs w:val="28"/>
          <w:lang w:val="uk-UA"/>
        </w:rPr>
        <w:t>9</w:t>
      </w:r>
      <w:r w:rsidRPr="00C6759C">
        <w:rPr>
          <w:szCs w:val="28"/>
          <w:lang w:val="uk-UA"/>
        </w:rPr>
        <w:t xml:space="preserve"> року, внесеного до Державного реєстру речових прав на нерухоме майно </w:t>
      </w:r>
      <w:r>
        <w:rPr>
          <w:szCs w:val="28"/>
          <w:lang w:val="uk-UA"/>
        </w:rPr>
        <w:t>07</w:t>
      </w:r>
      <w:r w:rsidRPr="00C6759C">
        <w:rPr>
          <w:szCs w:val="28"/>
          <w:lang w:val="uk-UA"/>
        </w:rPr>
        <w:t xml:space="preserve"> лютого 20</w:t>
      </w:r>
      <w:r>
        <w:rPr>
          <w:szCs w:val="28"/>
          <w:lang w:val="uk-UA"/>
        </w:rPr>
        <w:t>17</w:t>
      </w:r>
      <w:r w:rsidRPr="00C6759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,</w:t>
      </w:r>
      <w:r w:rsidRPr="00C6759C">
        <w:rPr>
          <w:szCs w:val="28"/>
          <w:lang w:val="uk-UA"/>
        </w:rPr>
        <w:t xml:space="preserve"> номер запису про інше речове право: </w:t>
      </w:r>
      <w:r>
        <w:rPr>
          <w:szCs w:val="28"/>
          <w:lang w:val="uk-UA"/>
        </w:rPr>
        <w:t>189</w:t>
      </w:r>
      <w:r w:rsidR="00F741B9">
        <w:rPr>
          <w:szCs w:val="28"/>
          <w:lang w:val="uk-UA"/>
        </w:rPr>
        <w:t>18785</w:t>
      </w:r>
      <w:r w:rsidRPr="00C6759C">
        <w:rPr>
          <w:szCs w:val="28"/>
          <w:lang w:val="uk-UA"/>
        </w:rPr>
        <w:t xml:space="preserve"> та </w:t>
      </w:r>
      <w:r w:rsidRPr="00C6759C">
        <w:rPr>
          <w:i/>
          <w:iCs/>
          <w:szCs w:val="28"/>
          <w:lang w:val="uk-UA"/>
        </w:rPr>
        <w:t>викласти найменування</w:t>
      </w:r>
      <w:r w:rsidRPr="009F26D7">
        <w:rPr>
          <w:i/>
          <w:iCs/>
          <w:szCs w:val="28"/>
          <w:lang w:val="uk-UA"/>
        </w:rPr>
        <w:t xml:space="preserve"> орендодавця в редакції: </w:t>
      </w:r>
      <w:r w:rsidRPr="00237E42">
        <w:rPr>
          <w:color w:val="000000"/>
          <w:lang w:val="uk-UA"/>
        </w:rPr>
        <w:t>Ніжинська міська рада Чернігівської області (код ЄДРПОУ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34644701), юридична адреса: 16600, Чернігівська область, м. Ніжин, площа імені Івана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 xml:space="preserve">Франка, 1 в особі </w:t>
      </w:r>
      <w:proofErr w:type="spellStart"/>
      <w:r w:rsidRPr="00237E42">
        <w:rPr>
          <w:color w:val="000000"/>
          <w:lang w:val="uk-UA"/>
        </w:rPr>
        <w:t>Онокало</w:t>
      </w:r>
      <w:proofErr w:type="spellEnd"/>
      <w:r w:rsidRPr="00237E42">
        <w:rPr>
          <w:color w:val="000000"/>
          <w:lang w:val="uk-UA"/>
        </w:rPr>
        <w:t xml:space="preserve"> Ірини Анатоліївни, начальника управління комунального майна та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земельних відносин Ніжинської міської ради Чернігівської області (паспорт серія НК 961234,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виданий Ніжинським МРВ УМВС України у Чернігівській області від 21.12.2001 року), яка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діє на підставі доручення, посвідченого приватним нотаріусом Ніжинського міського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нотаріального округу Кострицею С.В. 10 лютого 2021 року, зареєстрованого в реєстрі за №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160, та згідно якого уповноважена вчиняти дії від імені міського голови Кодоли Олександра</w:t>
      </w:r>
      <w:r>
        <w:rPr>
          <w:color w:val="000000"/>
          <w:lang w:val="uk-UA"/>
        </w:rPr>
        <w:t xml:space="preserve"> </w:t>
      </w:r>
      <w:r w:rsidRPr="00237E42">
        <w:rPr>
          <w:color w:val="000000"/>
          <w:lang w:val="uk-UA"/>
        </w:rPr>
        <w:t>Михайловича, який діє на підставі Закону України “Про місцеве самоврядування в Україні”</w:t>
      </w:r>
      <w:r>
        <w:rPr>
          <w:color w:val="000000"/>
          <w:lang w:val="uk-UA"/>
        </w:rPr>
        <w:t>.</w:t>
      </w:r>
    </w:p>
    <w:p w:rsidR="00D655C6" w:rsidRDefault="00D655C6" w:rsidP="00D655C6">
      <w:pPr>
        <w:pStyle w:val="a4"/>
        <w:ind w:left="-426" w:right="-142" w:firstLine="567"/>
        <w:rPr>
          <w:szCs w:val="28"/>
          <w:lang w:val="uk-UA"/>
        </w:rPr>
      </w:pPr>
      <w:r w:rsidRPr="009832EF">
        <w:rPr>
          <w:b/>
          <w:bCs/>
          <w:szCs w:val="28"/>
          <w:lang w:val="uk-UA"/>
        </w:rPr>
        <w:t>4</w:t>
      </w:r>
      <w:r>
        <w:rPr>
          <w:szCs w:val="28"/>
          <w:lang w:val="uk-UA"/>
        </w:rPr>
        <w:t>.</w:t>
      </w:r>
      <w:r w:rsidRPr="00C6759C">
        <w:rPr>
          <w:b/>
          <w:bCs/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«а» </w:t>
      </w:r>
      <w:r w:rsidRPr="00506EE7">
        <w:rPr>
          <w:szCs w:val="28"/>
          <w:lang w:val="uk-UA"/>
        </w:rPr>
        <w:t>ст.141 Земельного кодексу України, припинити дію договору оренди зем</w:t>
      </w:r>
      <w:r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09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>
        <w:rPr>
          <w:szCs w:val="28"/>
          <w:lang w:val="uk-UA"/>
        </w:rPr>
        <w:t>07 лютого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</w:t>
      </w:r>
      <w:r w:rsidR="00535DBA">
        <w:rPr>
          <w:szCs w:val="28"/>
          <w:lang w:val="uk-UA"/>
        </w:rPr>
        <w:t>18918785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із Товариством з обмеженою відповідальністю «Український-Аграрний -Союз» </w:t>
      </w:r>
      <w:r w:rsidRPr="00506EE7">
        <w:rPr>
          <w:szCs w:val="28"/>
          <w:lang w:val="uk-UA"/>
        </w:rPr>
        <w:t xml:space="preserve">на земельну ділянку площею </w:t>
      </w:r>
      <w:r w:rsidR="00A03D7D">
        <w:rPr>
          <w:szCs w:val="28"/>
          <w:lang w:val="uk-UA"/>
        </w:rPr>
        <w:t>1,6984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</w:t>
      </w:r>
      <w:r>
        <w:rPr>
          <w:szCs w:val="28"/>
          <w:lang w:val="uk-UA"/>
        </w:rPr>
        <w:t>ведення товарного сільськогосподарського виробництва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</w:t>
      </w:r>
      <w:bookmarkStart w:id="2" w:name="_GoBack"/>
      <w:bookmarkEnd w:id="2"/>
      <w:r>
        <w:rPr>
          <w:szCs w:val="28"/>
          <w:lang w:val="uk-UA"/>
        </w:rPr>
        <w:t xml:space="preserve"> область, Ніжинський район, Ніжинська ТГ (</w:t>
      </w:r>
      <w:proofErr w:type="spellStart"/>
      <w:r>
        <w:rPr>
          <w:szCs w:val="28"/>
          <w:lang w:val="uk-UA"/>
        </w:rPr>
        <w:t>Кунашівська</w:t>
      </w:r>
      <w:proofErr w:type="spellEnd"/>
      <w:r>
        <w:rPr>
          <w:szCs w:val="28"/>
          <w:lang w:val="uk-UA"/>
        </w:rPr>
        <w:t xml:space="preserve"> сільська рада) </w:t>
      </w:r>
      <w:r w:rsidRPr="00506EE7">
        <w:rPr>
          <w:szCs w:val="28"/>
          <w:lang w:val="uk-UA"/>
        </w:rPr>
        <w:t>кадастровий номер 7</w:t>
      </w:r>
      <w:r>
        <w:rPr>
          <w:szCs w:val="28"/>
          <w:lang w:val="uk-UA"/>
        </w:rPr>
        <w:t>423385900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01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32</w:t>
      </w:r>
      <w:r w:rsidR="00535DBA">
        <w:rPr>
          <w:szCs w:val="28"/>
          <w:lang w:val="uk-UA"/>
        </w:rPr>
        <w:t>4</w:t>
      </w:r>
      <w:r w:rsidRPr="00506EE7">
        <w:rPr>
          <w:szCs w:val="28"/>
          <w:lang w:val="uk-UA"/>
        </w:rPr>
        <w:t>.</w:t>
      </w:r>
    </w:p>
    <w:p w:rsidR="00D655C6" w:rsidRDefault="00D655C6" w:rsidP="00D655C6">
      <w:pPr>
        <w:pStyle w:val="a4"/>
        <w:ind w:left="-454" w:right="-1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lastRenderedPageBreak/>
        <w:t>4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Товариству з обмеженою відповідальністю «Український-Аграрний -Союз»,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1,</w:t>
      </w:r>
      <w:r w:rsidR="00535DBA">
        <w:rPr>
          <w:szCs w:val="28"/>
          <w:lang w:val="uk-UA"/>
        </w:rPr>
        <w:t>6984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</w:t>
      </w:r>
      <w:r>
        <w:rPr>
          <w:szCs w:val="28"/>
          <w:lang w:val="uk-UA"/>
        </w:rPr>
        <w:t>ведення товарного сільськогосподарського виробництва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область, Ніжинський район, Ніжинська ТГ (</w:t>
      </w:r>
      <w:proofErr w:type="spellStart"/>
      <w:r>
        <w:rPr>
          <w:szCs w:val="28"/>
          <w:lang w:val="uk-UA"/>
        </w:rPr>
        <w:t>Кунашівська</w:t>
      </w:r>
      <w:proofErr w:type="spellEnd"/>
      <w:r>
        <w:rPr>
          <w:szCs w:val="28"/>
          <w:lang w:val="uk-UA"/>
        </w:rPr>
        <w:t xml:space="preserve"> сільська рада) </w:t>
      </w:r>
      <w:r w:rsidRPr="00506EE7">
        <w:rPr>
          <w:szCs w:val="28"/>
          <w:lang w:val="uk-UA"/>
        </w:rPr>
        <w:t>кадастровий  номер 7</w:t>
      </w:r>
      <w:r>
        <w:rPr>
          <w:szCs w:val="28"/>
          <w:lang w:val="uk-UA"/>
        </w:rPr>
        <w:t>423385900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01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32</w:t>
      </w:r>
      <w:r w:rsidR="00535DBA">
        <w:rPr>
          <w:szCs w:val="28"/>
          <w:lang w:val="uk-UA"/>
        </w:rPr>
        <w:t>4</w:t>
      </w:r>
      <w:r>
        <w:rPr>
          <w:szCs w:val="28"/>
          <w:lang w:val="uk-UA"/>
        </w:rPr>
        <w:t>.</w:t>
      </w:r>
    </w:p>
    <w:p w:rsidR="00D655C6" w:rsidRDefault="00D655C6" w:rsidP="00D655C6">
      <w:pPr>
        <w:pStyle w:val="a4"/>
        <w:ind w:left="-454" w:right="-1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4.</w:t>
      </w:r>
      <w:r>
        <w:rPr>
          <w:szCs w:val="28"/>
          <w:lang w:val="uk-UA"/>
        </w:rPr>
        <w:t xml:space="preserve">2. Ніжинській міській раді </w:t>
      </w:r>
      <w:r w:rsidR="001971E8">
        <w:rPr>
          <w:szCs w:val="28"/>
          <w:lang w:val="uk-UA"/>
        </w:rPr>
        <w:t xml:space="preserve">Чернігівської області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 w:rsidR="00535DBA">
        <w:rPr>
          <w:szCs w:val="28"/>
          <w:lang w:val="uk-UA"/>
        </w:rPr>
        <w:t>1,6984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 xml:space="preserve">для </w:t>
      </w:r>
      <w:r>
        <w:rPr>
          <w:szCs w:val="28"/>
          <w:lang w:val="uk-UA"/>
        </w:rPr>
        <w:t>ведення товарного сільськогосподарського виробництва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область, Ніжинський район, Ніжинська ТГ (</w:t>
      </w:r>
      <w:proofErr w:type="spellStart"/>
      <w:r>
        <w:rPr>
          <w:szCs w:val="28"/>
          <w:lang w:val="uk-UA"/>
        </w:rPr>
        <w:t>Кунашівська</w:t>
      </w:r>
      <w:proofErr w:type="spellEnd"/>
      <w:r>
        <w:rPr>
          <w:szCs w:val="28"/>
          <w:lang w:val="uk-UA"/>
        </w:rPr>
        <w:t xml:space="preserve"> сільська рада) </w:t>
      </w:r>
      <w:r w:rsidRPr="00506EE7">
        <w:rPr>
          <w:szCs w:val="28"/>
          <w:lang w:val="uk-UA"/>
        </w:rPr>
        <w:t>кадастровий  номер 7</w:t>
      </w:r>
      <w:r>
        <w:rPr>
          <w:szCs w:val="28"/>
          <w:lang w:val="uk-UA"/>
        </w:rPr>
        <w:t>423385900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01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32</w:t>
      </w:r>
      <w:r w:rsidR="00535DBA">
        <w:rPr>
          <w:szCs w:val="28"/>
          <w:lang w:val="uk-UA"/>
        </w:rPr>
        <w:t>4</w:t>
      </w:r>
      <w:r w:rsidRPr="00D110E4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356124" w:rsidRPr="00D01DFD" w:rsidRDefault="00356124" w:rsidP="00F746E6">
      <w:pPr>
        <w:pStyle w:val="a4"/>
        <w:ind w:left="-426" w:firstLine="737"/>
        <w:rPr>
          <w:szCs w:val="28"/>
          <w:lang w:val="uk-UA"/>
        </w:rPr>
      </w:pPr>
      <w:r w:rsidRPr="009832EF">
        <w:rPr>
          <w:rFonts w:eastAsia="Arial"/>
          <w:b/>
          <w:bCs/>
          <w:iCs/>
          <w:color w:val="000000"/>
          <w:szCs w:val="28"/>
          <w:lang w:val="uk-UA"/>
        </w:rPr>
        <w:t>5</w:t>
      </w:r>
      <w:r>
        <w:rPr>
          <w:rFonts w:eastAsia="Arial"/>
          <w:iCs/>
          <w:color w:val="000000"/>
          <w:szCs w:val="28"/>
          <w:lang w:val="uk-UA"/>
        </w:rPr>
        <w:t>.</w:t>
      </w:r>
      <w:r w:rsidR="008003E1">
        <w:rPr>
          <w:szCs w:val="28"/>
          <w:lang w:val="uk-UA"/>
        </w:rPr>
        <w:t xml:space="preserve"> Погодити Службі відновлення та розвитку інфраструктури у Чернігівській області (Служба  відновлення у Чернігівській області) використання земельних ділянок площ</w:t>
      </w:r>
      <w:r w:rsidR="00F746E6">
        <w:rPr>
          <w:szCs w:val="28"/>
          <w:lang w:val="uk-UA"/>
        </w:rPr>
        <w:t>ами</w:t>
      </w:r>
      <w:r w:rsidR="008003E1">
        <w:rPr>
          <w:szCs w:val="28"/>
          <w:lang w:val="uk-UA"/>
        </w:rPr>
        <w:t xml:space="preserve"> 1,8398га та 1,6984га</w:t>
      </w:r>
      <w:r w:rsidR="00F746E6">
        <w:rPr>
          <w:szCs w:val="28"/>
          <w:lang w:val="uk-UA"/>
        </w:rPr>
        <w:t xml:space="preserve"> </w:t>
      </w:r>
      <w:r w:rsidR="00F746E6" w:rsidRPr="00870271">
        <w:rPr>
          <w:szCs w:val="28"/>
          <w:lang w:val="uk-UA"/>
        </w:rPr>
        <w:t xml:space="preserve">для </w:t>
      </w:r>
      <w:r w:rsidR="00F746E6">
        <w:rPr>
          <w:szCs w:val="28"/>
          <w:lang w:val="uk-UA"/>
        </w:rPr>
        <w:t xml:space="preserve">ведення товарного сільськогосподарського виробництва </w:t>
      </w:r>
      <w:r w:rsidR="008003E1">
        <w:rPr>
          <w:szCs w:val="28"/>
          <w:lang w:val="uk-UA"/>
        </w:rPr>
        <w:t>з кадастровими номерами 7423385900:05:001:0323 та 7423385900:05:001:0324</w:t>
      </w:r>
      <w:r w:rsidR="00F746E6">
        <w:rPr>
          <w:szCs w:val="28"/>
          <w:lang w:val="uk-UA"/>
        </w:rPr>
        <w:t xml:space="preserve"> за </w:t>
      </w:r>
      <w:proofErr w:type="spellStart"/>
      <w:r w:rsidR="00F746E6">
        <w:rPr>
          <w:szCs w:val="28"/>
          <w:lang w:val="uk-UA"/>
        </w:rPr>
        <w:t>адресою</w:t>
      </w:r>
      <w:proofErr w:type="spellEnd"/>
      <w:r w:rsidR="00F746E6">
        <w:rPr>
          <w:szCs w:val="28"/>
          <w:lang w:val="uk-UA"/>
        </w:rPr>
        <w:t>: Чернігівська область, Ніжинський район, Ніжинська ТГ (</w:t>
      </w:r>
      <w:proofErr w:type="spellStart"/>
      <w:r w:rsidR="00F746E6">
        <w:rPr>
          <w:szCs w:val="28"/>
          <w:lang w:val="uk-UA"/>
        </w:rPr>
        <w:t>Кунашівська</w:t>
      </w:r>
      <w:proofErr w:type="spellEnd"/>
      <w:r w:rsidR="00F746E6">
        <w:rPr>
          <w:szCs w:val="28"/>
          <w:lang w:val="uk-UA"/>
        </w:rPr>
        <w:t xml:space="preserve"> сільська рада)</w:t>
      </w:r>
      <w:r w:rsidR="00D01DFD">
        <w:rPr>
          <w:szCs w:val="28"/>
          <w:lang w:val="uk-UA"/>
        </w:rPr>
        <w:t xml:space="preserve"> для будівництва, розміщення, експлуатації та обслуговування об</w:t>
      </w:r>
      <w:r w:rsidR="00D01DFD" w:rsidRPr="00D01DFD">
        <w:rPr>
          <w:szCs w:val="28"/>
          <w:lang w:val="uk-UA"/>
        </w:rPr>
        <w:t>’</w:t>
      </w:r>
      <w:r w:rsidR="00D01DFD">
        <w:rPr>
          <w:szCs w:val="28"/>
          <w:lang w:val="uk-UA"/>
        </w:rPr>
        <w:t>єкту критичної інфраструктури та інших інженерно- технічних заходів із захисту об</w:t>
      </w:r>
      <w:r w:rsidR="00D01DFD" w:rsidRPr="00D01DFD">
        <w:rPr>
          <w:szCs w:val="28"/>
          <w:lang w:val="uk-UA"/>
        </w:rPr>
        <w:t>’</w:t>
      </w:r>
      <w:r w:rsidR="00D01DFD">
        <w:rPr>
          <w:szCs w:val="28"/>
          <w:lang w:val="uk-UA"/>
        </w:rPr>
        <w:t>єктів критичної інфраструктури паливно- енергетичного сектору.</w:t>
      </w:r>
    </w:p>
    <w:p w:rsidR="00FA6236" w:rsidRPr="001E03CF" w:rsidRDefault="0079269F" w:rsidP="00FA6236">
      <w:pPr>
        <w:pStyle w:val="ac"/>
        <w:ind w:left="-426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FA6236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FA6236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FA6236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FA6236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FA6236" w:rsidRDefault="0079269F" w:rsidP="00FA6236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FA6236">
        <w:rPr>
          <w:b/>
          <w:szCs w:val="28"/>
          <w:lang w:val="uk-UA"/>
        </w:rPr>
        <w:t>.</w:t>
      </w:r>
      <w:r w:rsidR="00FA6236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FA6236" w:rsidRDefault="0079269F" w:rsidP="00FA6236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A6236">
        <w:rPr>
          <w:b/>
          <w:sz w:val="28"/>
          <w:szCs w:val="28"/>
        </w:rPr>
        <w:t>.</w:t>
      </w:r>
      <w:r w:rsidR="00FA6236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FA6236" w:rsidRDefault="00FA6236" w:rsidP="00FA623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FA6236" w:rsidRDefault="00FA6236" w:rsidP="00FA623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FA6236" w:rsidRDefault="00FA6236" w:rsidP="00FA623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FA6236" w:rsidRDefault="00FA6236" w:rsidP="00FA623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FA6236" w:rsidRDefault="00FA6236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FA6236" w:rsidRDefault="00FA6236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FA6236" w:rsidRDefault="00FA6236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FA6236" w:rsidRDefault="00FA6236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FA6236" w:rsidRDefault="00FA6236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79269F" w:rsidRDefault="0079269F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B3216A" w:rsidRDefault="00B3216A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B3216A" w:rsidRDefault="00B3216A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p w:rsidR="00B3216A" w:rsidRDefault="00B3216A" w:rsidP="00B3216A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B3216A" w:rsidRDefault="00B3216A" w:rsidP="00B3216A">
      <w:pPr>
        <w:pStyle w:val="Standard"/>
        <w:ind w:right="141"/>
        <w:rPr>
          <w:b/>
          <w:sz w:val="28"/>
          <w:szCs w:val="28"/>
          <w:lang w:val="uk-UA"/>
        </w:rPr>
      </w:pPr>
    </w:p>
    <w:p w:rsidR="00B3216A" w:rsidRDefault="00B3216A" w:rsidP="00B3216A">
      <w:pPr>
        <w:tabs>
          <w:tab w:val="left" w:pos="6660"/>
        </w:tabs>
        <w:ind w:right="141"/>
        <w:rPr>
          <w:sz w:val="28"/>
          <w:szCs w:val="28"/>
        </w:rPr>
      </w:pPr>
    </w:p>
    <w:p w:rsidR="00B3216A" w:rsidRDefault="00B3216A" w:rsidP="00B3216A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B3216A" w:rsidRDefault="00B3216A" w:rsidP="00B3216A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16A" w:rsidRDefault="00B3216A" w:rsidP="00B3216A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3216A" w:rsidRDefault="00B3216A" w:rsidP="00B3216A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B3216A" w:rsidRDefault="00B3216A" w:rsidP="00B3216A">
      <w:pPr>
        <w:tabs>
          <w:tab w:val="left" w:pos="7088"/>
        </w:tabs>
        <w:ind w:right="141"/>
        <w:rPr>
          <w:sz w:val="28"/>
          <w:szCs w:val="28"/>
        </w:rPr>
      </w:pPr>
    </w:p>
    <w:p w:rsidR="00B3216A" w:rsidRDefault="00B3216A" w:rsidP="00B3216A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3216A" w:rsidRDefault="00B3216A" w:rsidP="00B3216A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3216A" w:rsidRDefault="00B3216A" w:rsidP="00B3216A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3216A" w:rsidRDefault="00B3216A" w:rsidP="00B3216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3216A" w:rsidRDefault="00B3216A" w:rsidP="00B3216A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B3216A" w:rsidRDefault="00B3216A" w:rsidP="00B3216A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B3216A" w:rsidRDefault="00B3216A" w:rsidP="00B321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3216A" w:rsidRDefault="00B3216A" w:rsidP="00B321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3216A" w:rsidRDefault="00B3216A" w:rsidP="00B321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B3216A" w:rsidRDefault="00B3216A" w:rsidP="00B3216A">
      <w:pPr>
        <w:tabs>
          <w:tab w:val="left" w:pos="7088"/>
        </w:tabs>
        <w:ind w:right="141"/>
        <w:rPr>
          <w:sz w:val="28"/>
          <w:szCs w:val="28"/>
        </w:rPr>
      </w:pPr>
    </w:p>
    <w:p w:rsidR="00B3216A" w:rsidRDefault="00B3216A" w:rsidP="00B3216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3216A" w:rsidRDefault="00B3216A" w:rsidP="00B3216A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B3216A" w:rsidRDefault="00B3216A" w:rsidP="00B3216A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B3216A" w:rsidRDefault="00B3216A" w:rsidP="00B3216A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:rsidR="00B3216A" w:rsidRDefault="00B3216A" w:rsidP="00B3216A">
      <w:pPr>
        <w:ind w:right="141"/>
        <w:rPr>
          <w:sz w:val="28"/>
          <w:szCs w:val="28"/>
        </w:rPr>
      </w:pPr>
    </w:p>
    <w:p w:rsidR="00B3216A" w:rsidRDefault="00B3216A" w:rsidP="00B3216A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3216A" w:rsidRDefault="00B3216A" w:rsidP="00B3216A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B3216A" w:rsidRDefault="00B3216A" w:rsidP="00B3216A">
      <w:pPr>
        <w:ind w:right="141"/>
        <w:rPr>
          <w:sz w:val="28"/>
          <w:szCs w:val="28"/>
        </w:rPr>
      </w:pPr>
    </w:p>
    <w:p w:rsidR="00B3216A" w:rsidRDefault="00B3216A" w:rsidP="00B321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3216A" w:rsidRDefault="00B3216A" w:rsidP="00B3216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B3216A" w:rsidRDefault="00B3216A" w:rsidP="00B3216A">
      <w:pPr>
        <w:ind w:right="141"/>
        <w:rPr>
          <w:sz w:val="28"/>
          <w:szCs w:val="28"/>
        </w:rPr>
      </w:pPr>
    </w:p>
    <w:p w:rsidR="00B3216A" w:rsidRDefault="00B3216A" w:rsidP="00B3216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3216A" w:rsidRDefault="00B3216A" w:rsidP="00B3216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3216A" w:rsidRDefault="00B3216A" w:rsidP="00B3216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3216A" w:rsidRDefault="00B3216A" w:rsidP="00B3216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B3216A" w:rsidRDefault="00B3216A" w:rsidP="00B3216A">
      <w:pPr>
        <w:ind w:right="141"/>
        <w:rPr>
          <w:sz w:val="28"/>
          <w:szCs w:val="28"/>
        </w:rPr>
      </w:pPr>
    </w:p>
    <w:p w:rsidR="00B3216A" w:rsidRDefault="00B3216A" w:rsidP="00B3216A">
      <w:pPr>
        <w:ind w:right="141"/>
        <w:rPr>
          <w:sz w:val="28"/>
          <w:szCs w:val="28"/>
        </w:rPr>
      </w:pPr>
    </w:p>
    <w:p w:rsidR="00B3216A" w:rsidRDefault="00B3216A" w:rsidP="00FA6236">
      <w:pPr>
        <w:pStyle w:val="Standard"/>
        <w:ind w:right="141"/>
        <w:rPr>
          <w:b/>
          <w:sz w:val="28"/>
          <w:szCs w:val="28"/>
          <w:lang w:val="uk-UA"/>
        </w:rPr>
      </w:pPr>
    </w:p>
    <w:sectPr w:rsidR="00B3216A" w:rsidSect="00AF3FFF">
      <w:footerReference w:type="default" r:id="rId8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83" w:rsidRDefault="003F1E83">
      <w:r>
        <w:separator/>
      </w:r>
    </w:p>
  </w:endnote>
  <w:endnote w:type="continuationSeparator" w:id="0">
    <w:p w:rsidR="003F1E83" w:rsidRDefault="003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676E5A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3F1E83">
    <w:pPr>
      <w:pStyle w:val="a9"/>
    </w:pPr>
  </w:p>
  <w:p w:rsidR="001E7B7C" w:rsidRDefault="003F1E83">
    <w:pPr>
      <w:pStyle w:val="a9"/>
    </w:pPr>
  </w:p>
  <w:p w:rsidR="001E7B7C" w:rsidRDefault="003F1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83" w:rsidRDefault="003F1E83">
      <w:r>
        <w:separator/>
      </w:r>
    </w:p>
  </w:footnote>
  <w:footnote w:type="continuationSeparator" w:id="0">
    <w:p w:rsidR="003F1E83" w:rsidRDefault="003F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6"/>
    <w:rsid w:val="00001E28"/>
    <w:rsid w:val="000121F0"/>
    <w:rsid w:val="00054B9B"/>
    <w:rsid w:val="00081472"/>
    <w:rsid w:val="000C63CC"/>
    <w:rsid w:val="000F4950"/>
    <w:rsid w:val="00124AC3"/>
    <w:rsid w:val="00165267"/>
    <w:rsid w:val="001827CC"/>
    <w:rsid w:val="001971E8"/>
    <w:rsid w:val="001B4691"/>
    <w:rsid w:val="001D3EF6"/>
    <w:rsid w:val="0024319A"/>
    <w:rsid w:val="002826DB"/>
    <w:rsid w:val="00297F49"/>
    <w:rsid w:val="002D68F8"/>
    <w:rsid w:val="00356124"/>
    <w:rsid w:val="003F1E83"/>
    <w:rsid w:val="00535DBA"/>
    <w:rsid w:val="00545B53"/>
    <w:rsid w:val="00670102"/>
    <w:rsid w:val="00676E5A"/>
    <w:rsid w:val="006927CE"/>
    <w:rsid w:val="00731E00"/>
    <w:rsid w:val="00735CE2"/>
    <w:rsid w:val="007565E9"/>
    <w:rsid w:val="0079269F"/>
    <w:rsid w:val="008003E1"/>
    <w:rsid w:val="00892E94"/>
    <w:rsid w:val="009832EF"/>
    <w:rsid w:val="009A2ADF"/>
    <w:rsid w:val="00A03D7D"/>
    <w:rsid w:val="00A700F8"/>
    <w:rsid w:val="00B3216A"/>
    <w:rsid w:val="00B412B5"/>
    <w:rsid w:val="00BA5682"/>
    <w:rsid w:val="00BD2018"/>
    <w:rsid w:val="00C124D5"/>
    <w:rsid w:val="00C12B58"/>
    <w:rsid w:val="00C6759C"/>
    <w:rsid w:val="00CC0C97"/>
    <w:rsid w:val="00D01DFD"/>
    <w:rsid w:val="00D03922"/>
    <w:rsid w:val="00D110E4"/>
    <w:rsid w:val="00D655C6"/>
    <w:rsid w:val="00D85603"/>
    <w:rsid w:val="00DA762F"/>
    <w:rsid w:val="00DE630E"/>
    <w:rsid w:val="00E4386C"/>
    <w:rsid w:val="00E94649"/>
    <w:rsid w:val="00F741B9"/>
    <w:rsid w:val="00F746E6"/>
    <w:rsid w:val="00F975B3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FD8B"/>
  <w15:chartTrackingRefBased/>
  <w15:docId w15:val="{2B5DA910-5271-4720-8CE8-5A863596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236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23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A62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A6236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A62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A6236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A62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A6236"/>
    <w:rPr>
      <w:b/>
      <w:bCs/>
    </w:rPr>
  </w:style>
  <w:style w:type="paragraph" w:customStyle="1" w:styleId="Standard">
    <w:name w:val="Standard"/>
    <w:rsid w:val="00FA62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A6236"/>
  </w:style>
  <w:style w:type="paragraph" w:styleId="a8">
    <w:name w:val="Normal (Web)"/>
    <w:basedOn w:val="a"/>
    <w:uiPriority w:val="99"/>
    <w:unhideWhenUsed/>
    <w:rsid w:val="00FA6236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A62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2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A6236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623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FA6236"/>
    <w:pPr>
      <w:ind w:left="720"/>
      <w:contextualSpacing/>
    </w:pPr>
  </w:style>
  <w:style w:type="paragraph" w:customStyle="1" w:styleId="rvps2">
    <w:name w:val="rvps2"/>
    <w:basedOn w:val="a"/>
    <w:uiPriority w:val="99"/>
    <w:rsid w:val="00FA6236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No Spacing"/>
    <w:uiPriority w:val="1"/>
    <w:qFormat/>
    <w:rsid w:val="00FA623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qFormat/>
    <w:rsid w:val="00FA6236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A623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6236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FA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12"/>
    <w:uiPriority w:val="99"/>
    <w:unhideWhenUsed/>
    <w:rsid w:val="00297F49"/>
    <w:pPr>
      <w:widowControl w:val="0"/>
      <w:suppressAutoHyphens/>
      <w:autoSpaceDN w:val="0"/>
      <w:spacing w:after="1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af2">
    <w:name w:val="Основной текст Знак"/>
    <w:basedOn w:val="a0"/>
    <w:uiPriority w:val="99"/>
    <w:semiHidden/>
    <w:rsid w:val="00297F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f1"/>
    <w:uiPriority w:val="99"/>
    <w:rsid w:val="00297F4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5762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2023-09-18T12:06:00Z</cp:lastPrinted>
  <dcterms:created xsi:type="dcterms:W3CDTF">2023-09-12T12:51:00Z</dcterms:created>
  <dcterms:modified xsi:type="dcterms:W3CDTF">2023-10-05T10:00:00Z</dcterms:modified>
</cp:coreProperties>
</file>