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C9" w:rsidRPr="005B2B80" w:rsidRDefault="000761C9" w:rsidP="005B2B80">
      <w:pPr>
        <w:jc w:val="right"/>
        <w:rPr>
          <w:rFonts w:ascii="Times New Roman" w:hAnsi="Times New Roman" w:cs="Times New Roman"/>
          <w:sz w:val="28"/>
          <w:szCs w:val="28"/>
        </w:rPr>
      </w:pPr>
      <w:r w:rsidRPr="005B2B80">
        <w:rPr>
          <w:rFonts w:ascii="Times New Roman" w:hAnsi="Times New Roman" w:cs="Times New Roman"/>
          <w:sz w:val="28"/>
          <w:szCs w:val="28"/>
        </w:rPr>
        <w:t xml:space="preserve">ЗАТВЕРДЖЕНО </w:t>
      </w:r>
    </w:p>
    <w:p w:rsidR="005B2B80" w:rsidRPr="005B2B80" w:rsidRDefault="005B2B80" w:rsidP="005B2B80">
      <w:pPr>
        <w:spacing w:after="0" w:line="240" w:lineRule="auto"/>
        <w:jc w:val="right"/>
        <w:rPr>
          <w:rFonts w:ascii="Times New Roman" w:hAnsi="Times New Roman" w:cs="Times New Roman"/>
          <w:sz w:val="28"/>
          <w:szCs w:val="28"/>
        </w:rPr>
      </w:pPr>
      <w:r w:rsidRPr="005B2B80">
        <w:rPr>
          <w:rFonts w:ascii="Times New Roman" w:hAnsi="Times New Roman" w:cs="Times New Roman"/>
          <w:sz w:val="28"/>
          <w:szCs w:val="28"/>
        </w:rPr>
        <w:t>Н</w:t>
      </w:r>
      <w:r w:rsidR="000761C9" w:rsidRPr="005B2B80">
        <w:rPr>
          <w:rFonts w:ascii="Times New Roman" w:hAnsi="Times New Roman" w:cs="Times New Roman"/>
          <w:sz w:val="28"/>
          <w:szCs w:val="28"/>
        </w:rPr>
        <w:t xml:space="preserve">аказ </w:t>
      </w:r>
      <w:r w:rsidRPr="005B2B80">
        <w:rPr>
          <w:rFonts w:ascii="Times New Roman" w:hAnsi="Times New Roman" w:cs="Times New Roman"/>
          <w:sz w:val="28"/>
          <w:szCs w:val="28"/>
        </w:rPr>
        <w:t>фінансового управління Ніжинської</w:t>
      </w:r>
    </w:p>
    <w:p w:rsidR="000761C9" w:rsidRPr="005B2B80" w:rsidRDefault="005B2B80" w:rsidP="005B2B80">
      <w:pPr>
        <w:spacing w:after="0" w:line="240" w:lineRule="auto"/>
        <w:jc w:val="right"/>
        <w:rPr>
          <w:rFonts w:ascii="Times New Roman" w:hAnsi="Times New Roman" w:cs="Times New Roman"/>
          <w:sz w:val="28"/>
          <w:szCs w:val="28"/>
        </w:rPr>
      </w:pPr>
      <w:r w:rsidRPr="005B2B80">
        <w:rPr>
          <w:rFonts w:ascii="Times New Roman" w:hAnsi="Times New Roman" w:cs="Times New Roman"/>
          <w:sz w:val="28"/>
          <w:szCs w:val="28"/>
        </w:rPr>
        <w:t xml:space="preserve"> міської ради </w:t>
      </w:r>
      <w:r w:rsidR="000761C9" w:rsidRPr="005B2B80">
        <w:rPr>
          <w:rFonts w:ascii="Times New Roman" w:hAnsi="Times New Roman" w:cs="Times New Roman"/>
          <w:sz w:val="28"/>
          <w:szCs w:val="28"/>
        </w:rPr>
        <w:t>від</w:t>
      </w:r>
      <w:r w:rsidR="000719BB">
        <w:rPr>
          <w:rFonts w:ascii="Times New Roman" w:hAnsi="Times New Roman" w:cs="Times New Roman"/>
          <w:sz w:val="28"/>
          <w:szCs w:val="28"/>
        </w:rPr>
        <w:t xml:space="preserve"> </w:t>
      </w:r>
      <w:r w:rsidR="00E53CE3">
        <w:rPr>
          <w:rFonts w:ascii="Times New Roman" w:hAnsi="Times New Roman" w:cs="Times New Roman"/>
          <w:sz w:val="28"/>
          <w:szCs w:val="28"/>
        </w:rPr>
        <w:t>28 серпня</w:t>
      </w:r>
      <w:r w:rsidR="002A3554">
        <w:rPr>
          <w:rFonts w:ascii="Times New Roman" w:hAnsi="Times New Roman" w:cs="Times New Roman"/>
          <w:sz w:val="28"/>
          <w:szCs w:val="28"/>
        </w:rPr>
        <w:t xml:space="preserve"> </w:t>
      </w:r>
      <w:r w:rsidR="00AE227E">
        <w:rPr>
          <w:rFonts w:ascii="Times New Roman" w:hAnsi="Times New Roman" w:cs="Times New Roman"/>
          <w:sz w:val="28"/>
          <w:szCs w:val="28"/>
        </w:rPr>
        <w:t>202</w:t>
      </w:r>
      <w:r w:rsidR="007D3478">
        <w:rPr>
          <w:rFonts w:ascii="Times New Roman" w:hAnsi="Times New Roman" w:cs="Times New Roman"/>
          <w:sz w:val="28"/>
          <w:szCs w:val="28"/>
        </w:rPr>
        <w:t>3</w:t>
      </w:r>
      <w:r w:rsidR="00AE227E">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 № </w:t>
      </w:r>
      <w:r w:rsidR="00E53CE3">
        <w:rPr>
          <w:rFonts w:ascii="Times New Roman" w:hAnsi="Times New Roman" w:cs="Times New Roman"/>
          <w:sz w:val="28"/>
          <w:szCs w:val="28"/>
        </w:rPr>
        <w:t>40</w:t>
      </w:r>
    </w:p>
    <w:p w:rsidR="005B2B80" w:rsidRPr="005B2B80" w:rsidRDefault="005B2B80" w:rsidP="005B2B80">
      <w:pPr>
        <w:spacing w:after="0" w:line="240" w:lineRule="auto"/>
        <w:jc w:val="center"/>
        <w:rPr>
          <w:rFonts w:ascii="Times New Roman" w:hAnsi="Times New Roman" w:cs="Times New Roman"/>
          <w:sz w:val="28"/>
          <w:szCs w:val="28"/>
        </w:rPr>
      </w:pPr>
    </w:p>
    <w:p w:rsidR="005B2B80" w:rsidRPr="000719BB" w:rsidRDefault="005B2B80" w:rsidP="000719BB">
      <w:pPr>
        <w:spacing w:after="0" w:line="240" w:lineRule="auto"/>
        <w:jc w:val="center"/>
        <w:rPr>
          <w:rFonts w:ascii="Times New Roman" w:hAnsi="Times New Roman" w:cs="Times New Roman"/>
          <w:b/>
          <w:sz w:val="28"/>
          <w:szCs w:val="28"/>
        </w:rPr>
      </w:pPr>
      <w:r w:rsidRPr="000719BB">
        <w:rPr>
          <w:rFonts w:ascii="Times New Roman" w:hAnsi="Times New Roman" w:cs="Times New Roman"/>
          <w:b/>
          <w:sz w:val="28"/>
          <w:szCs w:val="28"/>
        </w:rPr>
        <w:t>І Н С Т Р У К Ц І Я</w:t>
      </w:r>
    </w:p>
    <w:p w:rsidR="000719BB" w:rsidRPr="007D3478" w:rsidRDefault="000719BB" w:rsidP="001E3908">
      <w:pPr>
        <w:tabs>
          <w:tab w:val="left" w:pos="0"/>
        </w:tabs>
        <w:jc w:val="center"/>
        <w:rPr>
          <w:rFonts w:ascii="Times New Roman" w:hAnsi="Times New Roman" w:cs="Times New Roman"/>
          <w:b/>
          <w:noProof/>
          <w:sz w:val="28"/>
          <w:szCs w:val="28"/>
        </w:rPr>
      </w:pPr>
      <w:r w:rsidRPr="007D3478">
        <w:rPr>
          <w:rFonts w:ascii="Times New Roman" w:hAnsi="Times New Roman" w:cs="Times New Roman"/>
          <w:b/>
          <w:sz w:val="28"/>
          <w:szCs w:val="28"/>
        </w:rPr>
        <w:t xml:space="preserve">з підготовки бюджетних запитів  до  </w:t>
      </w:r>
      <w:r w:rsidRPr="007D3478">
        <w:rPr>
          <w:rFonts w:ascii="Times New Roman" w:hAnsi="Times New Roman" w:cs="Times New Roman"/>
          <w:b/>
          <w:noProof/>
          <w:sz w:val="28"/>
          <w:szCs w:val="28"/>
        </w:rPr>
        <w:t xml:space="preserve">проекту бюджету </w:t>
      </w:r>
      <w:r w:rsidRPr="007D3478">
        <w:rPr>
          <w:rFonts w:ascii="Times New Roman" w:hAnsi="Times New Roman" w:cs="Times New Roman"/>
          <w:b/>
          <w:color w:val="000000"/>
          <w:spacing w:val="1"/>
          <w:sz w:val="28"/>
          <w:szCs w:val="28"/>
        </w:rPr>
        <w:t>Ніжинської міської територіальної громади</w:t>
      </w:r>
      <w:r w:rsidRPr="007D3478">
        <w:rPr>
          <w:rFonts w:ascii="Times New Roman" w:hAnsi="Times New Roman" w:cs="Times New Roman"/>
          <w:b/>
          <w:color w:val="000000"/>
          <w:sz w:val="28"/>
          <w:szCs w:val="28"/>
        </w:rPr>
        <w:t xml:space="preserve"> </w:t>
      </w:r>
      <w:r w:rsidRPr="007D3478">
        <w:rPr>
          <w:rFonts w:ascii="Times New Roman" w:hAnsi="Times New Roman" w:cs="Times New Roman"/>
          <w:b/>
          <w:noProof/>
          <w:sz w:val="28"/>
          <w:szCs w:val="28"/>
        </w:rPr>
        <w:t>на 202</w:t>
      </w:r>
      <w:r w:rsidR="005B6DDF" w:rsidRPr="007D3478">
        <w:rPr>
          <w:rFonts w:ascii="Times New Roman" w:hAnsi="Times New Roman" w:cs="Times New Roman"/>
          <w:b/>
          <w:noProof/>
          <w:sz w:val="28"/>
          <w:szCs w:val="28"/>
        </w:rPr>
        <w:t>4</w:t>
      </w:r>
      <w:r w:rsidRPr="007D3478">
        <w:rPr>
          <w:rFonts w:ascii="Times New Roman" w:hAnsi="Times New Roman" w:cs="Times New Roman"/>
          <w:b/>
          <w:noProof/>
          <w:sz w:val="28"/>
          <w:szCs w:val="28"/>
        </w:rPr>
        <w:t xml:space="preserve"> рік </w:t>
      </w:r>
      <w:r w:rsidR="001E3908" w:rsidRPr="007D3478">
        <w:rPr>
          <w:rFonts w:ascii="Times New Roman" w:hAnsi="Times New Roman" w:cs="Times New Roman"/>
          <w:b/>
          <w:noProof/>
          <w:sz w:val="28"/>
          <w:szCs w:val="28"/>
        </w:rPr>
        <w:t xml:space="preserve">        </w:t>
      </w:r>
      <w:r w:rsidR="00E0618A" w:rsidRPr="007D3478">
        <w:rPr>
          <w:rFonts w:ascii="Times New Roman" w:hAnsi="Times New Roman" w:cs="Times New Roman"/>
          <w:b/>
          <w:noProof/>
          <w:sz w:val="28"/>
          <w:szCs w:val="28"/>
        </w:rPr>
        <w:t xml:space="preserve">                                                            </w:t>
      </w:r>
      <w:r w:rsidR="001E3908" w:rsidRPr="007D3478">
        <w:rPr>
          <w:rFonts w:ascii="Times New Roman" w:hAnsi="Times New Roman" w:cs="Times New Roman"/>
          <w:b/>
          <w:noProof/>
          <w:sz w:val="28"/>
          <w:szCs w:val="28"/>
        </w:rPr>
        <w:t xml:space="preserve">      </w:t>
      </w:r>
      <w:r w:rsidRPr="007D3478">
        <w:rPr>
          <w:rFonts w:ascii="Times New Roman" w:hAnsi="Times New Roman" w:cs="Times New Roman"/>
          <w:b/>
          <w:noProof/>
          <w:sz w:val="28"/>
          <w:szCs w:val="28"/>
        </w:rPr>
        <w:t xml:space="preserve"> та </w:t>
      </w:r>
      <w:r w:rsidR="00F82EE9" w:rsidRPr="007D3478">
        <w:rPr>
          <w:rFonts w:ascii="Times New Roman" w:hAnsi="Times New Roman" w:cs="Times New Roman"/>
          <w:b/>
          <w:noProof/>
          <w:sz w:val="28"/>
          <w:szCs w:val="28"/>
        </w:rPr>
        <w:t>наступні за плановим</w:t>
      </w:r>
      <w:r w:rsidRPr="007D3478">
        <w:rPr>
          <w:rFonts w:ascii="Times New Roman" w:hAnsi="Times New Roman" w:cs="Times New Roman"/>
          <w:b/>
          <w:noProof/>
          <w:sz w:val="28"/>
          <w:szCs w:val="28"/>
        </w:rPr>
        <w:t xml:space="preserve"> 202</w:t>
      </w:r>
      <w:r w:rsidR="005B6DDF" w:rsidRPr="007D3478">
        <w:rPr>
          <w:rFonts w:ascii="Times New Roman" w:hAnsi="Times New Roman" w:cs="Times New Roman"/>
          <w:b/>
          <w:noProof/>
          <w:sz w:val="28"/>
          <w:szCs w:val="28"/>
        </w:rPr>
        <w:t>5</w:t>
      </w:r>
      <w:r w:rsidRPr="007D3478">
        <w:rPr>
          <w:rFonts w:ascii="Times New Roman" w:hAnsi="Times New Roman" w:cs="Times New Roman"/>
          <w:b/>
          <w:noProof/>
          <w:sz w:val="28"/>
          <w:szCs w:val="28"/>
        </w:rPr>
        <w:t>-202</w:t>
      </w:r>
      <w:r w:rsidR="005B6DDF" w:rsidRPr="007D3478">
        <w:rPr>
          <w:rFonts w:ascii="Times New Roman" w:hAnsi="Times New Roman" w:cs="Times New Roman"/>
          <w:b/>
          <w:noProof/>
          <w:sz w:val="28"/>
          <w:szCs w:val="28"/>
        </w:rPr>
        <w:t>6</w:t>
      </w:r>
      <w:r w:rsidRPr="007D3478">
        <w:rPr>
          <w:rFonts w:ascii="Times New Roman" w:hAnsi="Times New Roman" w:cs="Times New Roman"/>
          <w:b/>
          <w:noProof/>
          <w:sz w:val="28"/>
          <w:szCs w:val="28"/>
        </w:rPr>
        <w:t xml:space="preserve"> роки</w:t>
      </w:r>
    </w:p>
    <w:p w:rsidR="000761C9" w:rsidRPr="008966C0" w:rsidRDefault="000761C9" w:rsidP="008966C0">
      <w:pPr>
        <w:spacing w:after="0"/>
        <w:jc w:val="center"/>
        <w:rPr>
          <w:rFonts w:ascii="Times New Roman" w:hAnsi="Times New Roman" w:cs="Times New Roman"/>
          <w:b/>
          <w:sz w:val="28"/>
          <w:szCs w:val="28"/>
        </w:rPr>
      </w:pPr>
      <w:r w:rsidRPr="008966C0">
        <w:rPr>
          <w:rFonts w:ascii="Times New Roman" w:hAnsi="Times New Roman" w:cs="Times New Roman"/>
          <w:b/>
          <w:sz w:val="28"/>
          <w:szCs w:val="28"/>
        </w:rPr>
        <w:t>І. Загальні положення</w:t>
      </w:r>
    </w:p>
    <w:p w:rsidR="000761C9" w:rsidRDefault="000761C9" w:rsidP="008966C0">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1.1. Ця Інструкція розроблена відповідно до вимог частини третьої статті 75 Бюджетного кодексу України. Нею визначається механізм розроблення показників бюджету </w:t>
      </w:r>
      <w:r w:rsidR="00C46136">
        <w:rPr>
          <w:rFonts w:ascii="Times New Roman" w:hAnsi="Times New Roman" w:cs="Times New Roman"/>
          <w:sz w:val="28"/>
          <w:szCs w:val="28"/>
        </w:rPr>
        <w:t xml:space="preserve">Ніжинської міської територіальної громади </w:t>
      </w:r>
      <w:r w:rsidRPr="005B2B80">
        <w:rPr>
          <w:rFonts w:ascii="Times New Roman" w:hAnsi="Times New Roman" w:cs="Times New Roman"/>
          <w:sz w:val="28"/>
          <w:szCs w:val="28"/>
        </w:rPr>
        <w:t xml:space="preserve">на плановий бюджетний рік та наступні за плановим два бюджетні періоди, а також можуть встановлюватися організаційні та фінансові обмеження, яких зобов'язані дотримуватись усі головні розпорядники коштів бюджету (далі - головний розпорядник) в процесі підготовки бюджетних запитів на плановий бюджетний період. </w:t>
      </w:r>
    </w:p>
    <w:p w:rsidR="003E67F6" w:rsidRPr="005F3690" w:rsidRDefault="0072209F" w:rsidP="00133E54">
      <w:pPr>
        <w:spacing w:after="0"/>
        <w:jc w:val="both"/>
        <w:rPr>
          <w:rFonts w:ascii="Times New Roman" w:hAnsi="Times New Roman" w:cs="Times New Roman"/>
          <w:b/>
          <w:sz w:val="28"/>
          <w:szCs w:val="28"/>
        </w:rPr>
      </w:pPr>
      <w:r>
        <w:rPr>
          <w:rFonts w:ascii="Times New Roman" w:hAnsi="Times New Roman" w:cs="Times New Roman"/>
          <w:sz w:val="28"/>
          <w:szCs w:val="28"/>
        </w:rPr>
        <w:t xml:space="preserve">1.2.  </w:t>
      </w:r>
      <w:r w:rsidR="00962F95">
        <w:rPr>
          <w:rFonts w:ascii="Times New Roman" w:hAnsi="Times New Roman" w:cs="Times New Roman"/>
          <w:sz w:val="28"/>
          <w:szCs w:val="28"/>
        </w:rPr>
        <w:t>Складання проекту  бюджету Ніжинської міської територіальної громади на 202</w:t>
      </w:r>
      <w:r w:rsidR="00133E54">
        <w:rPr>
          <w:rFonts w:ascii="Times New Roman" w:hAnsi="Times New Roman" w:cs="Times New Roman"/>
          <w:sz w:val="28"/>
          <w:szCs w:val="28"/>
        </w:rPr>
        <w:t>4 рік</w:t>
      </w:r>
      <w:r w:rsidR="00962F95">
        <w:rPr>
          <w:rFonts w:ascii="Times New Roman" w:hAnsi="Times New Roman" w:cs="Times New Roman"/>
          <w:sz w:val="28"/>
          <w:szCs w:val="28"/>
        </w:rPr>
        <w:t xml:space="preserve"> має здійснюватися з дотриманням  вимог Бюджетного та Податкового  кодексів України, з урахуванням  прийнятих законодавчих змін.  </w:t>
      </w:r>
    </w:p>
    <w:p w:rsidR="000761C9" w:rsidRPr="005B2B80" w:rsidRDefault="000761C9" w:rsidP="00891ED6">
      <w:pPr>
        <w:spacing w:after="0"/>
        <w:jc w:val="both"/>
        <w:rPr>
          <w:rFonts w:ascii="Times New Roman" w:hAnsi="Times New Roman" w:cs="Times New Roman"/>
          <w:sz w:val="28"/>
          <w:szCs w:val="28"/>
        </w:rPr>
      </w:pPr>
      <w:r w:rsidRPr="005B2B80">
        <w:rPr>
          <w:rFonts w:ascii="Times New Roman" w:hAnsi="Times New Roman" w:cs="Times New Roman"/>
          <w:sz w:val="28"/>
          <w:szCs w:val="28"/>
        </w:rPr>
        <w:t>1.</w:t>
      </w:r>
      <w:r w:rsidR="0090646A">
        <w:rPr>
          <w:rFonts w:ascii="Times New Roman" w:hAnsi="Times New Roman" w:cs="Times New Roman"/>
          <w:sz w:val="28"/>
          <w:szCs w:val="28"/>
        </w:rPr>
        <w:t>3</w:t>
      </w:r>
      <w:r w:rsidRPr="005B2B80">
        <w:rPr>
          <w:rFonts w:ascii="Times New Roman" w:hAnsi="Times New Roman" w:cs="Times New Roman"/>
          <w:sz w:val="28"/>
          <w:szCs w:val="28"/>
        </w:rPr>
        <w:t xml:space="preserve">. Граничний обсяг видатків загального фонду бюджету на плановий рік </w:t>
      </w:r>
      <w:r w:rsidR="002E46FF">
        <w:rPr>
          <w:rFonts w:ascii="Times New Roman" w:hAnsi="Times New Roman" w:cs="Times New Roman"/>
          <w:sz w:val="28"/>
          <w:szCs w:val="28"/>
        </w:rPr>
        <w:t xml:space="preserve">буде </w:t>
      </w:r>
      <w:r w:rsidRPr="005B2B80">
        <w:rPr>
          <w:rFonts w:ascii="Times New Roman" w:hAnsi="Times New Roman" w:cs="Times New Roman"/>
          <w:sz w:val="28"/>
          <w:szCs w:val="28"/>
        </w:rPr>
        <w:t>дов</w:t>
      </w:r>
      <w:r w:rsidR="002E46FF">
        <w:rPr>
          <w:rFonts w:ascii="Times New Roman" w:hAnsi="Times New Roman" w:cs="Times New Roman"/>
          <w:sz w:val="28"/>
          <w:szCs w:val="28"/>
        </w:rPr>
        <w:t>едено</w:t>
      </w:r>
      <w:r w:rsidRPr="005B2B80">
        <w:rPr>
          <w:rFonts w:ascii="Times New Roman" w:hAnsi="Times New Roman" w:cs="Times New Roman"/>
          <w:sz w:val="28"/>
          <w:szCs w:val="28"/>
        </w:rPr>
        <w:t xml:space="preserve"> до головного розпорядника в цілому</w:t>
      </w:r>
      <w:r w:rsidR="00C9189F">
        <w:rPr>
          <w:rFonts w:ascii="Times New Roman" w:hAnsi="Times New Roman" w:cs="Times New Roman"/>
          <w:sz w:val="28"/>
          <w:szCs w:val="28"/>
        </w:rPr>
        <w:t>,</w:t>
      </w:r>
      <w:r w:rsidRPr="005B2B80">
        <w:rPr>
          <w:rFonts w:ascii="Times New Roman" w:hAnsi="Times New Roman" w:cs="Times New Roman"/>
          <w:sz w:val="28"/>
          <w:szCs w:val="28"/>
        </w:rPr>
        <w:t xml:space="preserve"> що </w:t>
      </w:r>
      <w:r w:rsidR="002D39BE">
        <w:rPr>
          <w:rFonts w:ascii="Times New Roman" w:hAnsi="Times New Roman" w:cs="Times New Roman"/>
          <w:sz w:val="28"/>
          <w:szCs w:val="28"/>
        </w:rPr>
        <w:t>забезпеч</w:t>
      </w:r>
      <w:r w:rsidR="002E46FF">
        <w:rPr>
          <w:rFonts w:ascii="Times New Roman" w:hAnsi="Times New Roman" w:cs="Times New Roman"/>
          <w:sz w:val="28"/>
          <w:szCs w:val="28"/>
        </w:rPr>
        <w:t>ить</w:t>
      </w:r>
      <w:r w:rsidR="002D39BE">
        <w:rPr>
          <w:rFonts w:ascii="Times New Roman" w:hAnsi="Times New Roman" w:cs="Times New Roman"/>
          <w:sz w:val="28"/>
          <w:szCs w:val="28"/>
        </w:rPr>
        <w:t xml:space="preserve"> </w:t>
      </w:r>
      <w:r w:rsidRPr="005B2B80">
        <w:rPr>
          <w:rFonts w:ascii="Times New Roman" w:hAnsi="Times New Roman" w:cs="Times New Roman"/>
          <w:sz w:val="28"/>
          <w:szCs w:val="28"/>
        </w:rPr>
        <w:t xml:space="preserve">можливість головному розпоряднику здійснити розподіл граничного обсягу за бюджетними програмами з урахуванням пріоритетних напрямів своєї діяльності. </w:t>
      </w:r>
    </w:p>
    <w:p w:rsidR="000761C9" w:rsidRPr="005B2B80" w:rsidRDefault="000761C9" w:rsidP="00891ED6">
      <w:pPr>
        <w:spacing w:after="0"/>
        <w:jc w:val="both"/>
        <w:rPr>
          <w:rFonts w:ascii="Times New Roman" w:hAnsi="Times New Roman" w:cs="Times New Roman"/>
          <w:sz w:val="28"/>
          <w:szCs w:val="28"/>
        </w:rPr>
      </w:pPr>
      <w:r w:rsidRPr="005B2B80">
        <w:rPr>
          <w:rFonts w:ascii="Times New Roman" w:hAnsi="Times New Roman" w:cs="Times New Roman"/>
          <w:sz w:val="28"/>
          <w:szCs w:val="28"/>
        </w:rPr>
        <w:t>1.</w:t>
      </w:r>
      <w:r w:rsidR="0090646A">
        <w:rPr>
          <w:rFonts w:ascii="Times New Roman" w:hAnsi="Times New Roman" w:cs="Times New Roman"/>
          <w:sz w:val="28"/>
          <w:szCs w:val="28"/>
        </w:rPr>
        <w:t>4</w:t>
      </w:r>
      <w:r w:rsidRPr="005B2B80">
        <w:rPr>
          <w:rFonts w:ascii="Times New Roman" w:hAnsi="Times New Roman" w:cs="Times New Roman"/>
          <w:sz w:val="28"/>
          <w:szCs w:val="28"/>
        </w:rPr>
        <w:t>. Обсяг видатків спеціального фонду визначається головним розпорядником самостійно. Формування дохідної частини спеціального фонду проводиться згідно з пунктом 17 постанови Кабінету Міністрів України від 28.02.2002 № 228 «Про затвердження Порядку складання, розгляду, затвердження та основних вимог до виконання кошторисів бюджетних установ» (</w:t>
      </w:r>
      <w:r w:rsidR="00440791">
        <w:rPr>
          <w:rFonts w:ascii="Times New Roman" w:hAnsi="Times New Roman" w:cs="Times New Roman"/>
          <w:sz w:val="28"/>
          <w:szCs w:val="28"/>
        </w:rPr>
        <w:t>зі</w:t>
      </w:r>
      <w:r w:rsidRPr="005B2B80">
        <w:rPr>
          <w:rFonts w:ascii="Times New Roman" w:hAnsi="Times New Roman" w:cs="Times New Roman"/>
          <w:sz w:val="28"/>
          <w:szCs w:val="28"/>
        </w:rPr>
        <w:t xml:space="preserve"> змінами). </w:t>
      </w:r>
    </w:p>
    <w:p w:rsidR="000761C9" w:rsidRDefault="00022768" w:rsidP="00891ED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При заповненні бюджетних запитів на плановий рік необхідно забезпечити планування показників надходжень до спеціального фонду, враховуючи обсяги їх фактичного надходження в минулому бюджетному періоді та стан фактичних надходжень у поточному. </w:t>
      </w:r>
    </w:p>
    <w:p w:rsidR="000761C9" w:rsidRPr="005B2B80" w:rsidRDefault="000761C9" w:rsidP="00C46136">
      <w:pPr>
        <w:spacing w:after="0"/>
        <w:jc w:val="both"/>
        <w:rPr>
          <w:rFonts w:ascii="Times New Roman" w:hAnsi="Times New Roman" w:cs="Times New Roman"/>
          <w:sz w:val="28"/>
          <w:szCs w:val="28"/>
        </w:rPr>
      </w:pPr>
      <w:r w:rsidRPr="005B2B80">
        <w:rPr>
          <w:rFonts w:ascii="Times New Roman" w:hAnsi="Times New Roman" w:cs="Times New Roman"/>
          <w:sz w:val="28"/>
          <w:szCs w:val="28"/>
        </w:rPr>
        <w:t>1.</w:t>
      </w:r>
      <w:r w:rsidR="0090646A">
        <w:rPr>
          <w:rFonts w:ascii="Times New Roman" w:hAnsi="Times New Roman" w:cs="Times New Roman"/>
          <w:sz w:val="28"/>
          <w:szCs w:val="28"/>
        </w:rPr>
        <w:t>5</w:t>
      </w:r>
      <w:r w:rsidRPr="005B2B80">
        <w:rPr>
          <w:rFonts w:ascii="Times New Roman" w:hAnsi="Times New Roman" w:cs="Times New Roman"/>
          <w:sz w:val="28"/>
          <w:szCs w:val="28"/>
        </w:rPr>
        <w:t xml:space="preserve">. Головний розпорядник організовує та забезпечує складання бюджетного запиту в паперовому та електронному вигляді за формами: </w:t>
      </w:r>
    </w:p>
    <w:p w:rsidR="008138E3" w:rsidRDefault="000761C9" w:rsidP="00891ED6">
      <w:pPr>
        <w:spacing w:after="0"/>
        <w:rPr>
          <w:rFonts w:ascii="Times New Roman" w:hAnsi="Times New Roman" w:cs="Times New Roman"/>
          <w:sz w:val="28"/>
          <w:szCs w:val="28"/>
        </w:rPr>
      </w:pPr>
      <w:r w:rsidRPr="005B2B80">
        <w:rPr>
          <w:rFonts w:ascii="Times New Roman" w:hAnsi="Times New Roman" w:cs="Times New Roman"/>
          <w:sz w:val="28"/>
          <w:szCs w:val="28"/>
        </w:rPr>
        <w:t>БЮДЖЕТНИЙ ЗАПИТ на 20</w:t>
      </w:r>
      <w:r w:rsidR="00891ED6">
        <w:rPr>
          <w:rFonts w:ascii="Times New Roman" w:hAnsi="Times New Roman" w:cs="Times New Roman"/>
          <w:sz w:val="28"/>
          <w:szCs w:val="28"/>
        </w:rPr>
        <w:t>2</w:t>
      </w:r>
      <w:r w:rsidR="000F3BEA">
        <w:rPr>
          <w:rFonts w:ascii="Times New Roman" w:hAnsi="Times New Roman" w:cs="Times New Roman"/>
          <w:sz w:val="28"/>
          <w:szCs w:val="28"/>
        </w:rPr>
        <w:t>4</w:t>
      </w:r>
      <w:r w:rsidRPr="005B2B80">
        <w:rPr>
          <w:rFonts w:ascii="Times New Roman" w:hAnsi="Times New Roman" w:cs="Times New Roman"/>
          <w:sz w:val="28"/>
          <w:szCs w:val="28"/>
        </w:rPr>
        <w:t xml:space="preserve"> - 20</w:t>
      </w:r>
      <w:r w:rsidR="00891ED6">
        <w:rPr>
          <w:rFonts w:ascii="Times New Roman" w:hAnsi="Times New Roman" w:cs="Times New Roman"/>
          <w:sz w:val="28"/>
          <w:szCs w:val="28"/>
        </w:rPr>
        <w:t>2</w:t>
      </w:r>
      <w:r w:rsidR="000F3BEA">
        <w:rPr>
          <w:rFonts w:ascii="Times New Roman" w:hAnsi="Times New Roman" w:cs="Times New Roman"/>
          <w:sz w:val="28"/>
          <w:szCs w:val="28"/>
        </w:rPr>
        <w:t>6</w:t>
      </w:r>
      <w:r w:rsidRPr="005B2B80">
        <w:rPr>
          <w:rFonts w:ascii="Times New Roman" w:hAnsi="Times New Roman" w:cs="Times New Roman"/>
          <w:sz w:val="28"/>
          <w:szCs w:val="28"/>
        </w:rPr>
        <w:t xml:space="preserve"> РОКИ загальний Форма 20</w:t>
      </w:r>
      <w:r w:rsidR="00891ED6">
        <w:rPr>
          <w:rFonts w:ascii="Times New Roman" w:hAnsi="Times New Roman" w:cs="Times New Roman"/>
          <w:sz w:val="28"/>
          <w:szCs w:val="28"/>
        </w:rPr>
        <w:t>2</w:t>
      </w:r>
      <w:r w:rsidR="000F3BEA">
        <w:rPr>
          <w:rFonts w:ascii="Times New Roman" w:hAnsi="Times New Roman" w:cs="Times New Roman"/>
          <w:sz w:val="28"/>
          <w:szCs w:val="28"/>
        </w:rPr>
        <w:t>4</w:t>
      </w:r>
      <w:r w:rsidRPr="005B2B80">
        <w:rPr>
          <w:rFonts w:ascii="Times New Roman" w:hAnsi="Times New Roman" w:cs="Times New Roman"/>
          <w:sz w:val="28"/>
          <w:szCs w:val="28"/>
        </w:rPr>
        <w:t xml:space="preserve"> -1 (далі - Форма-1) (додаток 1); </w:t>
      </w:r>
    </w:p>
    <w:p w:rsidR="000761C9" w:rsidRPr="005B2B80" w:rsidRDefault="000761C9" w:rsidP="00891ED6">
      <w:pPr>
        <w:spacing w:after="0"/>
        <w:rPr>
          <w:rFonts w:ascii="Times New Roman" w:hAnsi="Times New Roman" w:cs="Times New Roman"/>
          <w:sz w:val="28"/>
          <w:szCs w:val="28"/>
        </w:rPr>
      </w:pPr>
      <w:r w:rsidRPr="005B2B80">
        <w:rPr>
          <w:rFonts w:ascii="Times New Roman" w:hAnsi="Times New Roman" w:cs="Times New Roman"/>
          <w:sz w:val="28"/>
          <w:szCs w:val="28"/>
        </w:rPr>
        <w:t>БЮДЖЕТНИЙ ЗАПИТ на 20</w:t>
      </w:r>
      <w:r w:rsidR="00891ED6">
        <w:rPr>
          <w:rFonts w:ascii="Times New Roman" w:hAnsi="Times New Roman" w:cs="Times New Roman"/>
          <w:sz w:val="28"/>
          <w:szCs w:val="28"/>
        </w:rPr>
        <w:t>2</w:t>
      </w:r>
      <w:r w:rsidR="000F3BEA">
        <w:rPr>
          <w:rFonts w:ascii="Times New Roman" w:hAnsi="Times New Roman" w:cs="Times New Roman"/>
          <w:sz w:val="28"/>
          <w:szCs w:val="28"/>
        </w:rPr>
        <w:t>4</w:t>
      </w:r>
      <w:r w:rsidRPr="005B2B80">
        <w:rPr>
          <w:rFonts w:ascii="Times New Roman" w:hAnsi="Times New Roman" w:cs="Times New Roman"/>
          <w:sz w:val="28"/>
          <w:szCs w:val="28"/>
        </w:rPr>
        <w:t xml:space="preserve"> - 20</w:t>
      </w:r>
      <w:r w:rsidR="00891ED6">
        <w:rPr>
          <w:rFonts w:ascii="Times New Roman" w:hAnsi="Times New Roman" w:cs="Times New Roman"/>
          <w:sz w:val="28"/>
          <w:szCs w:val="28"/>
        </w:rPr>
        <w:t>2</w:t>
      </w:r>
      <w:r w:rsidR="000F3BEA">
        <w:rPr>
          <w:rFonts w:ascii="Times New Roman" w:hAnsi="Times New Roman" w:cs="Times New Roman"/>
          <w:sz w:val="28"/>
          <w:szCs w:val="28"/>
        </w:rPr>
        <w:t>6</w:t>
      </w:r>
      <w:r w:rsidRPr="005B2B80">
        <w:rPr>
          <w:rFonts w:ascii="Times New Roman" w:hAnsi="Times New Roman" w:cs="Times New Roman"/>
          <w:sz w:val="28"/>
          <w:szCs w:val="28"/>
        </w:rPr>
        <w:t xml:space="preserve"> РОКИ індивідуальний Форма 20</w:t>
      </w:r>
      <w:r w:rsidR="00891ED6">
        <w:rPr>
          <w:rFonts w:ascii="Times New Roman" w:hAnsi="Times New Roman" w:cs="Times New Roman"/>
          <w:sz w:val="28"/>
          <w:szCs w:val="28"/>
        </w:rPr>
        <w:t>2</w:t>
      </w:r>
      <w:r w:rsidR="000F3BEA">
        <w:rPr>
          <w:rFonts w:ascii="Times New Roman" w:hAnsi="Times New Roman" w:cs="Times New Roman"/>
          <w:sz w:val="28"/>
          <w:szCs w:val="28"/>
        </w:rPr>
        <w:t>4</w:t>
      </w:r>
      <w:r w:rsidRPr="005B2B80">
        <w:rPr>
          <w:rFonts w:ascii="Times New Roman" w:hAnsi="Times New Roman" w:cs="Times New Roman"/>
          <w:sz w:val="28"/>
          <w:szCs w:val="28"/>
        </w:rPr>
        <w:t xml:space="preserve"> -2 (далі - Форма-2) (додаток 2); </w:t>
      </w:r>
    </w:p>
    <w:p w:rsidR="000761C9" w:rsidRPr="005B2B80" w:rsidRDefault="000761C9" w:rsidP="008138E3">
      <w:pPr>
        <w:spacing w:after="0"/>
        <w:rPr>
          <w:rFonts w:ascii="Times New Roman" w:hAnsi="Times New Roman" w:cs="Times New Roman"/>
          <w:sz w:val="28"/>
          <w:szCs w:val="28"/>
        </w:rPr>
      </w:pPr>
      <w:r w:rsidRPr="005B2B80">
        <w:rPr>
          <w:rFonts w:ascii="Times New Roman" w:hAnsi="Times New Roman" w:cs="Times New Roman"/>
          <w:sz w:val="28"/>
          <w:szCs w:val="28"/>
        </w:rPr>
        <w:lastRenderedPageBreak/>
        <w:t>БЮДЖЕТНИЙ ЗАПИТ на 20</w:t>
      </w:r>
      <w:r w:rsidR="00D557B3">
        <w:rPr>
          <w:rFonts w:ascii="Times New Roman" w:hAnsi="Times New Roman" w:cs="Times New Roman"/>
          <w:sz w:val="28"/>
          <w:szCs w:val="28"/>
        </w:rPr>
        <w:t>2</w:t>
      </w:r>
      <w:r w:rsidR="001A6887">
        <w:rPr>
          <w:rFonts w:ascii="Times New Roman" w:hAnsi="Times New Roman" w:cs="Times New Roman"/>
          <w:sz w:val="28"/>
          <w:szCs w:val="28"/>
        </w:rPr>
        <w:t>4</w:t>
      </w:r>
      <w:r w:rsidRPr="005B2B80">
        <w:rPr>
          <w:rFonts w:ascii="Times New Roman" w:hAnsi="Times New Roman" w:cs="Times New Roman"/>
          <w:sz w:val="28"/>
          <w:szCs w:val="28"/>
        </w:rPr>
        <w:t xml:space="preserve"> - 20</w:t>
      </w:r>
      <w:r w:rsidR="00D557B3">
        <w:rPr>
          <w:rFonts w:ascii="Times New Roman" w:hAnsi="Times New Roman" w:cs="Times New Roman"/>
          <w:sz w:val="28"/>
          <w:szCs w:val="28"/>
        </w:rPr>
        <w:t>2</w:t>
      </w:r>
      <w:r w:rsidR="001A6887">
        <w:rPr>
          <w:rFonts w:ascii="Times New Roman" w:hAnsi="Times New Roman" w:cs="Times New Roman"/>
          <w:sz w:val="28"/>
          <w:szCs w:val="28"/>
        </w:rPr>
        <w:t>6</w:t>
      </w:r>
      <w:r w:rsidRPr="005B2B80">
        <w:rPr>
          <w:rFonts w:ascii="Times New Roman" w:hAnsi="Times New Roman" w:cs="Times New Roman"/>
          <w:sz w:val="28"/>
          <w:szCs w:val="28"/>
        </w:rPr>
        <w:t xml:space="preserve"> РОКИ додатковий Форма 20</w:t>
      </w:r>
      <w:r w:rsidR="00D557B3">
        <w:rPr>
          <w:rFonts w:ascii="Times New Roman" w:hAnsi="Times New Roman" w:cs="Times New Roman"/>
          <w:sz w:val="28"/>
          <w:szCs w:val="28"/>
        </w:rPr>
        <w:t>2</w:t>
      </w:r>
      <w:r w:rsidR="001A6887">
        <w:rPr>
          <w:rFonts w:ascii="Times New Roman" w:hAnsi="Times New Roman" w:cs="Times New Roman"/>
          <w:sz w:val="28"/>
          <w:szCs w:val="28"/>
        </w:rPr>
        <w:t>4</w:t>
      </w:r>
      <w:r w:rsidRPr="005B2B80">
        <w:rPr>
          <w:rFonts w:ascii="Times New Roman" w:hAnsi="Times New Roman" w:cs="Times New Roman"/>
          <w:sz w:val="28"/>
          <w:szCs w:val="28"/>
        </w:rPr>
        <w:t xml:space="preserve">-3 (далі - Форма-3) (додаток 3). </w:t>
      </w:r>
    </w:p>
    <w:p w:rsidR="000761C9" w:rsidRDefault="00F029FA" w:rsidP="000227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Форми складаються послідовно.</w:t>
      </w:r>
      <w:r w:rsidR="00022768">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 </w:t>
      </w:r>
      <w:r w:rsidR="000761C9" w:rsidRPr="00BF2A47">
        <w:rPr>
          <w:rFonts w:ascii="Times New Roman" w:hAnsi="Times New Roman" w:cs="Times New Roman"/>
          <w:sz w:val="28"/>
          <w:szCs w:val="28"/>
          <w:u w:val="single"/>
        </w:rPr>
        <w:t xml:space="preserve">Всі показники повинні бути відображені в гривнях із закругленням </w:t>
      </w:r>
      <w:r w:rsidR="000761C9" w:rsidRPr="00F82EE9">
        <w:rPr>
          <w:rFonts w:ascii="Times New Roman" w:hAnsi="Times New Roman" w:cs="Times New Roman"/>
          <w:b/>
          <w:sz w:val="28"/>
          <w:szCs w:val="28"/>
          <w:u w:val="single"/>
        </w:rPr>
        <w:t>до цілого</w:t>
      </w:r>
      <w:r w:rsidR="000761C9" w:rsidRPr="00BF2A47">
        <w:rPr>
          <w:rFonts w:ascii="Times New Roman" w:hAnsi="Times New Roman" w:cs="Times New Roman"/>
          <w:sz w:val="28"/>
          <w:szCs w:val="28"/>
          <w:u w:val="single"/>
        </w:rPr>
        <w:t xml:space="preserve"> (для прикладу </w:t>
      </w:r>
      <w:r w:rsidR="008138E3" w:rsidRPr="00BF2A47">
        <w:rPr>
          <w:rFonts w:ascii="Times New Roman" w:hAnsi="Times New Roman" w:cs="Times New Roman"/>
          <w:sz w:val="28"/>
          <w:szCs w:val="28"/>
          <w:u w:val="single"/>
        </w:rPr>
        <w:t>«</w:t>
      </w:r>
      <w:r w:rsidR="000761C9" w:rsidRPr="00BF2A47">
        <w:rPr>
          <w:rFonts w:ascii="Times New Roman" w:hAnsi="Times New Roman" w:cs="Times New Roman"/>
          <w:sz w:val="28"/>
          <w:szCs w:val="28"/>
          <w:u w:val="single"/>
        </w:rPr>
        <w:t>5</w:t>
      </w:r>
      <w:r w:rsidR="00C9189F">
        <w:rPr>
          <w:rFonts w:ascii="Times New Roman" w:hAnsi="Times New Roman" w:cs="Times New Roman"/>
          <w:sz w:val="28"/>
          <w:szCs w:val="28"/>
          <w:u w:val="single"/>
        </w:rPr>
        <w:t>5</w:t>
      </w:r>
      <w:r w:rsidR="00F82EE9">
        <w:rPr>
          <w:rFonts w:ascii="Times New Roman" w:hAnsi="Times New Roman" w:cs="Times New Roman"/>
          <w:sz w:val="28"/>
          <w:szCs w:val="28"/>
          <w:u w:val="single"/>
        </w:rPr>
        <w:t xml:space="preserve"> </w:t>
      </w:r>
      <w:r w:rsidR="000761C9" w:rsidRPr="00BF2A47">
        <w:rPr>
          <w:rFonts w:ascii="Times New Roman" w:hAnsi="Times New Roman" w:cs="Times New Roman"/>
          <w:sz w:val="28"/>
          <w:szCs w:val="28"/>
          <w:u w:val="single"/>
        </w:rPr>
        <w:t>8</w:t>
      </w:r>
      <w:r w:rsidR="00C9189F">
        <w:rPr>
          <w:rFonts w:ascii="Times New Roman" w:hAnsi="Times New Roman" w:cs="Times New Roman"/>
          <w:sz w:val="28"/>
          <w:szCs w:val="28"/>
          <w:u w:val="single"/>
        </w:rPr>
        <w:t>50</w:t>
      </w:r>
      <w:r w:rsidR="00862907" w:rsidRPr="00BF2A47">
        <w:rPr>
          <w:rFonts w:ascii="Times New Roman" w:hAnsi="Times New Roman" w:cs="Times New Roman"/>
          <w:sz w:val="28"/>
          <w:szCs w:val="28"/>
          <w:u w:val="single"/>
        </w:rPr>
        <w:t>,</w:t>
      </w:r>
      <w:r w:rsidR="000761C9" w:rsidRPr="00BF2A47">
        <w:rPr>
          <w:rFonts w:ascii="Times New Roman" w:hAnsi="Times New Roman" w:cs="Times New Roman"/>
          <w:sz w:val="28"/>
          <w:szCs w:val="28"/>
          <w:u w:val="single"/>
        </w:rPr>
        <w:t>00 грн</w:t>
      </w:r>
      <w:r w:rsidR="008138E3" w:rsidRPr="00BF2A47">
        <w:rPr>
          <w:rFonts w:ascii="Times New Roman" w:hAnsi="Times New Roman" w:cs="Times New Roman"/>
          <w:sz w:val="28"/>
          <w:szCs w:val="28"/>
          <w:u w:val="single"/>
        </w:rPr>
        <w:t>.»</w:t>
      </w:r>
      <w:r w:rsidR="000761C9" w:rsidRPr="00BF2A47">
        <w:rPr>
          <w:rFonts w:ascii="Times New Roman" w:hAnsi="Times New Roman" w:cs="Times New Roman"/>
          <w:sz w:val="28"/>
          <w:szCs w:val="28"/>
          <w:u w:val="single"/>
        </w:rPr>
        <w:t>).</w:t>
      </w:r>
      <w:r w:rsidR="000761C9" w:rsidRPr="005B2B80">
        <w:rPr>
          <w:rFonts w:ascii="Times New Roman" w:hAnsi="Times New Roman" w:cs="Times New Roman"/>
          <w:sz w:val="28"/>
          <w:szCs w:val="28"/>
        </w:rPr>
        <w:t xml:space="preserve"> </w:t>
      </w:r>
    </w:p>
    <w:p w:rsidR="00152F80" w:rsidRPr="005B2B80" w:rsidRDefault="00F029FA" w:rsidP="000227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52F80">
        <w:rPr>
          <w:rFonts w:ascii="Times New Roman" w:hAnsi="Times New Roman" w:cs="Times New Roman"/>
          <w:sz w:val="28"/>
          <w:szCs w:val="28"/>
        </w:rPr>
        <w:t xml:space="preserve">Бюджетні запити на плановий  бюджетний період  - 2024 рік та  середньострокову перспективу  - 2025-2026 роки складаються на основі </w:t>
      </w:r>
      <w:r>
        <w:rPr>
          <w:rFonts w:ascii="Times New Roman" w:hAnsi="Times New Roman" w:cs="Times New Roman"/>
          <w:sz w:val="28"/>
          <w:szCs w:val="28"/>
        </w:rPr>
        <w:t xml:space="preserve"> прогнозних  </w:t>
      </w:r>
      <w:proofErr w:type="spellStart"/>
      <w:r>
        <w:rPr>
          <w:rFonts w:ascii="Times New Roman" w:hAnsi="Times New Roman" w:cs="Times New Roman"/>
          <w:sz w:val="28"/>
          <w:szCs w:val="28"/>
        </w:rPr>
        <w:t>макропоказників</w:t>
      </w:r>
      <w:proofErr w:type="spellEnd"/>
      <w:r>
        <w:rPr>
          <w:rFonts w:ascii="Times New Roman" w:hAnsi="Times New Roman" w:cs="Times New Roman"/>
          <w:sz w:val="28"/>
          <w:szCs w:val="28"/>
        </w:rPr>
        <w:t xml:space="preserve"> економічного та  соціального розвитку України та з  урахуванням  концепції ресурсів на  першочергових  діях та заходах, які необхідно вжити для виконання покладених  функцій, в тому числі  для подолання наслідків війни.</w:t>
      </w:r>
    </w:p>
    <w:p w:rsidR="00A80909" w:rsidRPr="00A80909" w:rsidRDefault="000761C9" w:rsidP="00041136">
      <w:pPr>
        <w:pStyle w:val="1"/>
        <w:jc w:val="both"/>
        <w:rPr>
          <w:noProof/>
          <w:sz w:val="28"/>
          <w:szCs w:val="28"/>
          <w:lang w:val="uk-UA"/>
        </w:rPr>
      </w:pPr>
      <w:r w:rsidRPr="00A80909">
        <w:rPr>
          <w:sz w:val="28"/>
          <w:szCs w:val="28"/>
          <w:lang w:val="uk-UA"/>
        </w:rPr>
        <w:t>1.</w:t>
      </w:r>
      <w:r w:rsidR="0090646A">
        <w:rPr>
          <w:sz w:val="28"/>
          <w:szCs w:val="28"/>
          <w:lang w:val="uk-UA"/>
        </w:rPr>
        <w:t>6</w:t>
      </w:r>
      <w:r w:rsidRPr="00A80909">
        <w:rPr>
          <w:sz w:val="28"/>
          <w:szCs w:val="28"/>
          <w:lang w:val="uk-UA"/>
        </w:rPr>
        <w:t xml:space="preserve">. Для аналізу показників, які застосовуються у формах бюджетного запиту на плановий рік, використовують дані звіту за минулий рік, поданого </w:t>
      </w:r>
      <w:r w:rsidR="00A80909" w:rsidRPr="00A80909">
        <w:rPr>
          <w:sz w:val="28"/>
          <w:szCs w:val="28"/>
          <w:lang w:val="uk-UA"/>
        </w:rPr>
        <w:t xml:space="preserve">до Ніжинського </w:t>
      </w:r>
      <w:r w:rsidR="00615DFD">
        <w:rPr>
          <w:sz w:val="28"/>
          <w:szCs w:val="28"/>
          <w:lang w:val="uk-UA"/>
        </w:rPr>
        <w:t>УДКСУ</w:t>
      </w:r>
      <w:r w:rsidRPr="00A80909">
        <w:rPr>
          <w:sz w:val="28"/>
          <w:szCs w:val="28"/>
          <w:lang w:val="uk-UA"/>
        </w:rPr>
        <w:t xml:space="preserve"> та показники, які затверджені на поточний рік, з урахуванням внесених змін до рішення </w:t>
      </w:r>
      <w:r w:rsidR="00A80909">
        <w:rPr>
          <w:sz w:val="28"/>
          <w:szCs w:val="28"/>
          <w:lang w:val="uk-UA"/>
        </w:rPr>
        <w:t xml:space="preserve">Ніжинської міської ради </w:t>
      </w:r>
      <w:r w:rsidR="00A80909" w:rsidRPr="00A80909">
        <w:rPr>
          <w:sz w:val="28"/>
          <w:szCs w:val="28"/>
          <w:lang w:val="uk-UA"/>
        </w:rPr>
        <w:t xml:space="preserve">«Про </w:t>
      </w:r>
      <w:r w:rsidR="00A80909" w:rsidRPr="00A80909">
        <w:rPr>
          <w:noProof/>
          <w:sz w:val="28"/>
          <w:szCs w:val="28"/>
          <w:lang w:val="uk-UA"/>
        </w:rPr>
        <w:t>бюджет Ніжинської міської</w:t>
      </w:r>
      <w:r w:rsidR="00A80909">
        <w:rPr>
          <w:noProof/>
          <w:sz w:val="28"/>
          <w:szCs w:val="28"/>
          <w:lang w:val="uk-UA"/>
        </w:rPr>
        <w:t xml:space="preserve"> </w:t>
      </w:r>
      <w:r w:rsidR="00A80909" w:rsidRPr="00A80909">
        <w:rPr>
          <w:noProof/>
          <w:sz w:val="28"/>
          <w:szCs w:val="28"/>
          <w:lang w:val="uk-UA"/>
        </w:rPr>
        <w:t xml:space="preserve"> територіальної громади на 202</w:t>
      </w:r>
      <w:r w:rsidR="003D090F">
        <w:rPr>
          <w:noProof/>
          <w:sz w:val="28"/>
          <w:szCs w:val="28"/>
          <w:lang w:val="uk-UA"/>
        </w:rPr>
        <w:t>3</w:t>
      </w:r>
      <w:r w:rsidR="00A80909" w:rsidRPr="00A80909">
        <w:rPr>
          <w:noProof/>
          <w:sz w:val="28"/>
          <w:szCs w:val="28"/>
          <w:lang w:val="uk-UA"/>
        </w:rPr>
        <w:t xml:space="preserve"> рік</w:t>
      </w:r>
      <w:r w:rsidR="00194AFF">
        <w:rPr>
          <w:noProof/>
          <w:sz w:val="28"/>
          <w:szCs w:val="28"/>
          <w:lang w:val="uk-UA"/>
        </w:rPr>
        <w:t xml:space="preserve"> (код бюджету 2553800000)</w:t>
      </w:r>
      <w:r w:rsidR="00A80909">
        <w:rPr>
          <w:noProof/>
          <w:sz w:val="28"/>
          <w:szCs w:val="28"/>
          <w:lang w:val="uk-UA"/>
        </w:rPr>
        <w:t>»</w:t>
      </w:r>
      <w:r w:rsidR="00022768">
        <w:rPr>
          <w:noProof/>
          <w:sz w:val="28"/>
          <w:szCs w:val="28"/>
          <w:lang w:val="uk-UA"/>
        </w:rPr>
        <w:t>.</w:t>
      </w:r>
    </w:p>
    <w:p w:rsidR="000761C9" w:rsidRPr="005B2B80" w:rsidRDefault="000761C9" w:rsidP="00041136">
      <w:pPr>
        <w:spacing w:after="0"/>
        <w:jc w:val="both"/>
        <w:rPr>
          <w:rFonts w:ascii="Times New Roman" w:hAnsi="Times New Roman" w:cs="Times New Roman"/>
          <w:sz w:val="28"/>
          <w:szCs w:val="28"/>
        </w:rPr>
      </w:pPr>
      <w:r w:rsidRPr="005B2B80">
        <w:rPr>
          <w:rFonts w:ascii="Times New Roman" w:hAnsi="Times New Roman" w:cs="Times New Roman"/>
          <w:sz w:val="28"/>
          <w:szCs w:val="28"/>
        </w:rPr>
        <w:t>1.</w:t>
      </w:r>
      <w:r w:rsidR="0090646A">
        <w:rPr>
          <w:rFonts w:ascii="Times New Roman" w:hAnsi="Times New Roman" w:cs="Times New Roman"/>
          <w:sz w:val="28"/>
          <w:szCs w:val="28"/>
        </w:rPr>
        <w:t>7</w:t>
      </w:r>
      <w:r w:rsidRPr="005B2B80">
        <w:rPr>
          <w:rFonts w:ascii="Times New Roman" w:hAnsi="Times New Roman" w:cs="Times New Roman"/>
          <w:sz w:val="28"/>
          <w:szCs w:val="28"/>
        </w:rPr>
        <w:t xml:space="preserve">. Показники 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 </w:t>
      </w:r>
    </w:p>
    <w:p w:rsidR="000761C9" w:rsidRPr="005B2B80" w:rsidRDefault="000761C9" w:rsidP="00041136">
      <w:pPr>
        <w:spacing w:after="0"/>
        <w:jc w:val="both"/>
        <w:rPr>
          <w:rFonts w:ascii="Times New Roman" w:hAnsi="Times New Roman" w:cs="Times New Roman"/>
          <w:sz w:val="28"/>
          <w:szCs w:val="28"/>
        </w:rPr>
      </w:pPr>
      <w:r w:rsidRPr="005B2B80">
        <w:rPr>
          <w:rFonts w:ascii="Times New Roman" w:hAnsi="Times New Roman" w:cs="Times New Roman"/>
          <w:sz w:val="28"/>
          <w:szCs w:val="28"/>
        </w:rPr>
        <w:t>1.</w:t>
      </w:r>
      <w:r w:rsidR="0090646A">
        <w:rPr>
          <w:rFonts w:ascii="Times New Roman" w:hAnsi="Times New Roman" w:cs="Times New Roman"/>
          <w:sz w:val="28"/>
          <w:szCs w:val="28"/>
        </w:rPr>
        <w:t>8</w:t>
      </w:r>
      <w:r w:rsidRPr="005B2B80">
        <w:rPr>
          <w:rFonts w:ascii="Times New Roman" w:hAnsi="Times New Roman" w:cs="Times New Roman"/>
          <w:sz w:val="28"/>
          <w:szCs w:val="28"/>
        </w:rPr>
        <w:t xml:space="preserve">. Розподіл обсягу видатків загального фонду бюджету має забезпечувати належне виконання основних завдань головного розпорядника коштів бюджету, виходячи з пріоритетів роботи, визначених на плановий та наступні за плановим два роки. Такий розподіл повинен врахувати необхідність зменшення рівня заборгованості минулих періодів та недопущення утворення заборгованості за зобов'язаннями в плановому році. </w:t>
      </w:r>
    </w:p>
    <w:p w:rsidR="000761C9" w:rsidRPr="005B2B80" w:rsidRDefault="000761C9" w:rsidP="00623174">
      <w:pPr>
        <w:tabs>
          <w:tab w:val="left" w:pos="567"/>
        </w:tabs>
        <w:spacing w:after="0"/>
        <w:jc w:val="both"/>
        <w:rPr>
          <w:rFonts w:ascii="Times New Roman" w:hAnsi="Times New Roman" w:cs="Times New Roman"/>
          <w:sz w:val="28"/>
          <w:szCs w:val="28"/>
        </w:rPr>
      </w:pPr>
      <w:r w:rsidRPr="005B2B80">
        <w:rPr>
          <w:rFonts w:ascii="Times New Roman" w:hAnsi="Times New Roman" w:cs="Times New Roman"/>
          <w:sz w:val="28"/>
          <w:szCs w:val="28"/>
        </w:rPr>
        <w:t>1.</w:t>
      </w:r>
      <w:r w:rsidR="00623174">
        <w:rPr>
          <w:rFonts w:ascii="Times New Roman" w:hAnsi="Times New Roman" w:cs="Times New Roman"/>
          <w:sz w:val="28"/>
          <w:szCs w:val="28"/>
        </w:rPr>
        <w:t>9</w:t>
      </w:r>
      <w:r w:rsidRPr="005B2B80">
        <w:rPr>
          <w:rFonts w:ascii="Times New Roman" w:hAnsi="Times New Roman" w:cs="Times New Roman"/>
          <w:sz w:val="28"/>
          <w:szCs w:val="28"/>
        </w:rPr>
        <w:t>.</w:t>
      </w:r>
      <w:r w:rsidR="00623174">
        <w:rPr>
          <w:rFonts w:ascii="Times New Roman" w:hAnsi="Times New Roman" w:cs="Times New Roman"/>
          <w:sz w:val="28"/>
          <w:szCs w:val="28"/>
        </w:rPr>
        <w:t xml:space="preserve"> </w:t>
      </w:r>
      <w:r w:rsidRPr="005B2B80">
        <w:rPr>
          <w:rFonts w:ascii="Times New Roman" w:hAnsi="Times New Roman" w:cs="Times New Roman"/>
          <w:sz w:val="28"/>
          <w:szCs w:val="28"/>
        </w:rPr>
        <w:t xml:space="preserve">Головний розпорядник забезпечує розподіл граничного обсягу та індикативних прогнозних показників за бюджетними програмами та здійснює розрахунок обсягів видатків та надання кредитів, дотримуючись принципів, на яких ґрунтується бюджетна система (ефективності та результативності, справедливості і неупередженості), а також таких принципів: </w:t>
      </w:r>
    </w:p>
    <w:p w:rsidR="000761C9" w:rsidRDefault="00A80909" w:rsidP="00041136">
      <w:pPr>
        <w:spacing w:after="0"/>
        <w:jc w:val="both"/>
        <w:rPr>
          <w:rFonts w:ascii="Times New Roman" w:hAnsi="Times New Roman" w:cs="Times New Roman"/>
          <w:sz w:val="28"/>
          <w:szCs w:val="28"/>
        </w:rPr>
      </w:pPr>
      <w:r>
        <w:rPr>
          <w:rFonts w:ascii="Times New Roman" w:hAnsi="Times New Roman" w:cs="Times New Roman"/>
          <w:sz w:val="28"/>
          <w:szCs w:val="28"/>
        </w:rPr>
        <w:t>-</w:t>
      </w:r>
      <w:r w:rsidR="00C63CBB" w:rsidRPr="00C63CBB">
        <w:rPr>
          <w:rFonts w:ascii="Times New Roman" w:hAnsi="Times New Roman" w:cs="Times New Roman"/>
          <w:sz w:val="28"/>
          <w:szCs w:val="28"/>
          <w:lang w:val="ru-RU"/>
        </w:rPr>
        <w:t xml:space="preserve"> </w:t>
      </w:r>
      <w:r w:rsidR="000761C9" w:rsidRPr="005B2B80">
        <w:rPr>
          <w:rFonts w:ascii="Times New Roman" w:hAnsi="Times New Roman" w:cs="Times New Roman"/>
          <w:sz w:val="28"/>
          <w:szCs w:val="28"/>
        </w:rPr>
        <w:t xml:space="preserve">пріоритетності, який передбачає спрямування видатків або надання кредитів за бюджетною програмою із урахуванням цілей та завдань, визначених програмними (стратегічними) документами, та реальних можливостей бюджету; </w:t>
      </w:r>
    </w:p>
    <w:p w:rsidR="000761C9" w:rsidRPr="005B2B80" w:rsidRDefault="00A80909" w:rsidP="00041136">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-ж</w:t>
      </w:r>
      <w:r w:rsidR="000761C9" w:rsidRPr="005B2B80">
        <w:rPr>
          <w:rFonts w:ascii="Times New Roman" w:hAnsi="Times New Roman" w:cs="Times New Roman"/>
          <w:sz w:val="28"/>
          <w:szCs w:val="28"/>
        </w:rPr>
        <w:t>орсткої</w:t>
      </w:r>
      <w:proofErr w:type="spellEnd"/>
      <w:r w:rsidR="000761C9" w:rsidRPr="005B2B80">
        <w:rPr>
          <w:rFonts w:ascii="Times New Roman" w:hAnsi="Times New Roman" w:cs="Times New Roman"/>
          <w:sz w:val="28"/>
          <w:szCs w:val="28"/>
        </w:rPr>
        <w:t xml:space="preserve">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 </w:t>
      </w:r>
    </w:p>
    <w:p w:rsidR="000761C9" w:rsidRPr="005B2B80" w:rsidRDefault="00A80909" w:rsidP="00041136">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w:t>
      </w:r>
      <w:r w:rsidR="000761C9" w:rsidRPr="005B2B80">
        <w:rPr>
          <w:rFonts w:ascii="Times New Roman" w:hAnsi="Times New Roman" w:cs="Times New Roman"/>
          <w:sz w:val="28"/>
          <w:szCs w:val="28"/>
        </w:rPr>
        <w:t>обґрунтованості</w:t>
      </w:r>
      <w:proofErr w:type="spellEnd"/>
      <w:r w:rsidR="000761C9" w:rsidRPr="005B2B80">
        <w:rPr>
          <w:rFonts w:ascii="Times New Roman" w:hAnsi="Times New Roman" w:cs="Times New Roman"/>
          <w:sz w:val="28"/>
          <w:szCs w:val="28"/>
        </w:rPr>
        <w:t xml:space="preserve"> витрат</w:t>
      </w:r>
      <w:r w:rsidR="00A452B9">
        <w:rPr>
          <w:rFonts w:ascii="Times New Roman" w:hAnsi="Times New Roman" w:cs="Times New Roman"/>
          <w:sz w:val="28"/>
          <w:szCs w:val="28"/>
        </w:rPr>
        <w:t>:</w:t>
      </w:r>
      <w:r w:rsidR="000761C9" w:rsidRPr="005B2B80">
        <w:rPr>
          <w:rFonts w:ascii="Times New Roman" w:hAnsi="Times New Roman" w:cs="Times New Roman"/>
          <w:sz w:val="28"/>
          <w:szCs w:val="28"/>
        </w:rPr>
        <w:t xml:space="preserve">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0761C9" w:rsidRPr="005B2B80" w:rsidRDefault="000761C9" w:rsidP="00041136">
      <w:pPr>
        <w:spacing w:after="0"/>
        <w:jc w:val="both"/>
        <w:rPr>
          <w:rFonts w:ascii="Times New Roman" w:hAnsi="Times New Roman" w:cs="Times New Roman"/>
          <w:sz w:val="28"/>
          <w:szCs w:val="28"/>
        </w:rPr>
      </w:pPr>
      <w:r w:rsidRPr="00862907">
        <w:rPr>
          <w:rFonts w:ascii="Times New Roman" w:hAnsi="Times New Roman" w:cs="Times New Roman"/>
          <w:b/>
          <w:i/>
          <w:sz w:val="28"/>
          <w:szCs w:val="28"/>
        </w:rPr>
        <w:t>До кількісних факторів</w:t>
      </w:r>
      <w:r w:rsidRPr="005B2B80">
        <w:rPr>
          <w:rFonts w:ascii="Times New Roman" w:hAnsi="Times New Roman" w:cs="Times New Roman"/>
          <w:sz w:val="28"/>
          <w:szCs w:val="28"/>
        </w:rPr>
        <w:t xml:space="preserve"> належать штатна чисельність працівників, чисельність </w:t>
      </w:r>
      <w:r w:rsidR="008C459B">
        <w:rPr>
          <w:rFonts w:ascii="Times New Roman" w:hAnsi="Times New Roman" w:cs="Times New Roman"/>
          <w:sz w:val="28"/>
          <w:szCs w:val="28"/>
        </w:rPr>
        <w:t>дітей</w:t>
      </w:r>
      <w:r w:rsidRPr="005B2B80">
        <w:rPr>
          <w:rFonts w:ascii="Times New Roman" w:hAnsi="Times New Roman" w:cs="Times New Roman"/>
          <w:sz w:val="28"/>
          <w:szCs w:val="28"/>
        </w:rPr>
        <w:t>,</w:t>
      </w:r>
      <w:r w:rsidR="008C459B">
        <w:rPr>
          <w:rFonts w:ascii="Times New Roman" w:hAnsi="Times New Roman" w:cs="Times New Roman"/>
          <w:sz w:val="28"/>
          <w:szCs w:val="28"/>
        </w:rPr>
        <w:t xml:space="preserve"> студентів, учнів,</w:t>
      </w:r>
      <w:r w:rsidRPr="005B2B80">
        <w:rPr>
          <w:rFonts w:ascii="Times New Roman" w:hAnsi="Times New Roman" w:cs="Times New Roman"/>
          <w:sz w:val="28"/>
          <w:szCs w:val="28"/>
        </w:rPr>
        <w:t xml:space="preserve"> осіб з інвалідністю, пенсіонерів, кількість бюджетних установ, обладнання, обсяг виробленої продукції (наданих послуг)</w:t>
      </w:r>
      <w:r w:rsidR="00906D80">
        <w:rPr>
          <w:rFonts w:ascii="Times New Roman" w:hAnsi="Times New Roman" w:cs="Times New Roman"/>
          <w:sz w:val="28"/>
          <w:szCs w:val="28"/>
        </w:rPr>
        <w:t xml:space="preserve"> </w:t>
      </w:r>
      <w:r w:rsidRPr="005B2B80">
        <w:rPr>
          <w:rFonts w:ascii="Times New Roman" w:hAnsi="Times New Roman" w:cs="Times New Roman"/>
          <w:sz w:val="28"/>
          <w:szCs w:val="28"/>
        </w:rPr>
        <w:t xml:space="preserve">тощо. </w:t>
      </w:r>
    </w:p>
    <w:p w:rsidR="000761C9" w:rsidRPr="005B2B80" w:rsidRDefault="000761C9" w:rsidP="00041136">
      <w:pPr>
        <w:spacing w:after="0"/>
        <w:jc w:val="both"/>
        <w:rPr>
          <w:rFonts w:ascii="Times New Roman" w:hAnsi="Times New Roman" w:cs="Times New Roman"/>
          <w:sz w:val="28"/>
          <w:szCs w:val="28"/>
        </w:rPr>
      </w:pPr>
      <w:r w:rsidRPr="00862907">
        <w:rPr>
          <w:rFonts w:ascii="Times New Roman" w:hAnsi="Times New Roman" w:cs="Times New Roman"/>
          <w:b/>
          <w:i/>
          <w:sz w:val="28"/>
          <w:szCs w:val="28"/>
        </w:rPr>
        <w:t>До вартісних факторів</w:t>
      </w:r>
      <w:r w:rsidRPr="005B2B80">
        <w:rPr>
          <w:rFonts w:ascii="Times New Roman" w:hAnsi="Times New Roman" w:cs="Times New Roman"/>
          <w:sz w:val="28"/>
          <w:szCs w:val="28"/>
        </w:rPr>
        <w:t xml:space="preserve">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Єдиної тарифної сітки тощо. </w:t>
      </w:r>
    </w:p>
    <w:p w:rsidR="000761C9" w:rsidRDefault="000761C9" w:rsidP="00041136">
      <w:pPr>
        <w:spacing w:after="0"/>
        <w:jc w:val="both"/>
        <w:rPr>
          <w:rFonts w:ascii="Times New Roman" w:hAnsi="Times New Roman" w:cs="Times New Roman"/>
          <w:sz w:val="28"/>
          <w:szCs w:val="28"/>
        </w:rPr>
      </w:pPr>
      <w:r w:rsidRPr="005B2B80">
        <w:rPr>
          <w:rFonts w:ascii="Times New Roman" w:hAnsi="Times New Roman" w:cs="Times New Roman"/>
          <w:sz w:val="28"/>
          <w:szCs w:val="28"/>
        </w:rPr>
        <w:t>1.</w:t>
      </w:r>
      <w:r w:rsidR="00623174">
        <w:rPr>
          <w:rFonts w:ascii="Times New Roman" w:hAnsi="Times New Roman" w:cs="Times New Roman"/>
          <w:sz w:val="28"/>
          <w:szCs w:val="28"/>
        </w:rPr>
        <w:t>10</w:t>
      </w:r>
      <w:r w:rsidRPr="005B2B80">
        <w:rPr>
          <w:rFonts w:ascii="Times New Roman" w:hAnsi="Times New Roman" w:cs="Times New Roman"/>
          <w:sz w:val="28"/>
          <w:szCs w:val="28"/>
        </w:rPr>
        <w:t xml:space="preserve">. Розрахунок обсягів видатків та надання кредитів на плановий та наступні за плановим два бюджетні періоди здійснюється за кожною бюджетною програмою як за загальним, так і за спеціальним фондами у розрізі кодів економічної класифікації видатків бюджету або класифікації кредитування бюджету. </w:t>
      </w:r>
    </w:p>
    <w:p w:rsidR="0090646A" w:rsidRDefault="00317BB8" w:rsidP="00041136">
      <w:pPr>
        <w:spacing w:after="0"/>
        <w:jc w:val="both"/>
        <w:rPr>
          <w:rFonts w:ascii="Times New Roman" w:hAnsi="Times New Roman" w:cs="Times New Roman"/>
          <w:sz w:val="28"/>
          <w:szCs w:val="28"/>
        </w:rPr>
      </w:pPr>
      <w:r>
        <w:rPr>
          <w:rFonts w:ascii="Times New Roman" w:hAnsi="Times New Roman" w:cs="Times New Roman"/>
          <w:sz w:val="28"/>
          <w:szCs w:val="28"/>
        </w:rPr>
        <w:t xml:space="preserve">1.11. Для врахування гендерних аспектів під час формування проекту бюджету необхідно використовувати Методичні  рекомендації щодо впровадження та застосування </w:t>
      </w:r>
      <w:proofErr w:type="spellStart"/>
      <w:r>
        <w:rPr>
          <w:rFonts w:ascii="Times New Roman" w:hAnsi="Times New Roman" w:cs="Times New Roman"/>
          <w:sz w:val="28"/>
          <w:szCs w:val="28"/>
        </w:rPr>
        <w:t>гендерно</w:t>
      </w:r>
      <w:proofErr w:type="spellEnd"/>
      <w:r>
        <w:rPr>
          <w:rFonts w:ascii="Times New Roman" w:hAnsi="Times New Roman" w:cs="Times New Roman"/>
          <w:sz w:val="28"/>
          <w:szCs w:val="28"/>
        </w:rPr>
        <w:t xml:space="preserve"> орієнтованого підходу в бюджетному процесі, затверджені наказом Міністерства  фінансів  України від 02.01.2019 №1, а також керуватися нормативно-правовими актами, які регулюють </w:t>
      </w:r>
      <w:r w:rsidR="00F3597E">
        <w:rPr>
          <w:rFonts w:ascii="Times New Roman" w:hAnsi="Times New Roman" w:cs="Times New Roman"/>
          <w:sz w:val="28"/>
          <w:szCs w:val="28"/>
        </w:rPr>
        <w:t>питання гендерної рівності, та іншими документами, які, зо</w:t>
      </w:r>
      <w:r w:rsidR="00C63CBB">
        <w:rPr>
          <w:rFonts w:ascii="Times New Roman" w:hAnsi="Times New Roman" w:cs="Times New Roman"/>
          <w:sz w:val="28"/>
          <w:szCs w:val="28"/>
        </w:rPr>
        <w:t>крема, містять інформацію про зо</w:t>
      </w:r>
      <w:r w:rsidR="00F3597E">
        <w:rPr>
          <w:rFonts w:ascii="Times New Roman" w:hAnsi="Times New Roman" w:cs="Times New Roman"/>
          <w:sz w:val="28"/>
          <w:szCs w:val="28"/>
        </w:rPr>
        <w:t>бов’язання України з цих питань.</w:t>
      </w:r>
      <w:r w:rsidR="00AC6564">
        <w:rPr>
          <w:rFonts w:ascii="Times New Roman" w:hAnsi="Times New Roman" w:cs="Times New Roman"/>
          <w:sz w:val="28"/>
          <w:szCs w:val="28"/>
        </w:rPr>
        <w:t xml:space="preserve"> </w:t>
      </w:r>
      <w:r w:rsidR="00D00B86">
        <w:rPr>
          <w:rFonts w:ascii="Times New Roman" w:hAnsi="Times New Roman" w:cs="Times New Roman"/>
          <w:sz w:val="28"/>
          <w:szCs w:val="28"/>
        </w:rPr>
        <w:t xml:space="preserve">Згідно з цими Методичними рекомендаціями </w:t>
      </w:r>
      <w:proofErr w:type="spellStart"/>
      <w:r w:rsidR="00D00B86">
        <w:rPr>
          <w:rFonts w:ascii="Times New Roman" w:hAnsi="Times New Roman" w:cs="Times New Roman"/>
          <w:sz w:val="28"/>
          <w:szCs w:val="28"/>
        </w:rPr>
        <w:t>гендерно</w:t>
      </w:r>
      <w:proofErr w:type="spellEnd"/>
      <w:r w:rsidR="00D00B86">
        <w:rPr>
          <w:rFonts w:ascii="Times New Roman" w:hAnsi="Times New Roman" w:cs="Times New Roman"/>
          <w:sz w:val="28"/>
          <w:szCs w:val="28"/>
        </w:rPr>
        <w:t xml:space="preserve"> орієнтований  підхід  передбачає, що головний розпорядник  прагне врахувати гендерні аспекти  під час  визначення обсягу та якості усіх публічних послуг, що надаються  в межах бюджетної програми.</w:t>
      </w:r>
    </w:p>
    <w:p w:rsidR="00D00B86" w:rsidRPr="005B2B80" w:rsidRDefault="00D00B86" w:rsidP="00041136">
      <w:pPr>
        <w:spacing w:after="0"/>
        <w:jc w:val="both"/>
        <w:rPr>
          <w:rFonts w:ascii="Times New Roman" w:hAnsi="Times New Roman" w:cs="Times New Roman"/>
          <w:sz w:val="28"/>
          <w:szCs w:val="28"/>
        </w:rPr>
      </w:pPr>
      <w:r>
        <w:rPr>
          <w:rFonts w:ascii="Times New Roman" w:hAnsi="Times New Roman" w:cs="Times New Roman"/>
          <w:sz w:val="28"/>
          <w:szCs w:val="28"/>
        </w:rPr>
        <w:t>Наразі рекомендуємо головним розпорядникам розглянути включення гендерних аспектів до  характеристик бюджетних програм  шляхом визначення  завдань бюджетної програми і відповідних результативних показників продукту та якості.</w:t>
      </w:r>
    </w:p>
    <w:p w:rsidR="000761C9" w:rsidRDefault="000761C9" w:rsidP="00041136">
      <w:pPr>
        <w:spacing w:after="0"/>
        <w:jc w:val="both"/>
        <w:rPr>
          <w:rFonts w:ascii="Times New Roman" w:hAnsi="Times New Roman" w:cs="Times New Roman"/>
          <w:sz w:val="28"/>
          <w:szCs w:val="28"/>
        </w:rPr>
      </w:pPr>
      <w:r w:rsidRPr="005B2B80">
        <w:rPr>
          <w:rFonts w:ascii="Times New Roman" w:hAnsi="Times New Roman" w:cs="Times New Roman"/>
          <w:sz w:val="28"/>
          <w:szCs w:val="28"/>
        </w:rPr>
        <w:t>1.1</w:t>
      </w:r>
      <w:r w:rsidR="00F3597E">
        <w:rPr>
          <w:rFonts w:ascii="Times New Roman" w:hAnsi="Times New Roman" w:cs="Times New Roman"/>
          <w:sz w:val="28"/>
          <w:szCs w:val="28"/>
        </w:rPr>
        <w:t>2</w:t>
      </w:r>
      <w:r w:rsidRPr="005B2B80">
        <w:rPr>
          <w:rFonts w:ascii="Times New Roman" w:hAnsi="Times New Roman" w:cs="Times New Roman"/>
          <w:sz w:val="28"/>
          <w:szCs w:val="28"/>
        </w:rPr>
        <w:t xml:space="preserve">. У формах бюджетного запиту показники розписуються за наступною економічною класифікацією видатків бюджету: 2110, 2120, 2210, 2220, 2230, 2240, 2250, 2270, 2281, 2282, 2610, 2620, 2710, 2720, 2730, 2800, 3110, 3120, 3130, 3140, 3160, 3210, 3220, 3230, 3240, 9000. </w:t>
      </w:r>
    </w:p>
    <w:p w:rsidR="00AC6564" w:rsidRDefault="001268A5" w:rsidP="00041136">
      <w:pPr>
        <w:spacing w:after="0"/>
        <w:jc w:val="both"/>
        <w:rPr>
          <w:rFonts w:ascii="Times New Roman" w:hAnsi="Times New Roman" w:cs="Times New Roman"/>
          <w:sz w:val="28"/>
          <w:szCs w:val="28"/>
        </w:rPr>
      </w:pPr>
      <w:r>
        <w:rPr>
          <w:rFonts w:ascii="Times New Roman" w:hAnsi="Times New Roman" w:cs="Times New Roman"/>
          <w:sz w:val="28"/>
          <w:szCs w:val="28"/>
        </w:rPr>
        <w:t xml:space="preserve">1.13. </w:t>
      </w:r>
      <w:r w:rsidR="00F234B0">
        <w:rPr>
          <w:rFonts w:ascii="Times New Roman" w:hAnsi="Times New Roman" w:cs="Times New Roman"/>
          <w:sz w:val="28"/>
          <w:szCs w:val="28"/>
        </w:rPr>
        <w:t xml:space="preserve"> Соціальні стандарти  на 202</w:t>
      </w:r>
      <w:r w:rsidR="00F95134">
        <w:rPr>
          <w:rFonts w:ascii="Times New Roman" w:hAnsi="Times New Roman" w:cs="Times New Roman"/>
          <w:sz w:val="28"/>
          <w:szCs w:val="28"/>
        </w:rPr>
        <w:t>4</w:t>
      </w:r>
      <w:r w:rsidR="00F234B0">
        <w:rPr>
          <w:rFonts w:ascii="Times New Roman" w:hAnsi="Times New Roman" w:cs="Times New Roman"/>
          <w:sz w:val="28"/>
          <w:szCs w:val="28"/>
        </w:rPr>
        <w:t xml:space="preserve"> рік:</w:t>
      </w:r>
    </w:p>
    <w:p w:rsidR="00F95134" w:rsidRDefault="00F234B0" w:rsidP="00041136">
      <w:pPr>
        <w:spacing w:after="0"/>
        <w:jc w:val="both"/>
        <w:rPr>
          <w:rFonts w:ascii="Times New Roman" w:hAnsi="Times New Roman" w:cs="Times New Roman"/>
          <w:b/>
          <w:sz w:val="28"/>
          <w:szCs w:val="28"/>
        </w:rPr>
      </w:pPr>
      <w:r w:rsidRPr="00F234B0">
        <w:rPr>
          <w:rFonts w:ascii="Times New Roman" w:hAnsi="Times New Roman" w:cs="Times New Roman"/>
          <w:b/>
          <w:sz w:val="28"/>
          <w:szCs w:val="28"/>
        </w:rPr>
        <w:t>- прогнозний розмір мінімальної заробітної плати</w:t>
      </w:r>
      <w:r w:rsidR="00F95134">
        <w:rPr>
          <w:rFonts w:ascii="Times New Roman" w:hAnsi="Times New Roman" w:cs="Times New Roman"/>
          <w:b/>
          <w:sz w:val="28"/>
          <w:szCs w:val="28"/>
        </w:rPr>
        <w:t>:</w:t>
      </w:r>
    </w:p>
    <w:p w:rsidR="00F234B0" w:rsidRDefault="00F234B0" w:rsidP="00041136">
      <w:pPr>
        <w:spacing w:after="0"/>
        <w:jc w:val="both"/>
        <w:rPr>
          <w:rFonts w:ascii="Times New Roman" w:hAnsi="Times New Roman" w:cs="Times New Roman"/>
          <w:sz w:val="28"/>
          <w:szCs w:val="28"/>
        </w:rPr>
      </w:pPr>
      <w:r w:rsidRPr="00F234B0">
        <w:rPr>
          <w:rFonts w:ascii="Times New Roman" w:hAnsi="Times New Roman" w:cs="Times New Roman"/>
          <w:b/>
          <w:sz w:val="28"/>
          <w:szCs w:val="28"/>
        </w:rPr>
        <w:t xml:space="preserve">  </w:t>
      </w:r>
      <w:r w:rsidRPr="0053330F">
        <w:rPr>
          <w:rFonts w:ascii="Times New Roman" w:hAnsi="Times New Roman" w:cs="Times New Roman"/>
          <w:sz w:val="28"/>
          <w:szCs w:val="28"/>
        </w:rPr>
        <w:t>з 01</w:t>
      </w:r>
      <w:r w:rsidR="00F95134">
        <w:rPr>
          <w:rFonts w:ascii="Times New Roman" w:hAnsi="Times New Roman" w:cs="Times New Roman"/>
          <w:sz w:val="28"/>
          <w:szCs w:val="28"/>
        </w:rPr>
        <w:t xml:space="preserve"> січня </w:t>
      </w:r>
      <w:r w:rsidRPr="0053330F">
        <w:rPr>
          <w:rFonts w:ascii="Times New Roman" w:hAnsi="Times New Roman" w:cs="Times New Roman"/>
          <w:sz w:val="28"/>
          <w:szCs w:val="28"/>
        </w:rPr>
        <w:t>202</w:t>
      </w:r>
      <w:r w:rsidR="00F95134">
        <w:rPr>
          <w:rFonts w:ascii="Times New Roman" w:hAnsi="Times New Roman" w:cs="Times New Roman"/>
          <w:sz w:val="28"/>
          <w:szCs w:val="28"/>
        </w:rPr>
        <w:t>4</w:t>
      </w:r>
      <w:r w:rsidRPr="0053330F">
        <w:rPr>
          <w:rFonts w:ascii="Times New Roman" w:hAnsi="Times New Roman" w:cs="Times New Roman"/>
          <w:sz w:val="28"/>
          <w:szCs w:val="28"/>
        </w:rPr>
        <w:t xml:space="preserve"> року  має становити </w:t>
      </w:r>
      <w:r w:rsidR="00F95134">
        <w:rPr>
          <w:rFonts w:ascii="Times New Roman" w:hAnsi="Times New Roman" w:cs="Times New Roman"/>
          <w:sz w:val="28"/>
          <w:szCs w:val="28"/>
        </w:rPr>
        <w:t>7 1</w:t>
      </w:r>
      <w:r w:rsidRPr="0053330F">
        <w:rPr>
          <w:rFonts w:ascii="Times New Roman" w:hAnsi="Times New Roman" w:cs="Times New Roman"/>
          <w:sz w:val="28"/>
          <w:szCs w:val="28"/>
        </w:rPr>
        <w:t xml:space="preserve">00 </w:t>
      </w:r>
      <w:proofErr w:type="spellStart"/>
      <w:r w:rsidRPr="0053330F">
        <w:rPr>
          <w:rFonts w:ascii="Times New Roman" w:hAnsi="Times New Roman" w:cs="Times New Roman"/>
          <w:sz w:val="28"/>
          <w:szCs w:val="28"/>
        </w:rPr>
        <w:t>грн</w:t>
      </w:r>
      <w:proofErr w:type="spellEnd"/>
      <w:r w:rsidRPr="0053330F">
        <w:rPr>
          <w:rFonts w:ascii="Times New Roman" w:hAnsi="Times New Roman" w:cs="Times New Roman"/>
          <w:sz w:val="28"/>
          <w:szCs w:val="28"/>
        </w:rPr>
        <w:t>;</w:t>
      </w:r>
      <w:r w:rsidR="006758ED">
        <w:rPr>
          <w:rFonts w:ascii="Times New Roman" w:hAnsi="Times New Roman" w:cs="Times New Roman"/>
          <w:sz w:val="28"/>
          <w:szCs w:val="28"/>
        </w:rPr>
        <w:t xml:space="preserve"> </w:t>
      </w:r>
      <w:r w:rsidR="00F95134">
        <w:rPr>
          <w:rFonts w:ascii="Times New Roman" w:hAnsi="Times New Roman" w:cs="Times New Roman"/>
          <w:sz w:val="28"/>
          <w:szCs w:val="28"/>
        </w:rPr>
        <w:t xml:space="preserve">з 01 липня 2024 </w:t>
      </w:r>
      <w:proofErr w:type="spellStart"/>
      <w:r w:rsidR="00F95134">
        <w:rPr>
          <w:rFonts w:ascii="Times New Roman" w:hAnsi="Times New Roman" w:cs="Times New Roman"/>
          <w:sz w:val="28"/>
          <w:szCs w:val="28"/>
        </w:rPr>
        <w:t>року-</w:t>
      </w:r>
      <w:proofErr w:type="spellEnd"/>
      <w:r w:rsidR="00F95134">
        <w:rPr>
          <w:rFonts w:ascii="Times New Roman" w:hAnsi="Times New Roman" w:cs="Times New Roman"/>
          <w:sz w:val="28"/>
          <w:szCs w:val="28"/>
        </w:rPr>
        <w:t xml:space="preserve"> 8 000 </w:t>
      </w:r>
      <w:proofErr w:type="spellStart"/>
      <w:r w:rsidR="00F95134">
        <w:rPr>
          <w:rFonts w:ascii="Times New Roman" w:hAnsi="Times New Roman" w:cs="Times New Roman"/>
          <w:sz w:val="28"/>
          <w:szCs w:val="28"/>
        </w:rPr>
        <w:t>грн</w:t>
      </w:r>
      <w:proofErr w:type="spellEnd"/>
      <w:r w:rsidR="00F95134">
        <w:rPr>
          <w:rFonts w:ascii="Times New Roman" w:hAnsi="Times New Roman" w:cs="Times New Roman"/>
          <w:sz w:val="28"/>
          <w:szCs w:val="28"/>
        </w:rPr>
        <w:t>;</w:t>
      </w:r>
    </w:p>
    <w:p w:rsidR="00F95134" w:rsidRDefault="00F95134" w:rsidP="00041136">
      <w:pPr>
        <w:spacing w:after="0"/>
        <w:jc w:val="both"/>
        <w:rPr>
          <w:rFonts w:ascii="Times New Roman" w:hAnsi="Times New Roman" w:cs="Times New Roman"/>
          <w:sz w:val="28"/>
          <w:szCs w:val="28"/>
        </w:rPr>
      </w:pPr>
      <w:r>
        <w:rPr>
          <w:rFonts w:ascii="Times New Roman" w:hAnsi="Times New Roman" w:cs="Times New Roman"/>
          <w:sz w:val="28"/>
          <w:szCs w:val="28"/>
        </w:rPr>
        <w:t xml:space="preserve">  з 01 січня  2025 року  - 8 370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w:t>
      </w:r>
    </w:p>
    <w:p w:rsidR="00F95134" w:rsidRPr="0053330F" w:rsidRDefault="00F95134" w:rsidP="00041136">
      <w:pPr>
        <w:spacing w:after="0"/>
        <w:jc w:val="both"/>
        <w:rPr>
          <w:rFonts w:ascii="Times New Roman" w:hAnsi="Times New Roman" w:cs="Times New Roman"/>
          <w:sz w:val="28"/>
          <w:szCs w:val="28"/>
        </w:rPr>
      </w:pPr>
      <w:r>
        <w:rPr>
          <w:rFonts w:ascii="Times New Roman" w:hAnsi="Times New Roman" w:cs="Times New Roman"/>
          <w:sz w:val="28"/>
          <w:szCs w:val="28"/>
        </w:rPr>
        <w:t xml:space="preserve">  з 01 січня 2026 року – 8 956 грн.  </w:t>
      </w:r>
    </w:p>
    <w:p w:rsidR="00F95134" w:rsidRDefault="00F234B0" w:rsidP="00041136">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 прогнозний посадовий оклад  працівника І тарифного розряду  Єдиної тарифної сітки</w:t>
      </w:r>
      <w:r w:rsidR="00F95134">
        <w:rPr>
          <w:rFonts w:ascii="Times New Roman" w:hAnsi="Times New Roman" w:cs="Times New Roman"/>
          <w:b/>
          <w:sz w:val="28"/>
          <w:szCs w:val="28"/>
        </w:rPr>
        <w:t>:</w:t>
      </w:r>
    </w:p>
    <w:p w:rsidR="00F234B0" w:rsidRDefault="00F234B0" w:rsidP="00041136">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53330F">
        <w:rPr>
          <w:rFonts w:ascii="Times New Roman" w:hAnsi="Times New Roman" w:cs="Times New Roman"/>
          <w:sz w:val="28"/>
          <w:szCs w:val="28"/>
        </w:rPr>
        <w:t>з 01</w:t>
      </w:r>
      <w:r w:rsidR="00D055E7">
        <w:rPr>
          <w:rFonts w:ascii="Times New Roman" w:hAnsi="Times New Roman" w:cs="Times New Roman"/>
          <w:sz w:val="28"/>
          <w:szCs w:val="28"/>
        </w:rPr>
        <w:t xml:space="preserve"> січня </w:t>
      </w:r>
      <w:r w:rsidRPr="0053330F">
        <w:rPr>
          <w:rFonts w:ascii="Times New Roman" w:hAnsi="Times New Roman" w:cs="Times New Roman"/>
          <w:sz w:val="28"/>
          <w:szCs w:val="28"/>
        </w:rPr>
        <w:t>202</w:t>
      </w:r>
      <w:r w:rsidR="006758ED">
        <w:rPr>
          <w:rFonts w:ascii="Times New Roman" w:hAnsi="Times New Roman" w:cs="Times New Roman"/>
          <w:sz w:val="28"/>
          <w:szCs w:val="28"/>
        </w:rPr>
        <w:t>4</w:t>
      </w:r>
      <w:r w:rsidRPr="0053330F">
        <w:rPr>
          <w:rFonts w:ascii="Times New Roman" w:hAnsi="Times New Roman" w:cs="Times New Roman"/>
          <w:sz w:val="28"/>
          <w:szCs w:val="28"/>
        </w:rPr>
        <w:t xml:space="preserve"> року  - </w:t>
      </w:r>
      <w:r w:rsidR="006758ED">
        <w:rPr>
          <w:rFonts w:ascii="Times New Roman" w:hAnsi="Times New Roman" w:cs="Times New Roman"/>
          <w:sz w:val="28"/>
          <w:szCs w:val="28"/>
        </w:rPr>
        <w:t xml:space="preserve">3 195 </w:t>
      </w:r>
      <w:proofErr w:type="spellStart"/>
      <w:r w:rsidR="006758ED">
        <w:rPr>
          <w:rFonts w:ascii="Times New Roman" w:hAnsi="Times New Roman" w:cs="Times New Roman"/>
          <w:sz w:val="28"/>
          <w:szCs w:val="28"/>
        </w:rPr>
        <w:t>грн</w:t>
      </w:r>
      <w:proofErr w:type="spellEnd"/>
      <w:r w:rsidR="006758ED">
        <w:rPr>
          <w:rFonts w:ascii="Times New Roman" w:hAnsi="Times New Roman" w:cs="Times New Roman"/>
          <w:sz w:val="28"/>
          <w:szCs w:val="28"/>
        </w:rPr>
        <w:t xml:space="preserve">;  з 01 липня 2024 року - </w:t>
      </w:r>
      <w:r w:rsidRPr="0053330F">
        <w:rPr>
          <w:rFonts w:ascii="Times New Roman" w:hAnsi="Times New Roman" w:cs="Times New Roman"/>
          <w:sz w:val="28"/>
          <w:szCs w:val="28"/>
        </w:rPr>
        <w:t xml:space="preserve"> </w:t>
      </w:r>
      <w:r w:rsidR="006758ED">
        <w:rPr>
          <w:rFonts w:ascii="Times New Roman" w:hAnsi="Times New Roman" w:cs="Times New Roman"/>
          <w:sz w:val="28"/>
          <w:szCs w:val="28"/>
        </w:rPr>
        <w:t xml:space="preserve">3 600 </w:t>
      </w:r>
      <w:proofErr w:type="spellStart"/>
      <w:r w:rsidR="006758ED">
        <w:rPr>
          <w:rFonts w:ascii="Times New Roman" w:hAnsi="Times New Roman" w:cs="Times New Roman"/>
          <w:sz w:val="28"/>
          <w:szCs w:val="28"/>
        </w:rPr>
        <w:t>грн</w:t>
      </w:r>
      <w:proofErr w:type="spellEnd"/>
      <w:r w:rsidR="006758ED">
        <w:rPr>
          <w:rFonts w:ascii="Times New Roman" w:hAnsi="Times New Roman" w:cs="Times New Roman"/>
          <w:sz w:val="28"/>
          <w:szCs w:val="28"/>
        </w:rPr>
        <w:t>;</w:t>
      </w:r>
    </w:p>
    <w:p w:rsidR="006758ED" w:rsidRDefault="006758ED" w:rsidP="00041136">
      <w:pPr>
        <w:spacing w:after="0"/>
        <w:jc w:val="both"/>
        <w:rPr>
          <w:rFonts w:ascii="Times New Roman" w:hAnsi="Times New Roman" w:cs="Times New Roman"/>
          <w:sz w:val="28"/>
          <w:szCs w:val="28"/>
        </w:rPr>
      </w:pPr>
      <w:r>
        <w:rPr>
          <w:rFonts w:ascii="Times New Roman" w:hAnsi="Times New Roman" w:cs="Times New Roman"/>
          <w:sz w:val="28"/>
          <w:szCs w:val="28"/>
        </w:rPr>
        <w:t xml:space="preserve"> з </w:t>
      </w:r>
      <w:r w:rsidR="00D055E7">
        <w:rPr>
          <w:rFonts w:ascii="Times New Roman" w:hAnsi="Times New Roman" w:cs="Times New Roman"/>
          <w:sz w:val="28"/>
          <w:szCs w:val="28"/>
        </w:rPr>
        <w:t xml:space="preserve">01 січня 2025 року – 3 766 </w:t>
      </w:r>
      <w:proofErr w:type="spellStart"/>
      <w:r w:rsidR="00D055E7">
        <w:rPr>
          <w:rFonts w:ascii="Times New Roman" w:hAnsi="Times New Roman" w:cs="Times New Roman"/>
          <w:sz w:val="28"/>
          <w:szCs w:val="28"/>
        </w:rPr>
        <w:t>грн</w:t>
      </w:r>
      <w:proofErr w:type="spellEnd"/>
      <w:r w:rsidR="00D055E7">
        <w:rPr>
          <w:rFonts w:ascii="Times New Roman" w:hAnsi="Times New Roman" w:cs="Times New Roman"/>
          <w:sz w:val="28"/>
          <w:szCs w:val="28"/>
        </w:rPr>
        <w:t>;</w:t>
      </w:r>
    </w:p>
    <w:p w:rsidR="00D055E7" w:rsidRDefault="00D055E7" w:rsidP="00041136">
      <w:pPr>
        <w:spacing w:after="0"/>
        <w:jc w:val="both"/>
        <w:rPr>
          <w:rFonts w:ascii="Times New Roman" w:hAnsi="Times New Roman" w:cs="Times New Roman"/>
          <w:sz w:val="28"/>
          <w:szCs w:val="28"/>
        </w:rPr>
      </w:pPr>
      <w:r>
        <w:rPr>
          <w:rFonts w:ascii="Times New Roman" w:hAnsi="Times New Roman" w:cs="Times New Roman"/>
          <w:sz w:val="28"/>
          <w:szCs w:val="28"/>
        </w:rPr>
        <w:t xml:space="preserve"> з 01 січня 2026 року – 4 030 грн.</w:t>
      </w:r>
    </w:p>
    <w:p w:rsidR="00D055E7" w:rsidRDefault="00D055E7" w:rsidP="00D055E7">
      <w:pPr>
        <w:pStyle w:val="a5"/>
        <w:numPr>
          <w:ilvl w:val="0"/>
          <w:numId w:val="4"/>
        </w:numPr>
        <w:spacing w:after="0"/>
        <w:ind w:left="284" w:hanging="284"/>
        <w:jc w:val="both"/>
        <w:rPr>
          <w:rFonts w:ascii="Times New Roman" w:hAnsi="Times New Roman" w:cs="Times New Roman"/>
          <w:b/>
          <w:sz w:val="28"/>
          <w:szCs w:val="28"/>
        </w:rPr>
      </w:pPr>
      <w:r w:rsidRPr="00D055E7">
        <w:rPr>
          <w:rFonts w:ascii="Times New Roman" w:hAnsi="Times New Roman" w:cs="Times New Roman"/>
          <w:b/>
          <w:sz w:val="28"/>
          <w:szCs w:val="28"/>
        </w:rPr>
        <w:t>прожитковий мінімум</w:t>
      </w:r>
      <w:r>
        <w:rPr>
          <w:rFonts w:ascii="Times New Roman" w:hAnsi="Times New Roman" w:cs="Times New Roman"/>
          <w:b/>
          <w:sz w:val="28"/>
          <w:szCs w:val="28"/>
        </w:rPr>
        <w:t xml:space="preserve">:                           2024рік    </w:t>
      </w:r>
      <w:r w:rsidR="008E0F24">
        <w:rPr>
          <w:rFonts w:ascii="Times New Roman" w:hAnsi="Times New Roman" w:cs="Times New Roman"/>
          <w:b/>
          <w:sz w:val="28"/>
          <w:szCs w:val="28"/>
        </w:rPr>
        <w:t xml:space="preserve"> </w:t>
      </w:r>
      <w:r>
        <w:rPr>
          <w:rFonts w:ascii="Times New Roman" w:hAnsi="Times New Roman" w:cs="Times New Roman"/>
          <w:b/>
          <w:sz w:val="28"/>
          <w:szCs w:val="28"/>
        </w:rPr>
        <w:t>2025 рік     2026 рік</w:t>
      </w:r>
    </w:p>
    <w:p w:rsidR="00D055E7" w:rsidRDefault="00D055E7" w:rsidP="00D055E7">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D055E7">
        <w:rPr>
          <w:rFonts w:ascii="Times New Roman" w:hAnsi="Times New Roman" w:cs="Times New Roman"/>
          <w:sz w:val="28"/>
          <w:szCs w:val="28"/>
        </w:rPr>
        <w:t xml:space="preserve">на одну особу , </w:t>
      </w:r>
      <w:proofErr w:type="spellStart"/>
      <w:r w:rsidRPr="00D055E7">
        <w:rPr>
          <w:rFonts w:ascii="Times New Roman" w:hAnsi="Times New Roman" w:cs="Times New Roman"/>
          <w:sz w:val="28"/>
          <w:szCs w:val="28"/>
        </w:rPr>
        <w:t>грн</w:t>
      </w:r>
      <w:proofErr w:type="spellEnd"/>
      <w:r>
        <w:rPr>
          <w:rFonts w:ascii="Times New Roman" w:hAnsi="Times New Roman" w:cs="Times New Roman"/>
          <w:b/>
          <w:sz w:val="28"/>
          <w:szCs w:val="28"/>
        </w:rPr>
        <w:t xml:space="preserve"> </w:t>
      </w:r>
      <w:r w:rsidRPr="00D055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055E7">
        <w:rPr>
          <w:rFonts w:ascii="Times New Roman" w:hAnsi="Times New Roman" w:cs="Times New Roman"/>
          <w:sz w:val="28"/>
          <w:szCs w:val="28"/>
        </w:rPr>
        <w:t>2 920</w:t>
      </w:r>
      <w:r>
        <w:rPr>
          <w:rFonts w:ascii="Times New Roman" w:hAnsi="Times New Roman" w:cs="Times New Roman"/>
          <w:b/>
          <w:sz w:val="28"/>
          <w:szCs w:val="28"/>
        </w:rPr>
        <w:t xml:space="preserve">      </w:t>
      </w:r>
      <w:r w:rsidR="008E0F2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055E7">
        <w:rPr>
          <w:rFonts w:ascii="Times New Roman" w:hAnsi="Times New Roman" w:cs="Times New Roman"/>
          <w:sz w:val="28"/>
          <w:szCs w:val="28"/>
        </w:rPr>
        <w:t xml:space="preserve">3 183 </w:t>
      </w:r>
      <w:r w:rsidR="0008377D">
        <w:rPr>
          <w:rFonts w:ascii="Times New Roman" w:hAnsi="Times New Roman" w:cs="Times New Roman"/>
          <w:sz w:val="28"/>
          <w:szCs w:val="28"/>
        </w:rPr>
        <w:t xml:space="preserve">          3 431</w:t>
      </w:r>
    </w:p>
    <w:p w:rsidR="0008377D" w:rsidRDefault="0008377D" w:rsidP="00D055E7">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дітей віком до 6 років,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w:t>
      </w:r>
      <w:r w:rsidR="00375A46">
        <w:rPr>
          <w:rFonts w:ascii="Times New Roman" w:hAnsi="Times New Roman" w:cs="Times New Roman"/>
          <w:sz w:val="28"/>
          <w:szCs w:val="28"/>
        </w:rPr>
        <w:t xml:space="preserve"> </w:t>
      </w:r>
      <w:r>
        <w:rPr>
          <w:rFonts w:ascii="Times New Roman" w:hAnsi="Times New Roman" w:cs="Times New Roman"/>
          <w:sz w:val="28"/>
          <w:szCs w:val="28"/>
        </w:rPr>
        <w:t xml:space="preserve"> 2 563        </w:t>
      </w:r>
      <w:r w:rsidR="008E0F24">
        <w:rPr>
          <w:rFonts w:ascii="Times New Roman" w:hAnsi="Times New Roman" w:cs="Times New Roman"/>
          <w:sz w:val="28"/>
          <w:szCs w:val="28"/>
        </w:rPr>
        <w:t xml:space="preserve"> </w:t>
      </w:r>
      <w:r>
        <w:rPr>
          <w:rFonts w:ascii="Times New Roman" w:hAnsi="Times New Roman" w:cs="Times New Roman"/>
          <w:sz w:val="28"/>
          <w:szCs w:val="28"/>
        </w:rPr>
        <w:t xml:space="preserve"> 2 794           3 012</w:t>
      </w:r>
    </w:p>
    <w:p w:rsidR="0008377D" w:rsidRDefault="0008377D" w:rsidP="00041136">
      <w:pPr>
        <w:spacing w:after="0"/>
        <w:jc w:val="both"/>
        <w:rPr>
          <w:rFonts w:ascii="Times New Roman" w:hAnsi="Times New Roman" w:cs="Times New Roman"/>
          <w:sz w:val="28"/>
          <w:szCs w:val="28"/>
        </w:rPr>
      </w:pPr>
      <w:r>
        <w:rPr>
          <w:rFonts w:ascii="Times New Roman" w:hAnsi="Times New Roman" w:cs="Times New Roman"/>
          <w:sz w:val="28"/>
          <w:szCs w:val="28"/>
        </w:rPr>
        <w:t>для дітей віком від 6 до 18</w:t>
      </w:r>
      <w:r w:rsidRPr="0008377D">
        <w:rPr>
          <w:rFonts w:ascii="Times New Roman" w:hAnsi="Times New Roman" w:cs="Times New Roman"/>
          <w:sz w:val="28"/>
          <w:szCs w:val="28"/>
        </w:rPr>
        <w:t xml:space="preserve"> </w:t>
      </w:r>
      <w:r>
        <w:rPr>
          <w:rFonts w:ascii="Times New Roman" w:hAnsi="Times New Roman" w:cs="Times New Roman"/>
          <w:sz w:val="28"/>
          <w:szCs w:val="28"/>
        </w:rPr>
        <w:t xml:space="preserve">років, </w:t>
      </w:r>
      <w:proofErr w:type="spellStart"/>
      <w:r>
        <w:rPr>
          <w:rFonts w:ascii="Times New Roman" w:hAnsi="Times New Roman" w:cs="Times New Roman"/>
          <w:sz w:val="28"/>
          <w:szCs w:val="28"/>
        </w:rPr>
        <w:t>грн</w:t>
      </w:r>
      <w:proofErr w:type="spellEnd"/>
      <w:r w:rsidR="00375A46">
        <w:rPr>
          <w:rFonts w:ascii="Times New Roman" w:hAnsi="Times New Roman" w:cs="Times New Roman"/>
          <w:sz w:val="28"/>
          <w:szCs w:val="28"/>
        </w:rPr>
        <w:t xml:space="preserve">          3 196       </w:t>
      </w:r>
      <w:r w:rsidR="008E0F24">
        <w:rPr>
          <w:rFonts w:ascii="Times New Roman" w:hAnsi="Times New Roman" w:cs="Times New Roman"/>
          <w:sz w:val="28"/>
          <w:szCs w:val="28"/>
        </w:rPr>
        <w:t xml:space="preserve"> </w:t>
      </w:r>
      <w:r w:rsidR="00375A46">
        <w:rPr>
          <w:rFonts w:ascii="Times New Roman" w:hAnsi="Times New Roman" w:cs="Times New Roman"/>
          <w:sz w:val="28"/>
          <w:szCs w:val="28"/>
        </w:rPr>
        <w:t xml:space="preserve">  3 484           3 756  </w:t>
      </w:r>
    </w:p>
    <w:p w:rsidR="00375A46" w:rsidRDefault="00375A46" w:rsidP="00041136">
      <w:pPr>
        <w:spacing w:after="0"/>
        <w:jc w:val="both"/>
        <w:rPr>
          <w:rFonts w:ascii="Times New Roman" w:hAnsi="Times New Roman" w:cs="Times New Roman"/>
          <w:sz w:val="28"/>
          <w:szCs w:val="28"/>
        </w:rPr>
      </w:pPr>
      <w:r>
        <w:rPr>
          <w:rFonts w:ascii="Times New Roman" w:hAnsi="Times New Roman" w:cs="Times New Roman"/>
          <w:sz w:val="28"/>
          <w:szCs w:val="28"/>
        </w:rPr>
        <w:t>для працездатних осіб,</w:t>
      </w:r>
      <w:r w:rsidR="00D9799E">
        <w:rPr>
          <w:rFonts w:ascii="Times New Roman" w:hAnsi="Times New Roman" w:cs="Times New Roman"/>
          <w:sz w:val="28"/>
          <w:szCs w:val="28"/>
        </w:rPr>
        <w:t xml:space="preserve"> </w:t>
      </w:r>
      <w:proofErr w:type="spellStart"/>
      <w:r w:rsidR="00D9799E">
        <w:rPr>
          <w:rFonts w:ascii="Times New Roman" w:hAnsi="Times New Roman" w:cs="Times New Roman"/>
          <w:sz w:val="28"/>
          <w:szCs w:val="28"/>
        </w:rPr>
        <w:t>г</w:t>
      </w:r>
      <w:r>
        <w:rPr>
          <w:rFonts w:ascii="Times New Roman" w:hAnsi="Times New Roman" w:cs="Times New Roman"/>
          <w:sz w:val="28"/>
          <w:szCs w:val="28"/>
        </w:rPr>
        <w:t>рн</w:t>
      </w:r>
      <w:proofErr w:type="spellEnd"/>
      <w:r>
        <w:rPr>
          <w:rFonts w:ascii="Times New Roman" w:hAnsi="Times New Roman" w:cs="Times New Roman"/>
          <w:sz w:val="28"/>
          <w:szCs w:val="28"/>
        </w:rPr>
        <w:t xml:space="preserve">     </w:t>
      </w:r>
      <w:r w:rsidR="00D9799E">
        <w:rPr>
          <w:rFonts w:ascii="Times New Roman" w:hAnsi="Times New Roman" w:cs="Times New Roman"/>
          <w:sz w:val="28"/>
          <w:szCs w:val="28"/>
        </w:rPr>
        <w:t xml:space="preserve">  </w:t>
      </w:r>
      <w:r>
        <w:rPr>
          <w:rFonts w:ascii="Times New Roman" w:hAnsi="Times New Roman" w:cs="Times New Roman"/>
          <w:sz w:val="28"/>
          <w:szCs w:val="28"/>
        </w:rPr>
        <w:t xml:space="preserve">                    3 028        </w:t>
      </w:r>
      <w:r w:rsidR="008E0F24">
        <w:rPr>
          <w:rFonts w:ascii="Times New Roman" w:hAnsi="Times New Roman" w:cs="Times New Roman"/>
          <w:sz w:val="28"/>
          <w:szCs w:val="28"/>
        </w:rPr>
        <w:t xml:space="preserve"> </w:t>
      </w:r>
      <w:r>
        <w:rPr>
          <w:rFonts w:ascii="Times New Roman" w:hAnsi="Times New Roman" w:cs="Times New Roman"/>
          <w:sz w:val="28"/>
          <w:szCs w:val="28"/>
        </w:rPr>
        <w:t xml:space="preserve"> 3 301           3 558</w:t>
      </w:r>
    </w:p>
    <w:p w:rsidR="00375A46" w:rsidRDefault="00375A46" w:rsidP="00041136">
      <w:pPr>
        <w:spacing w:after="0"/>
        <w:jc w:val="both"/>
        <w:rPr>
          <w:rFonts w:ascii="Times New Roman" w:hAnsi="Times New Roman" w:cs="Times New Roman"/>
          <w:sz w:val="28"/>
          <w:szCs w:val="28"/>
        </w:rPr>
      </w:pPr>
      <w:r>
        <w:rPr>
          <w:rFonts w:ascii="Times New Roman" w:hAnsi="Times New Roman" w:cs="Times New Roman"/>
          <w:sz w:val="28"/>
          <w:szCs w:val="28"/>
        </w:rPr>
        <w:t>для осіб, які втратили  працездатність,</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2 361        </w:t>
      </w:r>
      <w:r w:rsidR="008E0F24">
        <w:rPr>
          <w:rFonts w:ascii="Times New Roman" w:hAnsi="Times New Roman" w:cs="Times New Roman"/>
          <w:sz w:val="28"/>
          <w:szCs w:val="28"/>
        </w:rPr>
        <w:t xml:space="preserve"> </w:t>
      </w:r>
      <w:r>
        <w:rPr>
          <w:rFonts w:ascii="Times New Roman" w:hAnsi="Times New Roman" w:cs="Times New Roman"/>
          <w:sz w:val="28"/>
          <w:szCs w:val="28"/>
        </w:rPr>
        <w:t xml:space="preserve"> 2 573           2 774 </w:t>
      </w:r>
    </w:p>
    <w:p w:rsidR="00F234B0" w:rsidRDefault="00682FAE" w:rsidP="0004113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234B0" w:rsidRPr="00F234B0">
        <w:rPr>
          <w:rFonts w:ascii="Times New Roman" w:hAnsi="Times New Roman" w:cs="Times New Roman"/>
          <w:sz w:val="28"/>
          <w:szCs w:val="28"/>
        </w:rPr>
        <w:t>Індексаці</w:t>
      </w:r>
      <w:r w:rsidR="00194803">
        <w:rPr>
          <w:rFonts w:ascii="Times New Roman" w:hAnsi="Times New Roman" w:cs="Times New Roman"/>
          <w:sz w:val="28"/>
          <w:szCs w:val="28"/>
        </w:rPr>
        <w:t>ю</w:t>
      </w:r>
      <w:r w:rsidR="00F234B0" w:rsidRPr="00F234B0">
        <w:rPr>
          <w:rFonts w:ascii="Times New Roman" w:hAnsi="Times New Roman" w:cs="Times New Roman"/>
          <w:sz w:val="28"/>
          <w:szCs w:val="28"/>
        </w:rPr>
        <w:t xml:space="preserve"> грошових доходів</w:t>
      </w:r>
      <w:r w:rsidR="00F234B0">
        <w:rPr>
          <w:rFonts w:ascii="Times New Roman" w:hAnsi="Times New Roman" w:cs="Times New Roman"/>
          <w:sz w:val="28"/>
          <w:szCs w:val="28"/>
        </w:rPr>
        <w:t xml:space="preserve"> має </w:t>
      </w:r>
      <w:r w:rsidR="00194803">
        <w:rPr>
          <w:rFonts w:ascii="Times New Roman" w:hAnsi="Times New Roman" w:cs="Times New Roman"/>
          <w:sz w:val="28"/>
          <w:szCs w:val="28"/>
        </w:rPr>
        <w:t>бути здійснено</w:t>
      </w:r>
      <w:r w:rsidR="00F234B0">
        <w:rPr>
          <w:rFonts w:ascii="Times New Roman" w:hAnsi="Times New Roman" w:cs="Times New Roman"/>
          <w:sz w:val="28"/>
          <w:szCs w:val="28"/>
        </w:rPr>
        <w:t xml:space="preserve">  </w:t>
      </w:r>
      <w:r w:rsidR="0053330F">
        <w:rPr>
          <w:rFonts w:ascii="Times New Roman" w:hAnsi="Times New Roman" w:cs="Times New Roman"/>
          <w:sz w:val="28"/>
          <w:szCs w:val="28"/>
        </w:rPr>
        <w:t>в межах фонду оплати праці на 202</w:t>
      </w:r>
      <w:r w:rsidR="00194803">
        <w:rPr>
          <w:rFonts w:ascii="Times New Roman" w:hAnsi="Times New Roman" w:cs="Times New Roman"/>
          <w:sz w:val="28"/>
          <w:szCs w:val="28"/>
        </w:rPr>
        <w:t>4</w:t>
      </w:r>
      <w:r w:rsidR="00550C26">
        <w:rPr>
          <w:rFonts w:ascii="Times New Roman" w:hAnsi="Times New Roman" w:cs="Times New Roman"/>
          <w:sz w:val="28"/>
          <w:szCs w:val="28"/>
        </w:rPr>
        <w:t xml:space="preserve"> </w:t>
      </w:r>
      <w:r w:rsidR="0053330F">
        <w:rPr>
          <w:rFonts w:ascii="Times New Roman" w:hAnsi="Times New Roman" w:cs="Times New Roman"/>
          <w:sz w:val="28"/>
          <w:szCs w:val="28"/>
        </w:rPr>
        <w:t>р</w:t>
      </w:r>
      <w:r w:rsidR="00550C26">
        <w:rPr>
          <w:rFonts w:ascii="Times New Roman" w:hAnsi="Times New Roman" w:cs="Times New Roman"/>
          <w:sz w:val="28"/>
          <w:szCs w:val="28"/>
        </w:rPr>
        <w:t>ік</w:t>
      </w:r>
      <w:r w:rsidR="0053330F">
        <w:rPr>
          <w:rFonts w:ascii="Times New Roman" w:hAnsi="Times New Roman" w:cs="Times New Roman"/>
          <w:sz w:val="28"/>
          <w:szCs w:val="28"/>
        </w:rPr>
        <w:t xml:space="preserve"> (Закон України від 03.07.1991 № 1282-ХІІ «Про індексацію  грошових доходів населення»).</w:t>
      </w:r>
      <w:r w:rsidR="000A5D6B">
        <w:rPr>
          <w:rFonts w:ascii="Times New Roman" w:hAnsi="Times New Roman" w:cs="Times New Roman"/>
          <w:sz w:val="28"/>
          <w:szCs w:val="28"/>
        </w:rPr>
        <w:t xml:space="preserve"> Обчислення  індексу споживчих цін для  індексації грошових  доходів населення </w:t>
      </w:r>
      <w:r w:rsidR="009014D3">
        <w:rPr>
          <w:rFonts w:ascii="Times New Roman" w:hAnsi="Times New Roman" w:cs="Times New Roman"/>
          <w:sz w:val="28"/>
          <w:szCs w:val="28"/>
        </w:rPr>
        <w:t xml:space="preserve"> має здійснюватися наростаючим підсумком, починаючи з 01 січня 2024 року.</w:t>
      </w:r>
    </w:p>
    <w:p w:rsidR="00682FAE" w:rsidRDefault="00682FAE" w:rsidP="0004113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82ED4">
        <w:rPr>
          <w:rFonts w:ascii="Times New Roman" w:hAnsi="Times New Roman" w:cs="Times New Roman"/>
          <w:b/>
          <w:sz w:val="28"/>
          <w:szCs w:val="28"/>
        </w:rPr>
        <w:t>Видатки на оплату комунальних послуг  та енергоносіїв</w:t>
      </w:r>
      <w:r>
        <w:rPr>
          <w:rFonts w:ascii="Times New Roman" w:hAnsi="Times New Roman" w:cs="Times New Roman"/>
          <w:sz w:val="28"/>
          <w:szCs w:val="28"/>
        </w:rPr>
        <w:t xml:space="preserve"> ( КЕКВ 2270)  пропонується  збільшити в середньому у 2024 році на коефіцієнт 1,125; у 2025 році – на 1,086; у 2026 році – на 1,071.</w:t>
      </w:r>
    </w:p>
    <w:p w:rsidR="000761C9" w:rsidRPr="005B2B80" w:rsidRDefault="00682FAE" w:rsidP="001F33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1.1</w:t>
      </w:r>
      <w:r w:rsidR="001268A5">
        <w:rPr>
          <w:rFonts w:ascii="Times New Roman" w:hAnsi="Times New Roman" w:cs="Times New Roman"/>
          <w:sz w:val="28"/>
          <w:szCs w:val="28"/>
        </w:rPr>
        <w:t>4</w:t>
      </w:r>
      <w:r w:rsidR="000761C9" w:rsidRPr="005B2B80">
        <w:rPr>
          <w:rFonts w:ascii="Times New Roman" w:hAnsi="Times New Roman" w:cs="Times New Roman"/>
          <w:sz w:val="28"/>
          <w:szCs w:val="28"/>
        </w:rPr>
        <w:t xml:space="preserve">. Бюджетні запити на плановий рік складаються всіма головними розпорядниками і в установленому порядку подаються ними </w:t>
      </w:r>
      <w:r w:rsidR="00073DB7">
        <w:rPr>
          <w:rFonts w:ascii="Times New Roman" w:hAnsi="Times New Roman" w:cs="Times New Roman"/>
          <w:sz w:val="28"/>
          <w:szCs w:val="28"/>
        </w:rPr>
        <w:t>фінансовому управлінню Ніжинської міської ради.</w:t>
      </w:r>
    </w:p>
    <w:p w:rsidR="000761C9" w:rsidRPr="005B2B80" w:rsidRDefault="000761C9" w:rsidP="001F3337">
      <w:pPr>
        <w:spacing w:after="0"/>
        <w:jc w:val="both"/>
        <w:rPr>
          <w:rFonts w:ascii="Times New Roman" w:hAnsi="Times New Roman" w:cs="Times New Roman"/>
          <w:sz w:val="28"/>
          <w:szCs w:val="28"/>
        </w:rPr>
      </w:pPr>
      <w:r w:rsidRPr="005B2B80">
        <w:rPr>
          <w:rFonts w:ascii="Times New Roman" w:hAnsi="Times New Roman" w:cs="Times New Roman"/>
          <w:sz w:val="28"/>
          <w:szCs w:val="28"/>
        </w:rPr>
        <w:t>1.1</w:t>
      </w:r>
      <w:r w:rsidR="001268A5">
        <w:rPr>
          <w:rFonts w:ascii="Times New Roman" w:hAnsi="Times New Roman" w:cs="Times New Roman"/>
          <w:sz w:val="28"/>
          <w:szCs w:val="28"/>
        </w:rPr>
        <w:t>5</w:t>
      </w:r>
      <w:r w:rsidRPr="005B2B80">
        <w:rPr>
          <w:rFonts w:ascii="Times New Roman" w:hAnsi="Times New Roman" w:cs="Times New Roman"/>
          <w:sz w:val="28"/>
          <w:szCs w:val="28"/>
        </w:rPr>
        <w:t xml:space="preserve">. Кожна форма бюджетного запиту підписується головним розпорядником (керівник установи та </w:t>
      </w:r>
      <w:r w:rsidR="008C459B">
        <w:rPr>
          <w:rFonts w:ascii="Times New Roman" w:hAnsi="Times New Roman" w:cs="Times New Roman"/>
          <w:sz w:val="28"/>
          <w:szCs w:val="28"/>
        </w:rPr>
        <w:t>головний бухгалтер/ бухгалтер</w:t>
      </w:r>
      <w:r w:rsidRPr="005B2B80">
        <w:rPr>
          <w:rFonts w:ascii="Times New Roman" w:hAnsi="Times New Roman" w:cs="Times New Roman"/>
          <w:sz w:val="28"/>
          <w:szCs w:val="28"/>
        </w:rPr>
        <w:t xml:space="preserve">) окремо. </w:t>
      </w:r>
    </w:p>
    <w:p w:rsidR="000761C9" w:rsidRPr="005B2B80" w:rsidRDefault="000761C9" w:rsidP="001F3337">
      <w:pPr>
        <w:spacing w:after="0"/>
        <w:jc w:val="both"/>
        <w:rPr>
          <w:rFonts w:ascii="Times New Roman" w:hAnsi="Times New Roman" w:cs="Times New Roman"/>
          <w:sz w:val="28"/>
          <w:szCs w:val="28"/>
        </w:rPr>
      </w:pPr>
      <w:r w:rsidRPr="005B2B80">
        <w:rPr>
          <w:rFonts w:ascii="Times New Roman" w:hAnsi="Times New Roman" w:cs="Times New Roman"/>
          <w:sz w:val="28"/>
          <w:szCs w:val="28"/>
        </w:rPr>
        <w:t>1.1</w:t>
      </w:r>
      <w:r w:rsidR="001268A5">
        <w:rPr>
          <w:rFonts w:ascii="Times New Roman" w:hAnsi="Times New Roman" w:cs="Times New Roman"/>
          <w:sz w:val="28"/>
          <w:szCs w:val="28"/>
        </w:rPr>
        <w:t>6</w:t>
      </w:r>
      <w:r w:rsidRPr="005B2B80">
        <w:rPr>
          <w:rFonts w:ascii="Times New Roman" w:hAnsi="Times New Roman" w:cs="Times New Roman"/>
          <w:sz w:val="28"/>
          <w:szCs w:val="28"/>
        </w:rPr>
        <w:t xml:space="preserve">. Головний розпорядник забезпечує своєчасність подання, достовірність, зміст і повноту інформації бюджетного запиту. </w:t>
      </w:r>
    </w:p>
    <w:p w:rsidR="000761C9" w:rsidRPr="005B2B80" w:rsidRDefault="000761C9" w:rsidP="001F3337">
      <w:pPr>
        <w:spacing w:after="0"/>
        <w:jc w:val="both"/>
        <w:rPr>
          <w:rFonts w:ascii="Times New Roman" w:hAnsi="Times New Roman" w:cs="Times New Roman"/>
          <w:sz w:val="28"/>
          <w:szCs w:val="28"/>
        </w:rPr>
      </w:pPr>
      <w:r w:rsidRPr="005B2B80">
        <w:rPr>
          <w:rFonts w:ascii="Times New Roman" w:hAnsi="Times New Roman" w:cs="Times New Roman"/>
          <w:sz w:val="28"/>
          <w:szCs w:val="28"/>
        </w:rPr>
        <w:t>1.1</w:t>
      </w:r>
      <w:r w:rsidR="001268A5">
        <w:rPr>
          <w:rFonts w:ascii="Times New Roman" w:hAnsi="Times New Roman" w:cs="Times New Roman"/>
          <w:sz w:val="28"/>
          <w:szCs w:val="28"/>
        </w:rPr>
        <w:t>7</w:t>
      </w:r>
      <w:r w:rsidRPr="005B2B80">
        <w:rPr>
          <w:rFonts w:ascii="Times New Roman" w:hAnsi="Times New Roman" w:cs="Times New Roman"/>
          <w:sz w:val="28"/>
          <w:szCs w:val="28"/>
        </w:rPr>
        <w:t xml:space="preserve">. </w:t>
      </w:r>
      <w:r w:rsidR="001F3337">
        <w:rPr>
          <w:rFonts w:ascii="Times New Roman" w:hAnsi="Times New Roman" w:cs="Times New Roman"/>
          <w:sz w:val="28"/>
          <w:szCs w:val="28"/>
        </w:rPr>
        <w:t xml:space="preserve">Відділи фінансового управління Ніжинської міської ради </w:t>
      </w:r>
      <w:r w:rsidRPr="005B2B80">
        <w:rPr>
          <w:rFonts w:ascii="Times New Roman" w:hAnsi="Times New Roman" w:cs="Times New Roman"/>
          <w:sz w:val="28"/>
          <w:szCs w:val="28"/>
        </w:rPr>
        <w:t xml:space="preserve">(з урахуванням закріплення бюджетних програм та координації головних розпорядників) здійснюють аналіз отриманих від головних розпорядників бюджетних запитів на предмет відповідності меті діяльності головного розпорядника та пріоритетам державної політики, визначеним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 цієї Інструкції. </w:t>
      </w:r>
    </w:p>
    <w:p w:rsidR="000761C9" w:rsidRPr="005B2B80" w:rsidRDefault="000761C9" w:rsidP="001F3337">
      <w:pPr>
        <w:spacing w:after="0"/>
        <w:jc w:val="both"/>
        <w:rPr>
          <w:rFonts w:ascii="Times New Roman" w:hAnsi="Times New Roman" w:cs="Times New Roman"/>
          <w:sz w:val="28"/>
          <w:szCs w:val="28"/>
        </w:rPr>
      </w:pPr>
      <w:r w:rsidRPr="005B2B80">
        <w:rPr>
          <w:rFonts w:ascii="Times New Roman" w:hAnsi="Times New Roman" w:cs="Times New Roman"/>
          <w:sz w:val="28"/>
          <w:szCs w:val="28"/>
        </w:rPr>
        <w:t>1.1</w:t>
      </w:r>
      <w:r w:rsidR="001268A5">
        <w:rPr>
          <w:rFonts w:ascii="Times New Roman" w:hAnsi="Times New Roman" w:cs="Times New Roman"/>
          <w:sz w:val="28"/>
          <w:szCs w:val="28"/>
        </w:rPr>
        <w:t>8</w:t>
      </w:r>
      <w:r w:rsidRPr="005B2B80">
        <w:rPr>
          <w:rFonts w:ascii="Times New Roman" w:hAnsi="Times New Roman" w:cs="Times New Roman"/>
          <w:sz w:val="28"/>
          <w:szCs w:val="28"/>
        </w:rPr>
        <w:t xml:space="preserve">. Якщо головний розпорядник у своєму бюджетному запиті подасть розподіл обсягу видатків загального фонду бюджету на плановий рік, структура якого не відповідає вимогам Інструкції, </w:t>
      </w:r>
      <w:r w:rsidR="001F3337">
        <w:rPr>
          <w:rFonts w:ascii="Times New Roman" w:hAnsi="Times New Roman" w:cs="Times New Roman"/>
          <w:sz w:val="28"/>
          <w:szCs w:val="28"/>
        </w:rPr>
        <w:t xml:space="preserve">фінансове управління </w:t>
      </w:r>
      <w:r w:rsidRPr="005B2B80">
        <w:rPr>
          <w:rFonts w:ascii="Times New Roman" w:hAnsi="Times New Roman" w:cs="Times New Roman"/>
          <w:sz w:val="28"/>
          <w:szCs w:val="28"/>
        </w:rPr>
        <w:t xml:space="preserve">має право повернути такий бюджетний запит головному розпоряднику для приведення його у відповідність. У разі невиконання головним розпорядником зазначених </w:t>
      </w:r>
      <w:r w:rsidRPr="005B2B80">
        <w:rPr>
          <w:rFonts w:ascii="Times New Roman" w:hAnsi="Times New Roman" w:cs="Times New Roman"/>
          <w:sz w:val="28"/>
          <w:szCs w:val="28"/>
        </w:rPr>
        <w:lastRenderedPageBreak/>
        <w:t xml:space="preserve">вимог, </w:t>
      </w:r>
      <w:r w:rsidR="004B523F">
        <w:rPr>
          <w:rFonts w:ascii="Times New Roman" w:hAnsi="Times New Roman" w:cs="Times New Roman"/>
          <w:sz w:val="28"/>
          <w:szCs w:val="28"/>
        </w:rPr>
        <w:t>ф</w:t>
      </w:r>
      <w:r w:rsidR="001F3337">
        <w:rPr>
          <w:rFonts w:ascii="Times New Roman" w:hAnsi="Times New Roman" w:cs="Times New Roman"/>
          <w:sz w:val="28"/>
          <w:szCs w:val="28"/>
        </w:rPr>
        <w:t xml:space="preserve">інансове управління </w:t>
      </w:r>
      <w:r w:rsidRPr="005B2B80">
        <w:rPr>
          <w:rFonts w:ascii="Times New Roman" w:hAnsi="Times New Roman" w:cs="Times New Roman"/>
          <w:sz w:val="28"/>
          <w:szCs w:val="28"/>
        </w:rPr>
        <w:t xml:space="preserve">може самостійно внести необхідні корективи в бюджетний запит, повідомивши про це головного розпорядника. </w:t>
      </w:r>
    </w:p>
    <w:p w:rsidR="000761C9" w:rsidRPr="005B2B80" w:rsidRDefault="000761C9" w:rsidP="001F3337">
      <w:pPr>
        <w:spacing w:after="0"/>
        <w:jc w:val="both"/>
        <w:rPr>
          <w:rFonts w:ascii="Times New Roman" w:hAnsi="Times New Roman" w:cs="Times New Roman"/>
          <w:sz w:val="28"/>
          <w:szCs w:val="28"/>
        </w:rPr>
      </w:pPr>
      <w:r w:rsidRPr="00FD61C8">
        <w:rPr>
          <w:rFonts w:ascii="Times New Roman" w:hAnsi="Times New Roman" w:cs="Times New Roman"/>
          <w:sz w:val="28"/>
          <w:szCs w:val="28"/>
        </w:rPr>
        <w:t>1.1</w:t>
      </w:r>
      <w:r w:rsidR="001268A5" w:rsidRPr="00FD61C8">
        <w:rPr>
          <w:rFonts w:ascii="Times New Roman" w:hAnsi="Times New Roman" w:cs="Times New Roman"/>
          <w:sz w:val="28"/>
          <w:szCs w:val="28"/>
        </w:rPr>
        <w:t>9</w:t>
      </w:r>
      <w:r w:rsidRPr="00FD61C8">
        <w:rPr>
          <w:rFonts w:ascii="Times New Roman" w:hAnsi="Times New Roman" w:cs="Times New Roman"/>
          <w:sz w:val="28"/>
          <w:szCs w:val="28"/>
        </w:rPr>
        <w:t>. 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r w:rsidRPr="005B2B80">
        <w:rPr>
          <w:rFonts w:ascii="Times New Roman" w:hAnsi="Times New Roman" w:cs="Times New Roman"/>
          <w:sz w:val="28"/>
          <w:szCs w:val="28"/>
        </w:rPr>
        <w:t xml:space="preserve"> </w:t>
      </w:r>
    </w:p>
    <w:p w:rsidR="000761C9" w:rsidRDefault="000761C9" w:rsidP="001F3337">
      <w:pPr>
        <w:spacing w:after="0"/>
        <w:jc w:val="both"/>
        <w:rPr>
          <w:rFonts w:ascii="Times New Roman" w:hAnsi="Times New Roman" w:cs="Times New Roman"/>
          <w:sz w:val="28"/>
          <w:szCs w:val="28"/>
        </w:rPr>
      </w:pPr>
      <w:r w:rsidRPr="005B2B80">
        <w:rPr>
          <w:rFonts w:ascii="Times New Roman" w:hAnsi="Times New Roman" w:cs="Times New Roman"/>
          <w:sz w:val="28"/>
          <w:szCs w:val="28"/>
        </w:rPr>
        <w:t>1.</w:t>
      </w:r>
      <w:r w:rsidR="001268A5">
        <w:rPr>
          <w:rFonts w:ascii="Times New Roman" w:hAnsi="Times New Roman" w:cs="Times New Roman"/>
          <w:sz w:val="28"/>
          <w:szCs w:val="28"/>
        </w:rPr>
        <w:t>20</w:t>
      </w:r>
      <w:r w:rsidRPr="005B2B80">
        <w:rPr>
          <w:rFonts w:ascii="Times New Roman" w:hAnsi="Times New Roman" w:cs="Times New Roman"/>
          <w:sz w:val="28"/>
          <w:szCs w:val="28"/>
        </w:rPr>
        <w:t xml:space="preserve">. У разі надання </w:t>
      </w:r>
      <w:r w:rsidR="00C63CBB" w:rsidRPr="005B2B80">
        <w:rPr>
          <w:rFonts w:ascii="Times New Roman" w:hAnsi="Times New Roman" w:cs="Times New Roman"/>
          <w:sz w:val="28"/>
          <w:szCs w:val="28"/>
        </w:rPr>
        <w:t>необґрунтованих</w:t>
      </w:r>
      <w:r w:rsidRPr="005B2B80">
        <w:rPr>
          <w:rFonts w:ascii="Times New Roman" w:hAnsi="Times New Roman" w:cs="Times New Roman"/>
          <w:sz w:val="28"/>
          <w:szCs w:val="28"/>
        </w:rPr>
        <w:t xml:space="preserve"> бюджетних запитів або з порушенням вимог цієї</w:t>
      </w:r>
      <w:r w:rsidR="00D807CD">
        <w:rPr>
          <w:rFonts w:ascii="Times New Roman" w:hAnsi="Times New Roman" w:cs="Times New Roman"/>
          <w:sz w:val="28"/>
          <w:szCs w:val="28"/>
        </w:rPr>
        <w:t xml:space="preserve"> </w:t>
      </w:r>
      <w:r w:rsidRPr="005B2B80">
        <w:rPr>
          <w:rFonts w:ascii="Times New Roman" w:hAnsi="Times New Roman" w:cs="Times New Roman"/>
          <w:sz w:val="28"/>
          <w:szCs w:val="28"/>
        </w:rPr>
        <w:t xml:space="preserve"> Інструкції </w:t>
      </w:r>
      <w:r w:rsidR="001F3337">
        <w:rPr>
          <w:rFonts w:ascii="Times New Roman" w:hAnsi="Times New Roman" w:cs="Times New Roman"/>
          <w:sz w:val="28"/>
          <w:szCs w:val="28"/>
        </w:rPr>
        <w:t xml:space="preserve">фінансове управління </w:t>
      </w:r>
      <w:r w:rsidRPr="005B2B80">
        <w:rPr>
          <w:rFonts w:ascii="Times New Roman" w:hAnsi="Times New Roman" w:cs="Times New Roman"/>
          <w:sz w:val="28"/>
          <w:szCs w:val="28"/>
        </w:rPr>
        <w:t xml:space="preserve"> може прийняти рішення щодо не включення цих бюджетних запитів до проекту бюджету </w:t>
      </w:r>
      <w:r w:rsidR="001F3337">
        <w:rPr>
          <w:rFonts w:ascii="Times New Roman" w:hAnsi="Times New Roman" w:cs="Times New Roman"/>
          <w:sz w:val="28"/>
          <w:szCs w:val="28"/>
        </w:rPr>
        <w:t xml:space="preserve">Ніжинської територіальної громади </w:t>
      </w:r>
      <w:r w:rsidRPr="005B2B80">
        <w:rPr>
          <w:rFonts w:ascii="Times New Roman" w:hAnsi="Times New Roman" w:cs="Times New Roman"/>
          <w:sz w:val="28"/>
          <w:szCs w:val="28"/>
        </w:rPr>
        <w:t xml:space="preserve">на плановий рік. </w:t>
      </w:r>
    </w:p>
    <w:p w:rsidR="005308FB" w:rsidRDefault="00550C26" w:rsidP="004F12A9">
      <w:pPr>
        <w:spacing w:after="0"/>
        <w:jc w:val="both"/>
        <w:rPr>
          <w:rFonts w:ascii="Times New Roman" w:hAnsi="Times New Roman" w:cs="Times New Roman"/>
          <w:sz w:val="28"/>
          <w:szCs w:val="28"/>
        </w:rPr>
      </w:pPr>
      <w:r>
        <w:rPr>
          <w:rFonts w:ascii="Times New Roman" w:hAnsi="Times New Roman" w:cs="Times New Roman"/>
          <w:sz w:val="28"/>
          <w:szCs w:val="28"/>
        </w:rPr>
        <w:t>1.21. З метою підвищення ефективності та продуктивності праці завдяки  використанню цифрових технологій рекомендуємо учасникам бюджетного процесу на місцевому рівні в повному обсязі використовувати ІАС «LOGIC</w:t>
      </w:r>
      <w:r>
        <w:rPr>
          <w:rFonts w:ascii="Times New Roman" w:hAnsi="Times New Roman" w:cs="Times New Roman"/>
          <w:sz w:val="28"/>
          <w:szCs w:val="28"/>
          <w:lang w:val="en-US"/>
        </w:rPr>
        <w:t>A</w:t>
      </w:r>
      <w:r>
        <w:rPr>
          <w:rFonts w:ascii="Times New Roman" w:hAnsi="Times New Roman" w:cs="Times New Roman"/>
          <w:sz w:val="28"/>
          <w:szCs w:val="28"/>
        </w:rPr>
        <w:t>» для обміну даними між собою при підготовці</w:t>
      </w:r>
      <w:r w:rsidR="004F12A9">
        <w:rPr>
          <w:rFonts w:ascii="Times New Roman" w:hAnsi="Times New Roman" w:cs="Times New Roman"/>
          <w:sz w:val="28"/>
          <w:szCs w:val="28"/>
        </w:rPr>
        <w:t xml:space="preserve"> усіх документів, які використовуються у бюджетному процесі.</w:t>
      </w:r>
      <w:r w:rsidR="006D10F1">
        <w:rPr>
          <w:rFonts w:ascii="Times New Roman" w:hAnsi="Times New Roman" w:cs="Times New Roman"/>
          <w:sz w:val="28"/>
          <w:szCs w:val="28"/>
        </w:rPr>
        <w:t xml:space="preserve"> </w:t>
      </w:r>
    </w:p>
    <w:p w:rsidR="006D10F1" w:rsidRDefault="006D10F1" w:rsidP="004F12A9">
      <w:pPr>
        <w:spacing w:after="0"/>
        <w:jc w:val="both"/>
        <w:rPr>
          <w:rFonts w:ascii="Times New Roman" w:hAnsi="Times New Roman" w:cs="Times New Roman"/>
          <w:sz w:val="28"/>
          <w:szCs w:val="28"/>
        </w:rPr>
      </w:pPr>
      <w:r>
        <w:rPr>
          <w:rFonts w:ascii="Times New Roman" w:hAnsi="Times New Roman" w:cs="Times New Roman"/>
          <w:sz w:val="28"/>
          <w:szCs w:val="28"/>
        </w:rPr>
        <w:t xml:space="preserve">      Наголошуємо на неухильному виконанні наказу Міністерства фінансів України  від 30.08.2021 №488 «Про затвердження Порядку обміну інформацією між Міністерством фінансів України та учасниками бюджетного процесу на  місцевому рівні» (зареєстрований  у Міністерстві  юстиції України 25.10. 2021 за № 1372/36994).</w:t>
      </w:r>
    </w:p>
    <w:p w:rsidR="004F12A9" w:rsidRDefault="004F12A9" w:rsidP="004F12A9">
      <w:pPr>
        <w:spacing w:after="0"/>
        <w:jc w:val="both"/>
        <w:rPr>
          <w:rFonts w:ascii="Times New Roman" w:hAnsi="Times New Roman" w:cs="Times New Roman"/>
          <w:b/>
          <w:sz w:val="28"/>
          <w:szCs w:val="28"/>
        </w:rPr>
      </w:pPr>
    </w:p>
    <w:p w:rsidR="000761C9" w:rsidRPr="008966C0" w:rsidRDefault="000761C9" w:rsidP="00431AD1">
      <w:pPr>
        <w:jc w:val="center"/>
        <w:rPr>
          <w:rFonts w:ascii="Times New Roman" w:hAnsi="Times New Roman" w:cs="Times New Roman"/>
          <w:b/>
          <w:sz w:val="28"/>
          <w:szCs w:val="28"/>
        </w:rPr>
      </w:pPr>
      <w:r w:rsidRPr="008966C0">
        <w:rPr>
          <w:rFonts w:ascii="Times New Roman" w:hAnsi="Times New Roman" w:cs="Times New Roman"/>
          <w:b/>
          <w:sz w:val="28"/>
          <w:szCs w:val="28"/>
        </w:rPr>
        <w:t>II. Бюджетний запит головного розпорядника коштів бюджету на 20</w:t>
      </w:r>
      <w:r w:rsidR="00B92040" w:rsidRPr="00B92040">
        <w:rPr>
          <w:rFonts w:ascii="Times New Roman" w:hAnsi="Times New Roman" w:cs="Times New Roman"/>
          <w:b/>
          <w:sz w:val="28"/>
          <w:szCs w:val="28"/>
          <w:lang w:val="ru-RU"/>
        </w:rPr>
        <w:t>2</w:t>
      </w:r>
      <w:r w:rsidR="004F12A9">
        <w:rPr>
          <w:rFonts w:ascii="Times New Roman" w:hAnsi="Times New Roman" w:cs="Times New Roman"/>
          <w:b/>
          <w:sz w:val="28"/>
          <w:szCs w:val="28"/>
          <w:lang w:val="ru-RU"/>
        </w:rPr>
        <w:t>4</w:t>
      </w:r>
      <w:r w:rsidRPr="008966C0">
        <w:rPr>
          <w:rFonts w:ascii="Times New Roman" w:hAnsi="Times New Roman" w:cs="Times New Roman"/>
          <w:b/>
          <w:sz w:val="28"/>
          <w:szCs w:val="28"/>
        </w:rPr>
        <w:t>- 20</w:t>
      </w:r>
      <w:r w:rsidR="00B92040" w:rsidRPr="00B92040">
        <w:rPr>
          <w:rFonts w:ascii="Times New Roman" w:hAnsi="Times New Roman" w:cs="Times New Roman"/>
          <w:b/>
          <w:sz w:val="28"/>
          <w:szCs w:val="28"/>
          <w:lang w:val="ru-RU"/>
        </w:rPr>
        <w:t>2</w:t>
      </w:r>
      <w:r w:rsidR="004F12A9">
        <w:rPr>
          <w:rFonts w:ascii="Times New Roman" w:hAnsi="Times New Roman" w:cs="Times New Roman"/>
          <w:b/>
          <w:sz w:val="28"/>
          <w:szCs w:val="28"/>
          <w:lang w:val="ru-RU"/>
        </w:rPr>
        <w:t>6</w:t>
      </w:r>
      <w:r w:rsidRPr="008966C0">
        <w:rPr>
          <w:rFonts w:ascii="Times New Roman" w:hAnsi="Times New Roman" w:cs="Times New Roman"/>
          <w:b/>
          <w:sz w:val="28"/>
          <w:szCs w:val="28"/>
        </w:rPr>
        <w:t xml:space="preserve"> роки загальний (Форма 20</w:t>
      </w:r>
      <w:r w:rsidR="00B92040" w:rsidRPr="00B92040">
        <w:rPr>
          <w:rFonts w:ascii="Times New Roman" w:hAnsi="Times New Roman" w:cs="Times New Roman"/>
          <w:b/>
          <w:sz w:val="28"/>
          <w:szCs w:val="28"/>
          <w:lang w:val="ru-RU"/>
        </w:rPr>
        <w:t>2</w:t>
      </w:r>
      <w:r w:rsidR="004F12A9">
        <w:rPr>
          <w:rFonts w:ascii="Times New Roman" w:hAnsi="Times New Roman" w:cs="Times New Roman"/>
          <w:b/>
          <w:sz w:val="28"/>
          <w:szCs w:val="28"/>
          <w:lang w:val="ru-RU"/>
        </w:rPr>
        <w:t>4</w:t>
      </w:r>
      <w:r w:rsidRPr="008966C0">
        <w:rPr>
          <w:rFonts w:ascii="Times New Roman" w:hAnsi="Times New Roman" w:cs="Times New Roman"/>
          <w:b/>
          <w:sz w:val="28"/>
          <w:szCs w:val="28"/>
        </w:rPr>
        <w:t>-1)</w:t>
      </w:r>
    </w:p>
    <w:p w:rsidR="000761C9" w:rsidRPr="005B2B80" w:rsidRDefault="000761C9" w:rsidP="00B92040">
      <w:pPr>
        <w:spacing w:after="0"/>
        <w:jc w:val="both"/>
        <w:rPr>
          <w:rFonts w:ascii="Times New Roman" w:hAnsi="Times New Roman" w:cs="Times New Roman"/>
          <w:sz w:val="28"/>
          <w:szCs w:val="28"/>
        </w:rPr>
      </w:pPr>
      <w:r w:rsidRPr="005B2B80">
        <w:rPr>
          <w:rFonts w:ascii="Times New Roman" w:hAnsi="Times New Roman" w:cs="Times New Roman"/>
          <w:sz w:val="28"/>
          <w:szCs w:val="28"/>
        </w:rPr>
        <w:t>2.1. Форма 20</w:t>
      </w:r>
      <w:r w:rsidR="00B92040" w:rsidRPr="00B92040">
        <w:rPr>
          <w:rFonts w:ascii="Times New Roman" w:hAnsi="Times New Roman" w:cs="Times New Roman"/>
          <w:sz w:val="28"/>
          <w:szCs w:val="28"/>
          <w:lang w:val="ru-RU"/>
        </w:rPr>
        <w:t>2</w:t>
      </w:r>
      <w:r w:rsidR="004F12A9">
        <w:rPr>
          <w:rFonts w:ascii="Times New Roman" w:hAnsi="Times New Roman" w:cs="Times New Roman"/>
          <w:sz w:val="28"/>
          <w:szCs w:val="28"/>
          <w:lang w:val="ru-RU"/>
        </w:rPr>
        <w:t>4</w:t>
      </w:r>
      <w:r w:rsidRPr="005B2B80">
        <w:rPr>
          <w:rFonts w:ascii="Times New Roman" w:hAnsi="Times New Roman" w:cs="Times New Roman"/>
          <w:sz w:val="28"/>
          <w:szCs w:val="28"/>
        </w:rPr>
        <w:t xml:space="preserve">-1 (додаток 1)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за бюджетними програмами. Також зазначаються мета діяльності, стратегічні цілі головного розпорядника у галузях (сферах діяльності), на реалізацію державної політики у яких спрямована його діяльність, показники результату діяльності головного розпорядника; здійснюється розподіл граничного обсягу та індикативних прогнозних показників за бюджетними програмами та відповідальними виконавцями бюджетних програм. </w:t>
      </w:r>
    </w:p>
    <w:p w:rsidR="000761C9" w:rsidRDefault="00B92040" w:rsidP="00B92040">
      <w:pPr>
        <w:spacing w:after="0"/>
        <w:jc w:val="both"/>
        <w:rPr>
          <w:rFonts w:ascii="Times New Roman" w:hAnsi="Times New Roman" w:cs="Times New Roman"/>
          <w:sz w:val="28"/>
          <w:szCs w:val="28"/>
        </w:rPr>
      </w:pPr>
      <w:r w:rsidRPr="00B92040">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Наведена інформація має у повній мірі характеризувати діяльність головного розпорядника, охоплювати всі галузі (сфери діяльності),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 </w:t>
      </w:r>
    </w:p>
    <w:p w:rsidR="00477ADE" w:rsidRPr="005B2B80" w:rsidRDefault="00477ADE" w:rsidP="00B92040">
      <w:pPr>
        <w:spacing w:after="0"/>
        <w:jc w:val="both"/>
        <w:rPr>
          <w:rFonts w:ascii="Times New Roman" w:hAnsi="Times New Roman" w:cs="Times New Roman"/>
          <w:sz w:val="28"/>
          <w:szCs w:val="28"/>
        </w:rPr>
      </w:pPr>
      <w:r>
        <w:rPr>
          <w:rFonts w:ascii="Times New Roman" w:hAnsi="Times New Roman" w:cs="Times New Roman"/>
          <w:sz w:val="28"/>
          <w:szCs w:val="28"/>
        </w:rPr>
        <w:t xml:space="preserve">2.2. У пункті 1 зазначається найменування головного розпорядника коштів бюджету Ніжинської територіальної громади, код  Типової відомчої </w:t>
      </w:r>
      <w:r>
        <w:rPr>
          <w:rFonts w:ascii="Times New Roman" w:hAnsi="Times New Roman" w:cs="Times New Roman"/>
          <w:sz w:val="28"/>
          <w:szCs w:val="28"/>
        </w:rPr>
        <w:lastRenderedPageBreak/>
        <w:t>класифікації видатків та кредитування місцевого бюджету, код Єдиного державного реєстру підприємств та організацій  України та код бюджету.</w:t>
      </w:r>
    </w:p>
    <w:p w:rsidR="000761C9" w:rsidRPr="005B2B80" w:rsidRDefault="00B92040" w:rsidP="000719BB">
      <w:pPr>
        <w:spacing w:after="0"/>
        <w:jc w:val="both"/>
        <w:rPr>
          <w:rFonts w:ascii="Times New Roman" w:hAnsi="Times New Roman" w:cs="Times New Roman"/>
          <w:sz w:val="28"/>
          <w:szCs w:val="28"/>
        </w:rPr>
      </w:pPr>
      <w:r w:rsidRPr="00B92040">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2.3. У пункті 2 зазначається мета діяльності головного розпорядника коштів бюджету, яка визначає основне його призначення і роль у реалізації державної політики у відповідній галузі (сфері діяльності) та має формуватись з урахуванням таких критеріїв: </w:t>
      </w:r>
    </w:p>
    <w:p w:rsidR="000761C9" w:rsidRPr="005B2B80" w:rsidRDefault="00477ADE" w:rsidP="000719BB">
      <w:pPr>
        <w:spacing w:after="0"/>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чітке</w:t>
      </w:r>
      <w:proofErr w:type="spellEnd"/>
      <w:r w:rsidR="000761C9" w:rsidRPr="005B2B80">
        <w:rPr>
          <w:rFonts w:ascii="Times New Roman" w:hAnsi="Times New Roman" w:cs="Times New Roman"/>
          <w:sz w:val="28"/>
          <w:szCs w:val="28"/>
        </w:rPr>
        <w:t xml:space="preserve"> формулювання та лаконічне викладення; </w:t>
      </w:r>
    </w:p>
    <w:p w:rsidR="000761C9" w:rsidRPr="005B2B80" w:rsidRDefault="00477ADE" w:rsidP="000719BB">
      <w:pPr>
        <w:spacing w:after="0"/>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спрямованість</w:t>
      </w:r>
      <w:proofErr w:type="spellEnd"/>
      <w:r w:rsidR="000761C9" w:rsidRPr="005B2B80">
        <w:rPr>
          <w:rFonts w:ascii="Times New Roman" w:hAnsi="Times New Roman" w:cs="Times New Roman"/>
          <w:sz w:val="28"/>
          <w:szCs w:val="28"/>
        </w:rPr>
        <w:t xml:space="preserve"> на досягнення певного результату; </w:t>
      </w:r>
    </w:p>
    <w:p w:rsidR="000761C9" w:rsidRPr="005B2B80" w:rsidRDefault="00477ADE" w:rsidP="000719BB">
      <w:pPr>
        <w:spacing w:after="0"/>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охоплення</w:t>
      </w:r>
      <w:proofErr w:type="spellEnd"/>
      <w:r w:rsidR="000761C9" w:rsidRPr="005B2B80">
        <w:rPr>
          <w:rFonts w:ascii="Times New Roman" w:hAnsi="Times New Roman" w:cs="Times New Roman"/>
          <w:sz w:val="28"/>
          <w:szCs w:val="28"/>
        </w:rPr>
        <w:t xml:space="preserve"> всіх галузей (сфер діяльності) головного розпорядника. </w:t>
      </w:r>
    </w:p>
    <w:p w:rsidR="000761C9" w:rsidRPr="005B2B80" w:rsidRDefault="000761C9" w:rsidP="000719B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2.4. У пункті 3 зазначаються цілі державної політики у відповідній сфері діяльності, формування та/або реалізацію якої забезпечує головний розпорядник коштів бюджету, і показники їх досягнення (звіт за попередній бюджетний період, очікувані у поточному, проект на плановий та прогноз на два наступні періоди). </w:t>
      </w:r>
    </w:p>
    <w:p w:rsidR="000761C9" w:rsidRPr="005B2B80" w:rsidRDefault="00BB00C8" w:rsidP="00BB00C8">
      <w:pPr>
        <w:spacing w:after="0"/>
        <w:jc w:val="both"/>
        <w:rPr>
          <w:rFonts w:ascii="Times New Roman" w:hAnsi="Times New Roman" w:cs="Times New Roman"/>
          <w:sz w:val="28"/>
          <w:szCs w:val="28"/>
        </w:rPr>
      </w:pPr>
      <w:r w:rsidRPr="00BB00C8">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Цілі державної політики визначаються головним розпорядником для кожної сфери діяльності (галузі) відповідно до пріоритетів державної політики, визначених програмними (стратегічними) документами економічного і соціального розвитку та мають відповідати таким критеріям: </w:t>
      </w:r>
    </w:p>
    <w:p w:rsidR="000761C9" w:rsidRPr="005B2B80" w:rsidRDefault="009673EF" w:rsidP="00523D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чітке</w:t>
      </w:r>
      <w:proofErr w:type="spellEnd"/>
      <w:r w:rsidR="000761C9" w:rsidRPr="005B2B80">
        <w:rPr>
          <w:rFonts w:ascii="Times New Roman" w:hAnsi="Times New Roman" w:cs="Times New Roman"/>
          <w:sz w:val="28"/>
          <w:szCs w:val="28"/>
        </w:rPr>
        <w:t xml:space="preserve"> формулювання та лаконічне викладення; </w:t>
      </w:r>
    </w:p>
    <w:p w:rsidR="000761C9" w:rsidRPr="005B2B80" w:rsidRDefault="009673EF" w:rsidP="00523D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спрямованість</w:t>
      </w:r>
      <w:proofErr w:type="spellEnd"/>
      <w:r w:rsidR="000761C9" w:rsidRPr="005B2B80">
        <w:rPr>
          <w:rFonts w:ascii="Times New Roman" w:hAnsi="Times New Roman" w:cs="Times New Roman"/>
          <w:sz w:val="28"/>
          <w:szCs w:val="28"/>
        </w:rPr>
        <w:t xml:space="preserve"> на досягнення певного результату; </w:t>
      </w:r>
    </w:p>
    <w:p w:rsidR="000761C9" w:rsidRPr="005B2B80" w:rsidRDefault="009673EF" w:rsidP="00523D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охоплення</w:t>
      </w:r>
      <w:proofErr w:type="spellEnd"/>
      <w:r w:rsidR="000761C9" w:rsidRPr="005B2B80">
        <w:rPr>
          <w:rFonts w:ascii="Times New Roman" w:hAnsi="Times New Roman" w:cs="Times New Roman"/>
          <w:sz w:val="28"/>
          <w:szCs w:val="28"/>
        </w:rPr>
        <w:t xml:space="preserve"> всіх сфер діяльності (галузей) головного розпорядника</w:t>
      </w:r>
      <w:r w:rsidR="007D40DB">
        <w:rPr>
          <w:rFonts w:ascii="Times New Roman" w:hAnsi="Times New Roman" w:cs="Times New Roman"/>
          <w:sz w:val="28"/>
          <w:szCs w:val="28"/>
        </w:rPr>
        <w:t>;</w:t>
      </w:r>
      <w:r w:rsidR="000761C9" w:rsidRPr="005B2B80">
        <w:rPr>
          <w:rFonts w:ascii="Times New Roman" w:hAnsi="Times New Roman" w:cs="Times New Roman"/>
          <w:sz w:val="28"/>
          <w:szCs w:val="28"/>
        </w:rPr>
        <w:t xml:space="preserve"> </w:t>
      </w:r>
    </w:p>
    <w:p w:rsidR="000761C9" w:rsidRPr="005B2B80" w:rsidRDefault="009673EF" w:rsidP="00523D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зв'язок</w:t>
      </w:r>
      <w:proofErr w:type="spellEnd"/>
      <w:r w:rsidR="000761C9" w:rsidRPr="005B2B80">
        <w:rPr>
          <w:rFonts w:ascii="Times New Roman" w:hAnsi="Times New Roman" w:cs="Times New Roman"/>
          <w:sz w:val="28"/>
          <w:szCs w:val="28"/>
        </w:rPr>
        <w:t xml:space="preserve"> з метою діяльності головного розпорядника; </w:t>
      </w:r>
    </w:p>
    <w:p w:rsidR="000761C9" w:rsidRPr="005B2B80" w:rsidRDefault="009673EF" w:rsidP="00523D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оцінювання</w:t>
      </w:r>
      <w:proofErr w:type="spellEnd"/>
      <w:r w:rsidR="000761C9" w:rsidRPr="005B2B80">
        <w:rPr>
          <w:rFonts w:ascii="Times New Roman" w:hAnsi="Times New Roman" w:cs="Times New Roman"/>
          <w:sz w:val="28"/>
          <w:szCs w:val="28"/>
        </w:rPr>
        <w:t xml:space="preserve"> за допомогою показників результату діяльності головного розпорядника. </w:t>
      </w:r>
    </w:p>
    <w:p w:rsidR="000761C9" w:rsidRPr="005B2B80" w:rsidRDefault="000761C9" w:rsidP="00241BED">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Як правило, для відповідної галузі діяльності головного розпорядника визначається одна ціль державної політики. </w:t>
      </w:r>
    </w:p>
    <w:p w:rsidR="000761C9" w:rsidRPr="005B2B80" w:rsidRDefault="000761C9" w:rsidP="00241BED">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Для кожної цілі державної політики мають бути визначені показники їх досягнення. </w:t>
      </w:r>
    </w:p>
    <w:p w:rsidR="000761C9" w:rsidRPr="005B2B80" w:rsidRDefault="000761C9" w:rsidP="00523D68">
      <w:pPr>
        <w:spacing w:after="0"/>
        <w:jc w:val="both"/>
        <w:rPr>
          <w:rFonts w:ascii="Times New Roman" w:hAnsi="Times New Roman" w:cs="Times New Roman"/>
          <w:sz w:val="28"/>
          <w:szCs w:val="28"/>
        </w:rPr>
      </w:pPr>
      <w:r w:rsidRPr="009673EF">
        <w:rPr>
          <w:rFonts w:ascii="Times New Roman" w:hAnsi="Times New Roman" w:cs="Times New Roman"/>
          <w:i/>
          <w:sz w:val="28"/>
          <w:szCs w:val="28"/>
        </w:rPr>
        <w:t>Показники результату</w:t>
      </w:r>
      <w:r w:rsidRPr="005B2B80">
        <w:rPr>
          <w:rFonts w:ascii="Times New Roman" w:hAnsi="Times New Roman" w:cs="Times New Roman"/>
          <w:sz w:val="28"/>
          <w:szCs w:val="28"/>
        </w:rPr>
        <w:t xml:space="preserve"> - це кількісні та якісні показники, які характеризують рівень досягнення головним розпорядником цілей державної політики, дають можливість найбільш повно оцінити діяльність головного розпорядника та стан сфер його діяльності (галузей) у середньостроковому періоді. </w:t>
      </w:r>
    </w:p>
    <w:p w:rsidR="000761C9" w:rsidRPr="005B2B80" w:rsidRDefault="000761C9" w:rsidP="00241BED">
      <w:pPr>
        <w:spacing w:after="0"/>
        <w:rPr>
          <w:rFonts w:ascii="Times New Roman" w:hAnsi="Times New Roman" w:cs="Times New Roman"/>
          <w:sz w:val="28"/>
          <w:szCs w:val="28"/>
        </w:rPr>
      </w:pPr>
      <w:r w:rsidRPr="005B2B80">
        <w:rPr>
          <w:rFonts w:ascii="Times New Roman" w:hAnsi="Times New Roman" w:cs="Times New Roman"/>
          <w:sz w:val="28"/>
          <w:szCs w:val="28"/>
        </w:rPr>
        <w:t xml:space="preserve">Показники результату мають: </w:t>
      </w:r>
    </w:p>
    <w:p w:rsidR="000761C9" w:rsidRPr="005B2B80" w:rsidRDefault="009673EF" w:rsidP="00523D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бути</w:t>
      </w:r>
      <w:proofErr w:type="spellEnd"/>
      <w:r w:rsidR="000761C9" w:rsidRPr="005B2B80">
        <w:rPr>
          <w:rFonts w:ascii="Times New Roman" w:hAnsi="Times New Roman" w:cs="Times New Roman"/>
          <w:sz w:val="28"/>
          <w:szCs w:val="28"/>
        </w:rPr>
        <w:t xml:space="preserve"> кількісно вимірюваними; </w:t>
      </w:r>
    </w:p>
    <w:p w:rsidR="000761C9" w:rsidRPr="005B2B80" w:rsidRDefault="009673EF" w:rsidP="00523D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характеризувати</w:t>
      </w:r>
      <w:proofErr w:type="spellEnd"/>
      <w:r w:rsidR="000761C9" w:rsidRPr="005B2B80">
        <w:rPr>
          <w:rFonts w:ascii="Times New Roman" w:hAnsi="Times New Roman" w:cs="Times New Roman"/>
          <w:sz w:val="28"/>
          <w:szCs w:val="28"/>
        </w:rPr>
        <w:t xml:space="preserve"> прогрес у досягненні цілей державної політики у середньостроковому періоді; </w:t>
      </w:r>
    </w:p>
    <w:p w:rsidR="000761C9" w:rsidRPr="005B2B80" w:rsidRDefault="009673EF" w:rsidP="00523D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забезпечувати</w:t>
      </w:r>
      <w:proofErr w:type="spellEnd"/>
      <w:r w:rsidR="000761C9" w:rsidRPr="005B2B80">
        <w:rPr>
          <w:rFonts w:ascii="Times New Roman" w:hAnsi="Times New Roman" w:cs="Times New Roman"/>
          <w:sz w:val="28"/>
          <w:szCs w:val="28"/>
        </w:rPr>
        <w:t xml:space="preserve"> можливість відстеження досягнення цілей державної політики у динаміці та порівнянності показників результату за роками; </w:t>
      </w:r>
    </w:p>
    <w:p w:rsidR="000761C9" w:rsidRPr="005B2B80" w:rsidRDefault="009673EF" w:rsidP="00523D68">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w:t>
      </w:r>
      <w:r w:rsidR="000761C9" w:rsidRPr="005B2B80">
        <w:rPr>
          <w:rFonts w:ascii="Times New Roman" w:hAnsi="Times New Roman" w:cs="Times New Roman"/>
          <w:sz w:val="28"/>
          <w:szCs w:val="28"/>
        </w:rPr>
        <w:t>перевірятися</w:t>
      </w:r>
      <w:proofErr w:type="spellEnd"/>
      <w:r w:rsidR="000761C9" w:rsidRPr="005B2B80">
        <w:rPr>
          <w:rFonts w:ascii="Times New Roman" w:hAnsi="Times New Roman" w:cs="Times New Roman"/>
          <w:sz w:val="28"/>
          <w:szCs w:val="28"/>
        </w:rPr>
        <w:t xml:space="preserve">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w:t>
      </w:r>
    </w:p>
    <w:p w:rsidR="000761C9" w:rsidRPr="005B2B80" w:rsidRDefault="00586463" w:rsidP="003166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2.5 У пункті 4 зазначаються граничні показники видатків та надання кредитів загального фонду за бюджетними програмами, відповідальними виконавцями бюджетних програм (звіт за попередній бюджетний період, очікувані у поточному, проект на плановий та прогноз на два наступні періоди), та номер цілі державної політики. </w:t>
      </w:r>
    </w:p>
    <w:p w:rsidR="000761C9" w:rsidRPr="005B2B80" w:rsidRDefault="000761C9" w:rsidP="00316679">
      <w:pPr>
        <w:jc w:val="both"/>
        <w:rPr>
          <w:rFonts w:ascii="Times New Roman" w:hAnsi="Times New Roman" w:cs="Times New Roman"/>
          <w:sz w:val="28"/>
          <w:szCs w:val="28"/>
        </w:rPr>
      </w:pPr>
      <w:r w:rsidRPr="005B2B80">
        <w:rPr>
          <w:rFonts w:ascii="Times New Roman" w:hAnsi="Times New Roman" w:cs="Times New Roman"/>
          <w:sz w:val="28"/>
          <w:szCs w:val="28"/>
        </w:rPr>
        <w:t xml:space="preserve">2.6. У пункті 5 зазначаються граничні показники видатків та надання кредитів спеціального фонду за бюджетними програмами, відповідальними виконавцями бюджетних програм (звіт за попередній бюджетний період, очікувані у поточному, проект на плановий та прогноз на два наступні періоди), та номер цілі державної політики. </w:t>
      </w:r>
    </w:p>
    <w:p w:rsidR="000761C9" w:rsidRPr="00F817BD" w:rsidRDefault="000761C9" w:rsidP="007127F5">
      <w:pPr>
        <w:jc w:val="center"/>
        <w:rPr>
          <w:rFonts w:ascii="Times New Roman" w:hAnsi="Times New Roman" w:cs="Times New Roman"/>
          <w:b/>
          <w:sz w:val="28"/>
          <w:szCs w:val="28"/>
        </w:rPr>
      </w:pPr>
      <w:r w:rsidRPr="00F817BD">
        <w:rPr>
          <w:rFonts w:ascii="Times New Roman" w:hAnsi="Times New Roman" w:cs="Times New Roman"/>
          <w:b/>
          <w:sz w:val="28"/>
          <w:szCs w:val="28"/>
        </w:rPr>
        <w:t>III. Бюджетний запит головного розпорядника коштів бюджету на 20</w:t>
      </w:r>
      <w:r w:rsidR="00F817BD">
        <w:rPr>
          <w:rFonts w:ascii="Times New Roman" w:hAnsi="Times New Roman" w:cs="Times New Roman"/>
          <w:b/>
          <w:sz w:val="28"/>
          <w:szCs w:val="28"/>
        </w:rPr>
        <w:t>2</w:t>
      </w:r>
      <w:r w:rsidR="004F12A9">
        <w:rPr>
          <w:rFonts w:ascii="Times New Roman" w:hAnsi="Times New Roman" w:cs="Times New Roman"/>
          <w:b/>
          <w:sz w:val="28"/>
          <w:szCs w:val="28"/>
        </w:rPr>
        <w:t>4</w:t>
      </w:r>
      <w:r w:rsidRPr="00F817BD">
        <w:rPr>
          <w:rFonts w:ascii="Times New Roman" w:hAnsi="Times New Roman" w:cs="Times New Roman"/>
          <w:b/>
          <w:sz w:val="28"/>
          <w:szCs w:val="28"/>
        </w:rPr>
        <w:t xml:space="preserve"> - 20</w:t>
      </w:r>
      <w:r w:rsidR="00F817BD">
        <w:rPr>
          <w:rFonts w:ascii="Times New Roman" w:hAnsi="Times New Roman" w:cs="Times New Roman"/>
          <w:b/>
          <w:sz w:val="28"/>
          <w:szCs w:val="28"/>
        </w:rPr>
        <w:t>2</w:t>
      </w:r>
      <w:r w:rsidR="004F12A9">
        <w:rPr>
          <w:rFonts w:ascii="Times New Roman" w:hAnsi="Times New Roman" w:cs="Times New Roman"/>
          <w:b/>
          <w:sz w:val="28"/>
          <w:szCs w:val="28"/>
        </w:rPr>
        <w:t>6</w:t>
      </w:r>
      <w:r w:rsidRPr="00F817BD">
        <w:rPr>
          <w:rFonts w:ascii="Times New Roman" w:hAnsi="Times New Roman" w:cs="Times New Roman"/>
          <w:b/>
          <w:sz w:val="28"/>
          <w:szCs w:val="28"/>
        </w:rPr>
        <w:t xml:space="preserve"> роки індивідуальний (Форма 20</w:t>
      </w:r>
      <w:r w:rsidR="00F817BD">
        <w:rPr>
          <w:rFonts w:ascii="Times New Roman" w:hAnsi="Times New Roman" w:cs="Times New Roman"/>
          <w:b/>
          <w:sz w:val="28"/>
          <w:szCs w:val="28"/>
        </w:rPr>
        <w:t>2</w:t>
      </w:r>
      <w:r w:rsidR="004F12A9">
        <w:rPr>
          <w:rFonts w:ascii="Times New Roman" w:hAnsi="Times New Roman" w:cs="Times New Roman"/>
          <w:b/>
          <w:sz w:val="28"/>
          <w:szCs w:val="28"/>
        </w:rPr>
        <w:t>4</w:t>
      </w:r>
      <w:r w:rsidRPr="00F817BD">
        <w:rPr>
          <w:rFonts w:ascii="Times New Roman" w:hAnsi="Times New Roman" w:cs="Times New Roman"/>
          <w:b/>
          <w:sz w:val="28"/>
          <w:szCs w:val="28"/>
        </w:rPr>
        <w:t>-2)</w:t>
      </w:r>
    </w:p>
    <w:p w:rsidR="00F817BD" w:rsidRDefault="000761C9" w:rsidP="00F817BD">
      <w:pPr>
        <w:spacing w:after="0"/>
        <w:jc w:val="both"/>
        <w:rPr>
          <w:rFonts w:ascii="Times New Roman" w:hAnsi="Times New Roman" w:cs="Times New Roman"/>
          <w:sz w:val="28"/>
          <w:szCs w:val="28"/>
        </w:rPr>
      </w:pPr>
      <w:r w:rsidRPr="005B2B80">
        <w:rPr>
          <w:rFonts w:ascii="Times New Roman" w:hAnsi="Times New Roman" w:cs="Times New Roman"/>
          <w:sz w:val="28"/>
          <w:szCs w:val="28"/>
        </w:rPr>
        <w:t>3.1. Форма 20</w:t>
      </w:r>
      <w:r w:rsidR="00F817BD">
        <w:rPr>
          <w:rFonts w:ascii="Times New Roman" w:hAnsi="Times New Roman" w:cs="Times New Roman"/>
          <w:sz w:val="28"/>
          <w:szCs w:val="28"/>
        </w:rPr>
        <w:t>2</w:t>
      </w:r>
      <w:r w:rsidR="00E3137A">
        <w:rPr>
          <w:rFonts w:ascii="Times New Roman" w:hAnsi="Times New Roman" w:cs="Times New Roman"/>
          <w:sz w:val="28"/>
          <w:szCs w:val="28"/>
        </w:rPr>
        <w:t>4</w:t>
      </w:r>
      <w:r w:rsidRPr="005B2B80">
        <w:rPr>
          <w:rFonts w:ascii="Times New Roman" w:hAnsi="Times New Roman" w:cs="Times New Roman"/>
          <w:sz w:val="28"/>
          <w:szCs w:val="28"/>
        </w:rPr>
        <w:t>-2 (додаток 2) є логічним продовженням Форми 20</w:t>
      </w:r>
      <w:r w:rsidR="00F817BD">
        <w:rPr>
          <w:rFonts w:ascii="Times New Roman" w:hAnsi="Times New Roman" w:cs="Times New Roman"/>
          <w:sz w:val="28"/>
          <w:szCs w:val="28"/>
        </w:rPr>
        <w:t>2</w:t>
      </w:r>
      <w:r w:rsidR="00E3137A">
        <w:rPr>
          <w:rFonts w:ascii="Times New Roman" w:hAnsi="Times New Roman" w:cs="Times New Roman"/>
          <w:sz w:val="28"/>
          <w:szCs w:val="28"/>
        </w:rPr>
        <w:t>4</w:t>
      </w:r>
      <w:r w:rsidRPr="005B2B80">
        <w:rPr>
          <w:rFonts w:ascii="Times New Roman" w:hAnsi="Times New Roman" w:cs="Times New Roman"/>
          <w:sz w:val="28"/>
          <w:szCs w:val="28"/>
        </w:rPr>
        <w:t>-1, оскільки містить ґрунтовний виклад розподілених граничних обсягів видатків на плановий бюджетний період за кожною бюджетною програмою головного розпорядника.</w:t>
      </w:r>
    </w:p>
    <w:p w:rsidR="000761C9" w:rsidRPr="005B2B80" w:rsidRDefault="000761C9" w:rsidP="00F817BD">
      <w:pPr>
        <w:spacing w:after="0"/>
        <w:jc w:val="both"/>
        <w:rPr>
          <w:rFonts w:ascii="Times New Roman" w:hAnsi="Times New Roman" w:cs="Times New Roman"/>
          <w:sz w:val="28"/>
          <w:szCs w:val="28"/>
        </w:rPr>
      </w:pPr>
      <w:r w:rsidRPr="005B2B80">
        <w:rPr>
          <w:rFonts w:ascii="Times New Roman" w:hAnsi="Times New Roman" w:cs="Times New Roman"/>
          <w:sz w:val="28"/>
          <w:szCs w:val="28"/>
        </w:rPr>
        <w:t>Форма 20</w:t>
      </w:r>
      <w:r w:rsidR="00F817BD">
        <w:rPr>
          <w:rFonts w:ascii="Times New Roman" w:hAnsi="Times New Roman" w:cs="Times New Roman"/>
          <w:sz w:val="28"/>
          <w:szCs w:val="28"/>
        </w:rPr>
        <w:t>2</w:t>
      </w:r>
      <w:r w:rsidR="00BF61B2">
        <w:rPr>
          <w:rFonts w:ascii="Times New Roman" w:hAnsi="Times New Roman" w:cs="Times New Roman"/>
          <w:sz w:val="28"/>
          <w:szCs w:val="28"/>
        </w:rPr>
        <w:t>4</w:t>
      </w:r>
      <w:r w:rsidRPr="005B2B80">
        <w:rPr>
          <w:rFonts w:ascii="Times New Roman" w:hAnsi="Times New Roman" w:cs="Times New Roman"/>
          <w:sz w:val="28"/>
          <w:szCs w:val="28"/>
        </w:rPr>
        <w:t xml:space="preserve">-2 (пункти 5-6) заповнюється в цілому по головному розпоряднику та за кожною бюджетною програмою. </w:t>
      </w:r>
    </w:p>
    <w:p w:rsidR="000761C9" w:rsidRPr="005B2B80" w:rsidRDefault="00316679" w:rsidP="00F817B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Мета заповнення форми: представити всебічне, якісне та змістовне викладення запиту щодо обсягу бюджетних коштів на плановий рік для оцінки ефективності використання цих коштів та доцільності включення до проекту бюджету на плановий рік (визначення пріоритетності тощо), а також здійснити прогноз надходжень спеціального фонду на наступні за плановим два роки. </w:t>
      </w:r>
    </w:p>
    <w:p w:rsidR="000761C9" w:rsidRPr="005B2B80" w:rsidRDefault="000761C9" w:rsidP="00F817BD">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3.2. У пункті 1 зазначається найменування головного розпорядника коштів бюджету, код Типової відомчої класифікації видатків та кредитування місцевого бюджету та код Єдиного державного реєстру підприємств та організацій України. </w:t>
      </w:r>
    </w:p>
    <w:p w:rsidR="000761C9" w:rsidRPr="005B2B80" w:rsidRDefault="000761C9" w:rsidP="006E7EEC">
      <w:pPr>
        <w:spacing w:after="0"/>
        <w:jc w:val="both"/>
        <w:rPr>
          <w:rFonts w:ascii="Times New Roman" w:hAnsi="Times New Roman" w:cs="Times New Roman"/>
          <w:sz w:val="28"/>
          <w:szCs w:val="28"/>
        </w:rPr>
      </w:pPr>
      <w:r w:rsidRPr="006E7EEC">
        <w:rPr>
          <w:rFonts w:ascii="Times New Roman" w:hAnsi="Times New Roman" w:cs="Times New Roman"/>
          <w:sz w:val="28"/>
          <w:szCs w:val="28"/>
        </w:rPr>
        <w:t>3.3. У пункті 2 зазначається найменування відповідального виконавця, код Типової відомчої класифікації видатків та кредитування бюджету, номер в системі головного розпорядника коштів бюджету та код Єдиного державного реєстру підприємств та організацій України.</w:t>
      </w:r>
      <w:r w:rsidRPr="005B2B80">
        <w:rPr>
          <w:rFonts w:ascii="Times New Roman" w:hAnsi="Times New Roman" w:cs="Times New Roman"/>
          <w:sz w:val="28"/>
          <w:szCs w:val="28"/>
        </w:rPr>
        <w:t xml:space="preserve"> </w:t>
      </w:r>
    </w:p>
    <w:p w:rsidR="000761C9" w:rsidRPr="005B2B80" w:rsidRDefault="000761C9" w:rsidP="003F7857">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3.4. У пункті 3 зазначається код Програмної та Типової програмної класифікації видатків та кредитування місцевого бюджету, код Функціональної класифікації видатків та кредитування бюджету, найменування бюджетної програми згідно з </w:t>
      </w:r>
      <w:r w:rsidRPr="005B2B80">
        <w:rPr>
          <w:rFonts w:ascii="Times New Roman" w:hAnsi="Times New Roman" w:cs="Times New Roman"/>
          <w:sz w:val="28"/>
          <w:szCs w:val="28"/>
        </w:rPr>
        <w:lastRenderedPageBreak/>
        <w:t xml:space="preserve">Типовою програмною класифікацією видатків та кредитування місцевого бюджету та код бюджету. </w:t>
      </w:r>
    </w:p>
    <w:p w:rsidR="000761C9" w:rsidRPr="005B2B80" w:rsidRDefault="000761C9" w:rsidP="003F7857">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3.5. У пункті 4 зазначаються: </w:t>
      </w:r>
    </w:p>
    <w:p w:rsidR="000761C9" w:rsidRPr="005B2B80" w:rsidRDefault="000761C9" w:rsidP="003F7857">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підпункті 1 - мета бюджетної програми та строки її реалізації; </w:t>
      </w:r>
    </w:p>
    <w:p w:rsidR="000761C9" w:rsidRPr="009F0FDC" w:rsidRDefault="00316679" w:rsidP="003166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9F0FDC">
        <w:rPr>
          <w:rFonts w:ascii="Times New Roman" w:hAnsi="Times New Roman" w:cs="Times New Roman"/>
          <w:sz w:val="28"/>
          <w:szCs w:val="28"/>
        </w:rPr>
        <w:t xml:space="preserve">Мета бюджетної програми визначена у Типовому переліку бюджетних програм по відповідній галузі, який затверджено наказом відповідного галузевого міністерства чи спільним наказом Мінфіну та галузевого міністерства. </w:t>
      </w:r>
    </w:p>
    <w:p w:rsidR="000761C9" w:rsidRPr="005B2B80" w:rsidRDefault="000761C9" w:rsidP="00316679">
      <w:pPr>
        <w:spacing w:after="0"/>
        <w:rPr>
          <w:rFonts w:ascii="Times New Roman" w:hAnsi="Times New Roman" w:cs="Times New Roman"/>
          <w:sz w:val="28"/>
          <w:szCs w:val="28"/>
        </w:rPr>
      </w:pPr>
      <w:r w:rsidRPr="005B2B80">
        <w:rPr>
          <w:rFonts w:ascii="Times New Roman" w:hAnsi="Times New Roman" w:cs="Times New Roman"/>
          <w:sz w:val="28"/>
          <w:szCs w:val="28"/>
        </w:rPr>
        <w:t xml:space="preserve">у підпункті 2 - завдання бюджетної програми; </w:t>
      </w:r>
    </w:p>
    <w:p w:rsidR="000761C9" w:rsidRPr="005B2B80" w:rsidRDefault="009F0FDC" w:rsidP="003166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25674">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Завдання головного розпорядника передбачають визначення етапів та шляхів досягнення мети головного розпорядника за допомогою найбільш ефективних методів та оптимальних рішень. </w:t>
      </w:r>
    </w:p>
    <w:p w:rsidR="000761C9" w:rsidRPr="005B2B80" w:rsidRDefault="00E25674" w:rsidP="00316679">
      <w:pPr>
        <w:spacing w:after="0"/>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Завдання мають відповідати таким критеріям: </w:t>
      </w:r>
    </w:p>
    <w:p w:rsidR="000761C9" w:rsidRPr="005B2B80" w:rsidRDefault="00E25674" w:rsidP="00316679">
      <w:pPr>
        <w:spacing w:after="0"/>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зв'язок</w:t>
      </w:r>
      <w:proofErr w:type="spellEnd"/>
      <w:r w:rsidR="000761C9" w:rsidRPr="005B2B80">
        <w:rPr>
          <w:rFonts w:ascii="Times New Roman" w:hAnsi="Times New Roman" w:cs="Times New Roman"/>
          <w:sz w:val="28"/>
          <w:szCs w:val="28"/>
        </w:rPr>
        <w:t xml:space="preserve"> з метою діяльності головного розпорядника; </w:t>
      </w:r>
    </w:p>
    <w:p w:rsidR="000761C9" w:rsidRPr="005B2B80" w:rsidRDefault="00E25674" w:rsidP="00E25674">
      <w:pPr>
        <w:spacing w:after="0"/>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оцінювання</w:t>
      </w:r>
      <w:proofErr w:type="spellEnd"/>
      <w:r w:rsidR="000761C9" w:rsidRPr="005B2B80">
        <w:rPr>
          <w:rFonts w:ascii="Times New Roman" w:hAnsi="Times New Roman" w:cs="Times New Roman"/>
          <w:sz w:val="28"/>
          <w:szCs w:val="28"/>
        </w:rPr>
        <w:t xml:space="preserve"> за допомогою показників результату; </w:t>
      </w:r>
    </w:p>
    <w:p w:rsidR="000761C9" w:rsidRPr="005B2B80" w:rsidRDefault="00E25674" w:rsidP="00E25674">
      <w:pPr>
        <w:spacing w:after="0"/>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чітко</w:t>
      </w:r>
      <w:proofErr w:type="spellEnd"/>
      <w:r w:rsidR="000761C9" w:rsidRPr="005B2B80">
        <w:rPr>
          <w:rFonts w:ascii="Times New Roman" w:hAnsi="Times New Roman" w:cs="Times New Roman"/>
          <w:sz w:val="28"/>
          <w:szCs w:val="28"/>
        </w:rPr>
        <w:t xml:space="preserve"> сформульовані, конкретні та реалістичні. </w:t>
      </w:r>
    </w:p>
    <w:p w:rsidR="000761C9" w:rsidRPr="005B2B80" w:rsidRDefault="000761C9" w:rsidP="007B124F">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Кількість завдань, як правило, не повинна перевищувати трьох. </w:t>
      </w:r>
    </w:p>
    <w:p w:rsidR="000761C9" w:rsidRPr="005B2B80" w:rsidRDefault="000761C9" w:rsidP="007B124F">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підпункті 3 - нормативно-правові акти, які є підставою для реалізації бюджетної програми. </w:t>
      </w:r>
    </w:p>
    <w:p w:rsidR="000761C9" w:rsidRPr="005B2B80" w:rsidRDefault="000761C9" w:rsidP="00FF068C">
      <w:pPr>
        <w:spacing w:after="0"/>
        <w:jc w:val="both"/>
        <w:rPr>
          <w:rFonts w:ascii="Times New Roman" w:hAnsi="Times New Roman" w:cs="Times New Roman"/>
          <w:sz w:val="28"/>
          <w:szCs w:val="28"/>
        </w:rPr>
      </w:pPr>
      <w:r w:rsidRPr="00754F3E">
        <w:rPr>
          <w:rFonts w:ascii="Times New Roman" w:hAnsi="Times New Roman" w:cs="Times New Roman"/>
          <w:sz w:val="28"/>
          <w:szCs w:val="28"/>
        </w:rPr>
        <w:t>3.6. У пункті 5 зазначаються усі надходження для виконання бюджетної програми.</w:t>
      </w:r>
      <w:r w:rsidRPr="005B2B80">
        <w:rPr>
          <w:rFonts w:ascii="Times New Roman" w:hAnsi="Times New Roman" w:cs="Times New Roman"/>
          <w:sz w:val="28"/>
          <w:szCs w:val="28"/>
        </w:rPr>
        <w:t xml:space="preserve"> </w:t>
      </w:r>
    </w:p>
    <w:p w:rsidR="000761C9" w:rsidRPr="005B2B80" w:rsidRDefault="00FF068C" w:rsidP="00777E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У рядку </w:t>
      </w:r>
      <w:r>
        <w:rPr>
          <w:rFonts w:ascii="Times New Roman" w:hAnsi="Times New Roman" w:cs="Times New Roman"/>
          <w:sz w:val="28"/>
          <w:szCs w:val="28"/>
        </w:rPr>
        <w:t>«</w:t>
      </w:r>
      <w:r w:rsidR="000761C9" w:rsidRPr="005B2B80">
        <w:rPr>
          <w:rFonts w:ascii="Times New Roman" w:hAnsi="Times New Roman" w:cs="Times New Roman"/>
          <w:sz w:val="28"/>
          <w:szCs w:val="28"/>
        </w:rPr>
        <w:t>Надходження із загального фонду бюджету</w:t>
      </w:r>
      <w:r>
        <w:rPr>
          <w:rFonts w:ascii="Times New Roman" w:hAnsi="Times New Roman" w:cs="Times New Roman"/>
          <w:sz w:val="28"/>
          <w:szCs w:val="28"/>
        </w:rPr>
        <w:t>»</w:t>
      </w:r>
      <w:r w:rsidR="000761C9" w:rsidRPr="005B2B80">
        <w:rPr>
          <w:rFonts w:ascii="Times New Roman" w:hAnsi="Times New Roman" w:cs="Times New Roman"/>
          <w:sz w:val="28"/>
          <w:szCs w:val="28"/>
        </w:rPr>
        <w:t xml:space="preserve"> у графах 3, 7, 11 підпункту 1 пункту 5 та рядку </w:t>
      </w:r>
      <w:r>
        <w:rPr>
          <w:rFonts w:ascii="Times New Roman" w:hAnsi="Times New Roman" w:cs="Times New Roman"/>
          <w:sz w:val="28"/>
          <w:szCs w:val="28"/>
        </w:rPr>
        <w:t>«</w:t>
      </w:r>
      <w:r w:rsidR="000761C9" w:rsidRPr="005B2B80">
        <w:rPr>
          <w:rFonts w:ascii="Times New Roman" w:hAnsi="Times New Roman" w:cs="Times New Roman"/>
          <w:sz w:val="28"/>
          <w:szCs w:val="28"/>
        </w:rPr>
        <w:t>Надходження із загального фонду бюджету</w:t>
      </w:r>
      <w:r>
        <w:rPr>
          <w:rFonts w:ascii="Times New Roman" w:hAnsi="Times New Roman" w:cs="Times New Roman"/>
          <w:sz w:val="28"/>
          <w:szCs w:val="28"/>
        </w:rPr>
        <w:t>»</w:t>
      </w:r>
      <w:r w:rsidR="000761C9" w:rsidRPr="005B2B80">
        <w:rPr>
          <w:rFonts w:ascii="Times New Roman" w:hAnsi="Times New Roman" w:cs="Times New Roman"/>
          <w:sz w:val="28"/>
          <w:szCs w:val="28"/>
        </w:rPr>
        <w:t xml:space="preserve"> у графах 3, 7 підпункту 2 пункту 5 автоматично проставляти показники граф 5, 6, 7, 8, 9 пункту 4 форми 20</w:t>
      </w:r>
      <w:r w:rsidR="00B13ADC">
        <w:rPr>
          <w:rFonts w:ascii="Times New Roman" w:hAnsi="Times New Roman" w:cs="Times New Roman"/>
          <w:sz w:val="28"/>
          <w:szCs w:val="28"/>
        </w:rPr>
        <w:t>2</w:t>
      </w:r>
      <w:r w:rsidR="00573188">
        <w:rPr>
          <w:rFonts w:ascii="Times New Roman" w:hAnsi="Times New Roman" w:cs="Times New Roman"/>
          <w:sz w:val="28"/>
          <w:szCs w:val="28"/>
        </w:rPr>
        <w:t>4</w:t>
      </w:r>
      <w:r w:rsidR="000761C9" w:rsidRPr="005B2B80">
        <w:rPr>
          <w:rFonts w:ascii="Times New Roman" w:hAnsi="Times New Roman" w:cs="Times New Roman"/>
          <w:sz w:val="28"/>
          <w:szCs w:val="28"/>
        </w:rPr>
        <w:t xml:space="preserve">-1 відповідної бюджетної програми. </w:t>
      </w:r>
    </w:p>
    <w:p w:rsidR="000761C9" w:rsidRPr="005B2B80" w:rsidRDefault="003F7857" w:rsidP="00777E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7E2099">
        <w:rPr>
          <w:rFonts w:ascii="Times New Roman" w:hAnsi="Times New Roman" w:cs="Times New Roman"/>
          <w:sz w:val="28"/>
          <w:szCs w:val="28"/>
        </w:rPr>
        <w:t xml:space="preserve">При цьому, граничний обсяг видатків загального фонду бюджету, що склався по рядку </w:t>
      </w:r>
      <w:r w:rsidR="009F54CD" w:rsidRPr="007E2099">
        <w:rPr>
          <w:rFonts w:ascii="Times New Roman" w:hAnsi="Times New Roman" w:cs="Times New Roman"/>
          <w:sz w:val="28"/>
          <w:szCs w:val="28"/>
        </w:rPr>
        <w:t>«</w:t>
      </w:r>
      <w:r w:rsidR="000761C9" w:rsidRPr="007E2099">
        <w:rPr>
          <w:rFonts w:ascii="Times New Roman" w:hAnsi="Times New Roman" w:cs="Times New Roman"/>
          <w:sz w:val="28"/>
          <w:szCs w:val="28"/>
        </w:rPr>
        <w:t>Всього</w:t>
      </w:r>
      <w:r w:rsidR="009F54CD" w:rsidRPr="007E2099">
        <w:rPr>
          <w:rFonts w:ascii="Times New Roman" w:hAnsi="Times New Roman" w:cs="Times New Roman"/>
          <w:sz w:val="28"/>
          <w:szCs w:val="28"/>
        </w:rPr>
        <w:t>»</w:t>
      </w:r>
      <w:r w:rsidR="000761C9" w:rsidRPr="007E2099">
        <w:rPr>
          <w:rFonts w:ascii="Times New Roman" w:hAnsi="Times New Roman" w:cs="Times New Roman"/>
          <w:sz w:val="28"/>
          <w:szCs w:val="28"/>
        </w:rPr>
        <w:t xml:space="preserve"> у графі 14 підпункту 1 пункту 5, має відповідати доведеному гранично</w:t>
      </w:r>
      <w:r w:rsidR="00D5031E" w:rsidRPr="007E2099">
        <w:rPr>
          <w:rFonts w:ascii="Times New Roman" w:hAnsi="Times New Roman" w:cs="Times New Roman"/>
          <w:sz w:val="28"/>
          <w:szCs w:val="28"/>
        </w:rPr>
        <w:t>му</w:t>
      </w:r>
      <w:r w:rsidR="000761C9" w:rsidRPr="007E2099">
        <w:rPr>
          <w:rFonts w:ascii="Times New Roman" w:hAnsi="Times New Roman" w:cs="Times New Roman"/>
          <w:sz w:val="28"/>
          <w:szCs w:val="28"/>
        </w:rPr>
        <w:t xml:space="preserve"> обсягу видатків</w:t>
      </w:r>
      <w:r w:rsidR="000761C9" w:rsidRPr="005B2B80">
        <w:rPr>
          <w:rFonts w:ascii="Times New Roman" w:hAnsi="Times New Roman" w:cs="Times New Roman"/>
          <w:sz w:val="28"/>
          <w:szCs w:val="28"/>
        </w:rPr>
        <w:t xml:space="preserve"> загального фонду бюджету на плановий бюджетний період головному розпоряднику у цілому. </w:t>
      </w:r>
    </w:p>
    <w:p w:rsidR="000761C9" w:rsidRPr="005B2B80" w:rsidRDefault="003F7857" w:rsidP="00777EB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Показники спеціального фонду зазначаються за кожним видом надходжень: </w:t>
      </w:r>
    </w:p>
    <w:p w:rsidR="000761C9" w:rsidRPr="005B2B80" w:rsidRDefault="000761C9" w:rsidP="00E70D0D">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власні надходження бюджетних установ: плата за послуги, що надаються бюджетними установами згідно з їх основною діяльністю (код 25010100); надходження бюджетних установ від додаткової (господарської) діяльності (код 25010200); плата за оренду майна бюджетних установ (код 25010300); надходження бюджетних установ від реалізації в установленому порядку майна (крім нерухомого майна) (код 25010400); благодійні внески, гранти та дарунки (код 25020100); 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w:t>
      </w:r>
      <w:r w:rsidRPr="005B2B80">
        <w:rPr>
          <w:rFonts w:ascii="Times New Roman" w:hAnsi="Times New Roman" w:cs="Times New Roman"/>
          <w:sz w:val="28"/>
          <w:szCs w:val="28"/>
        </w:rPr>
        <w:lastRenderedPageBreak/>
        <w:t>земельних ділянок та розміщених на них інших об'єктів нерухомого майна, що перебувають у приватній власності фізичних або юридичних осіб (код 25020200)</w:t>
      </w:r>
      <w:r w:rsidR="00D64D5F">
        <w:rPr>
          <w:rFonts w:ascii="Times New Roman" w:hAnsi="Times New Roman" w:cs="Times New Roman"/>
          <w:sz w:val="28"/>
          <w:szCs w:val="28"/>
        </w:rPr>
        <w:t>; 602100</w:t>
      </w:r>
      <w:r w:rsidR="005C7AEA">
        <w:rPr>
          <w:rFonts w:ascii="Times New Roman" w:hAnsi="Times New Roman" w:cs="Times New Roman"/>
          <w:sz w:val="28"/>
          <w:szCs w:val="28"/>
        </w:rPr>
        <w:t xml:space="preserve"> </w:t>
      </w:r>
      <w:r w:rsidR="00D64D5F">
        <w:rPr>
          <w:rFonts w:ascii="Times New Roman" w:hAnsi="Times New Roman" w:cs="Times New Roman"/>
          <w:sz w:val="28"/>
          <w:szCs w:val="28"/>
        </w:rPr>
        <w:t>- на початок року; 602200</w:t>
      </w:r>
      <w:r w:rsidR="005C7AEA">
        <w:rPr>
          <w:rFonts w:ascii="Times New Roman" w:hAnsi="Times New Roman" w:cs="Times New Roman"/>
          <w:sz w:val="28"/>
          <w:szCs w:val="28"/>
        </w:rPr>
        <w:t xml:space="preserve"> – на кінець періоду; 602400 – кошти, що передаються із загального фонду бюджету до бюджету розвитку                     (спеціального фонду)</w:t>
      </w:r>
      <w:r w:rsidR="00E65C9C">
        <w:rPr>
          <w:rFonts w:ascii="Times New Roman" w:hAnsi="Times New Roman" w:cs="Times New Roman"/>
          <w:sz w:val="28"/>
          <w:szCs w:val="28"/>
        </w:rPr>
        <w:t>.</w:t>
      </w:r>
      <w:r w:rsidRPr="005B2B80">
        <w:rPr>
          <w:rFonts w:ascii="Times New Roman" w:hAnsi="Times New Roman" w:cs="Times New Roman"/>
          <w:sz w:val="28"/>
          <w:szCs w:val="28"/>
        </w:rPr>
        <w:t xml:space="preserve"> </w:t>
      </w:r>
    </w:p>
    <w:p w:rsidR="000761C9" w:rsidRPr="005B2B80" w:rsidRDefault="00316679" w:rsidP="00577E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При заповненні цього пункту в частині власних надходжень необхідно керуватися вимогами статті 13 Бюджетного кодексу України. </w:t>
      </w:r>
    </w:p>
    <w:p w:rsidR="000761C9" w:rsidRPr="005B2B80" w:rsidRDefault="000761C9" w:rsidP="00577ED5">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3.7. У пункті 6 зазначаються видатки (підпункт 1), надання кредитів (підпункт 2) на плановий бюджетний період та видатки (підпункт 3), надання кредитів (підпункт 4) на наступні за плановим два бюджетні періоди за економічною класифікацією видатків бюджету або класифікацією кредитування бюджету . </w:t>
      </w:r>
    </w:p>
    <w:p w:rsidR="000761C9" w:rsidRPr="005B2B80" w:rsidRDefault="000761C9" w:rsidP="00577ED5">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3.8. Показники у рядку </w:t>
      </w:r>
      <w:r w:rsidR="00754F3E">
        <w:rPr>
          <w:rFonts w:ascii="Times New Roman" w:hAnsi="Times New Roman" w:cs="Times New Roman"/>
          <w:sz w:val="28"/>
          <w:szCs w:val="28"/>
        </w:rPr>
        <w:t>«</w:t>
      </w:r>
      <w:r w:rsidRPr="005B2B80">
        <w:rPr>
          <w:rFonts w:ascii="Times New Roman" w:hAnsi="Times New Roman" w:cs="Times New Roman"/>
          <w:sz w:val="28"/>
          <w:szCs w:val="28"/>
        </w:rPr>
        <w:t>ВСЬОГО</w:t>
      </w:r>
      <w:r w:rsidR="00754F3E">
        <w:rPr>
          <w:rFonts w:ascii="Times New Roman" w:hAnsi="Times New Roman" w:cs="Times New Roman"/>
          <w:sz w:val="28"/>
          <w:szCs w:val="28"/>
        </w:rPr>
        <w:t>»</w:t>
      </w:r>
      <w:r w:rsidRPr="005B2B80">
        <w:rPr>
          <w:rFonts w:ascii="Times New Roman" w:hAnsi="Times New Roman" w:cs="Times New Roman"/>
          <w:sz w:val="28"/>
          <w:szCs w:val="28"/>
        </w:rPr>
        <w:t xml:space="preserve"> у графах 3, 7, 11 та 4, 8, 12 підпункту 1 пункту 6 повинні дорівнювати показникам у графах 5, 6, 7 пунктів 4 та 5 Форми 20</w:t>
      </w:r>
      <w:r w:rsidR="00754F3E">
        <w:rPr>
          <w:rFonts w:ascii="Times New Roman" w:hAnsi="Times New Roman" w:cs="Times New Roman"/>
          <w:sz w:val="28"/>
          <w:szCs w:val="28"/>
        </w:rPr>
        <w:t>2</w:t>
      </w:r>
      <w:r w:rsidR="00AD4175">
        <w:rPr>
          <w:rFonts w:ascii="Times New Roman" w:hAnsi="Times New Roman" w:cs="Times New Roman"/>
          <w:sz w:val="28"/>
          <w:szCs w:val="28"/>
        </w:rPr>
        <w:t>4</w:t>
      </w:r>
      <w:r w:rsidRPr="005B2B80">
        <w:rPr>
          <w:rFonts w:ascii="Times New Roman" w:hAnsi="Times New Roman" w:cs="Times New Roman"/>
          <w:sz w:val="28"/>
          <w:szCs w:val="28"/>
        </w:rPr>
        <w:t xml:space="preserve"> -1 для відповідної бюджетної програми і показникам у рядку </w:t>
      </w:r>
      <w:r w:rsidR="00754F3E">
        <w:rPr>
          <w:rFonts w:ascii="Times New Roman" w:hAnsi="Times New Roman" w:cs="Times New Roman"/>
          <w:sz w:val="28"/>
          <w:szCs w:val="28"/>
        </w:rPr>
        <w:t>«</w:t>
      </w:r>
      <w:r w:rsidRPr="005B2B80">
        <w:rPr>
          <w:rFonts w:ascii="Times New Roman" w:hAnsi="Times New Roman" w:cs="Times New Roman"/>
          <w:sz w:val="28"/>
          <w:szCs w:val="28"/>
        </w:rPr>
        <w:t>ВСЬОГО</w:t>
      </w:r>
      <w:r w:rsidR="00754F3E">
        <w:rPr>
          <w:rFonts w:ascii="Times New Roman" w:hAnsi="Times New Roman" w:cs="Times New Roman"/>
          <w:sz w:val="28"/>
          <w:szCs w:val="28"/>
        </w:rPr>
        <w:t>»</w:t>
      </w:r>
      <w:r w:rsidRPr="005B2B80">
        <w:rPr>
          <w:rFonts w:ascii="Times New Roman" w:hAnsi="Times New Roman" w:cs="Times New Roman"/>
          <w:sz w:val="28"/>
          <w:szCs w:val="28"/>
        </w:rPr>
        <w:t xml:space="preserve"> у графах 3, 7, 11 та 4, 8, 12 підпункту 1 пункту 5 Форми 20</w:t>
      </w:r>
      <w:r w:rsidR="003F7857">
        <w:rPr>
          <w:rFonts w:ascii="Times New Roman" w:hAnsi="Times New Roman" w:cs="Times New Roman"/>
          <w:sz w:val="28"/>
          <w:szCs w:val="28"/>
        </w:rPr>
        <w:t>2</w:t>
      </w:r>
      <w:r w:rsidR="00AD4175">
        <w:rPr>
          <w:rFonts w:ascii="Times New Roman" w:hAnsi="Times New Roman" w:cs="Times New Roman"/>
          <w:sz w:val="28"/>
          <w:szCs w:val="28"/>
        </w:rPr>
        <w:t>4</w:t>
      </w:r>
      <w:r w:rsidRPr="005B2B80">
        <w:rPr>
          <w:rFonts w:ascii="Times New Roman" w:hAnsi="Times New Roman" w:cs="Times New Roman"/>
          <w:sz w:val="28"/>
          <w:szCs w:val="28"/>
        </w:rPr>
        <w:t xml:space="preserve"> -2. </w:t>
      </w:r>
    </w:p>
    <w:p w:rsidR="000761C9" w:rsidRPr="005B2B80" w:rsidRDefault="00F732D9" w:rsidP="00577E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Показники у рядку </w:t>
      </w:r>
      <w:r w:rsidR="00754F3E">
        <w:rPr>
          <w:rFonts w:ascii="Times New Roman" w:hAnsi="Times New Roman" w:cs="Times New Roman"/>
          <w:sz w:val="28"/>
          <w:szCs w:val="28"/>
        </w:rPr>
        <w:t>«</w:t>
      </w:r>
      <w:r w:rsidR="000761C9" w:rsidRPr="005B2B80">
        <w:rPr>
          <w:rFonts w:ascii="Times New Roman" w:hAnsi="Times New Roman" w:cs="Times New Roman"/>
          <w:sz w:val="28"/>
          <w:szCs w:val="28"/>
        </w:rPr>
        <w:t>ВСЬОГО</w:t>
      </w:r>
      <w:r w:rsidR="00754F3E">
        <w:rPr>
          <w:rFonts w:ascii="Times New Roman" w:hAnsi="Times New Roman" w:cs="Times New Roman"/>
          <w:sz w:val="28"/>
          <w:szCs w:val="28"/>
        </w:rPr>
        <w:t>»</w:t>
      </w:r>
      <w:r w:rsidR="000761C9" w:rsidRPr="005B2B80">
        <w:rPr>
          <w:rFonts w:ascii="Times New Roman" w:hAnsi="Times New Roman" w:cs="Times New Roman"/>
          <w:sz w:val="28"/>
          <w:szCs w:val="28"/>
        </w:rPr>
        <w:t xml:space="preserve"> у графах 3 і 7 та 4 і 8 підпункту 3 пункту 6 повинні дорівнювати показникам у графах 8 і 9 пунктів 4 і 5 Форми 20</w:t>
      </w:r>
      <w:r w:rsidR="003F7857">
        <w:rPr>
          <w:rFonts w:ascii="Times New Roman" w:hAnsi="Times New Roman" w:cs="Times New Roman"/>
          <w:sz w:val="28"/>
          <w:szCs w:val="28"/>
        </w:rPr>
        <w:t>2</w:t>
      </w:r>
      <w:r w:rsidR="00145B90">
        <w:rPr>
          <w:rFonts w:ascii="Times New Roman" w:hAnsi="Times New Roman" w:cs="Times New Roman"/>
          <w:sz w:val="28"/>
          <w:szCs w:val="28"/>
        </w:rPr>
        <w:t>4</w:t>
      </w:r>
      <w:r w:rsidR="000761C9" w:rsidRPr="005B2B80">
        <w:rPr>
          <w:rFonts w:ascii="Times New Roman" w:hAnsi="Times New Roman" w:cs="Times New Roman"/>
          <w:sz w:val="28"/>
          <w:szCs w:val="28"/>
        </w:rPr>
        <w:t xml:space="preserve">-1 для </w:t>
      </w:r>
    </w:p>
    <w:p w:rsidR="000761C9" w:rsidRPr="005B2B80" w:rsidRDefault="000761C9" w:rsidP="00577ED5">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відповідної бюджетної програми і показникам у рядку </w:t>
      </w:r>
      <w:r w:rsidR="00754F3E">
        <w:rPr>
          <w:rFonts w:ascii="Times New Roman" w:hAnsi="Times New Roman" w:cs="Times New Roman"/>
          <w:sz w:val="28"/>
          <w:szCs w:val="28"/>
        </w:rPr>
        <w:t>«</w:t>
      </w:r>
      <w:r w:rsidRPr="005B2B80">
        <w:rPr>
          <w:rFonts w:ascii="Times New Roman" w:hAnsi="Times New Roman" w:cs="Times New Roman"/>
          <w:sz w:val="28"/>
          <w:szCs w:val="28"/>
        </w:rPr>
        <w:t>ВСЬОГО</w:t>
      </w:r>
      <w:r w:rsidR="00754F3E">
        <w:rPr>
          <w:rFonts w:ascii="Times New Roman" w:hAnsi="Times New Roman" w:cs="Times New Roman"/>
          <w:sz w:val="28"/>
          <w:szCs w:val="28"/>
        </w:rPr>
        <w:t>»</w:t>
      </w:r>
      <w:r w:rsidRPr="005B2B80">
        <w:rPr>
          <w:rFonts w:ascii="Times New Roman" w:hAnsi="Times New Roman" w:cs="Times New Roman"/>
          <w:sz w:val="28"/>
          <w:szCs w:val="28"/>
        </w:rPr>
        <w:t xml:space="preserve"> у графах 3 і 7 та 4 і 8 підпункту 2 пункту 5 Форми 20</w:t>
      </w:r>
      <w:r w:rsidR="003F7857">
        <w:rPr>
          <w:rFonts w:ascii="Times New Roman" w:hAnsi="Times New Roman" w:cs="Times New Roman"/>
          <w:sz w:val="28"/>
          <w:szCs w:val="28"/>
        </w:rPr>
        <w:t>2</w:t>
      </w:r>
      <w:r w:rsidR="00604DC0">
        <w:rPr>
          <w:rFonts w:ascii="Times New Roman" w:hAnsi="Times New Roman" w:cs="Times New Roman"/>
          <w:sz w:val="28"/>
          <w:szCs w:val="28"/>
        </w:rPr>
        <w:t>4</w:t>
      </w:r>
      <w:r w:rsidRPr="005B2B80">
        <w:rPr>
          <w:rFonts w:ascii="Times New Roman" w:hAnsi="Times New Roman" w:cs="Times New Roman"/>
          <w:sz w:val="28"/>
          <w:szCs w:val="28"/>
        </w:rPr>
        <w:t xml:space="preserve">-2. </w:t>
      </w:r>
    </w:p>
    <w:p w:rsidR="000761C9" w:rsidRPr="005B2B80" w:rsidRDefault="000761C9" w:rsidP="00577ED5">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3.9. У пункті 7 наводяться витрати за напрямами використання бюджетних коштів за попередній, поточний, на плановий та наступні за плановим два бюджетні періоди. </w:t>
      </w:r>
    </w:p>
    <w:p w:rsidR="000761C9" w:rsidRPr="005B2B80" w:rsidRDefault="000761C9" w:rsidP="00A36DD5">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3.10. У пункті 8 наводяться результативні показники бюджетної програми за попередній, поточний, на плановий та наступні за плановим два бюджетні періоди. </w:t>
      </w:r>
    </w:p>
    <w:p w:rsidR="000761C9" w:rsidRPr="005B2B80" w:rsidRDefault="003F7857" w:rsidP="003166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Результативні показники бюджетної програми визначаються відповідно до примірних переліків результативних показників бюджетних програм для місцевих бюджетів, затверджених Міністерством фінансів України. </w:t>
      </w:r>
    </w:p>
    <w:p w:rsidR="000761C9" w:rsidRPr="005B2B80" w:rsidRDefault="003F7857" w:rsidP="0031667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Кількість результативних показників за кожним напрямом, як правило, не повинна перевищувати чотирьох. </w:t>
      </w:r>
    </w:p>
    <w:p w:rsidR="000761C9" w:rsidRPr="005B2B80" w:rsidRDefault="003F7857" w:rsidP="00A36D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стратегічними цілями та показниками результату діяльності головного розпорядника, визначеними у Формі 20</w:t>
      </w:r>
      <w:r w:rsidR="00754F3E">
        <w:rPr>
          <w:rFonts w:ascii="Times New Roman" w:hAnsi="Times New Roman" w:cs="Times New Roman"/>
          <w:sz w:val="28"/>
          <w:szCs w:val="28"/>
        </w:rPr>
        <w:t>2</w:t>
      </w:r>
      <w:r w:rsidR="00604DC0">
        <w:rPr>
          <w:rFonts w:ascii="Times New Roman" w:hAnsi="Times New Roman" w:cs="Times New Roman"/>
          <w:sz w:val="28"/>
          <w:szCs w:val="28"/>
        </w:rPr>
        <w:t>4</w:t>
      </w:r>
      <w:r w:rsidR="000761C9" w:rsidRPr="005B2B80">
        <w:rPr>
          <w:rFonts w:ascii="Times New Roman" w:hAnsi="Times New Roman" w:cs="Times New Roman"/>
          <w:sz w:val="28"/>
          <w:szCs w:val="28"/>
        </w:rPr>
        <w:t xml:space="preserve">-1. </w:t>
      </w:r>
    </w:p>
    <w:p w:rsidR="000761C9" w:rsidRPr="005B2B80" w:rsidRDefault="00F732D9" w:rsidP="004870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У графі </w:t>
      </w:r>
      <w:r w:rsidR="00754F3E">
        <w:rPr>
          <w:rFonts w:ascii="Times New Roman" w:hAnsi="Times New Roman" w:cs="Times New Roman"/>
          <w:sz w:val="28"/>
          <w:szCs w:val="28"/>
        </w:rPr>
        <w:t>«</w:t>
      </w:r>
      <w:r w:rsidR="000761C9" w:rsidRPr="005B2B80">
        <w:rPr>
          <w:rFonts w:ascii="Times New Roman" w:hAnsi="Times New Roman" w:cs="Times New Roman"/>
          <w:sz w:val="28"/>
          <w:szCs w:val="28"/>
        </w:rPr>
        <w:t>Джерело інформації</w:t>
      </w:r>
      <w:r w:rsidR="00754F3E">
        <w:rPr>
          <w:rFonts w:ascii="Times New Roman" w:hAnsi="Times New Roman" w:cs="Times New Roman"/>
          <w:sz w:val="28"/>
          <w:szCs w:val="28"/>
        </w:rPr>
        <w:t>»</w:t>
      </w:r>
      <w:r w:rsidR="000761C9" w:rsidRPr="005B2B80">
        <w:rPr>
          <w:rFonts w:ascii="Times New Roman" w:hAnsi="Times New Roman" w:cs="Times New Roman"/>
          <w:sz w:val="28"/>
          <w:szCs w:val="28"/>
        </w:rPr>
        <w:t xml:space="preserve"> підпунктів 1 та 2 пункту 8 зазначаються найменування статистичних збірників, звітності та обліку, що ведуться </w:t>
      </w:r>
      <w:r w:rsidR="000761C9" w:rsidRPr="005B2B80">
        <w:rPr>
          <w:rFonts w:ascii="Times New Roman" w:hAnsi="Times New Roman" w:cs="Times New Roman"/>
          <w:sz w:val="28"/>
          <w:szCs w:val="28"/>
        </w:rPr>
        <w:lastRenderedPageBreak/>
        <w:t xml:space="preserve">головним розпорядником, інших видів джерел інформації, які підтверджують достовірність наведених результативних показників бюджетних програм. </w:t>
      </w:r>
    </w:p>
    <w:p w:rsidR="00754F3E"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3.11. У пункті 9 заповнюються показники в цілому по головному розпоряднику та за кожною бюджетною програмою. Показники проставляються з урахуванням коду економічної класифікації видатків (далі -КЕКВ) - КЕКВ 2110 </w:t>
      </w:r>
      <w:r w:rsidR="00754F3E">
        <w:rPr>
          <w:rFonts w:ascii="Times New Roman" w:hAnsi="Times New Roman" w:cs="Times New Roman"/>
          <w:sz w:val="28"/>
          <w:szCs w:val="28"/>
        </w:rPr>
        <w:t>«</w:t>
      </w:r>
      <w:r w:rsidRPr="005B2B80">
        <w:rPr>
          <w:rFonts w:ascii="Times New Roman" w:hAnsi="Times New Roman" w:cs="Times New Roman"/>
          <w:sz w:val="28"/>
          <w:szCs w:val="28"/>
        </w:rPr>
        <w:t>Оплата праці</w:t>
      </w:r>
      <w:r w:rsidR="00754F3E">
        <w:rPr>
          <w:rFonts w:ascii="Times New Roman" w:hAnsi="Times New Roman" w:cs="Times New Roman"/>
          <w:sz w:val="28"/>
          <w:szCs w:val="28"/>
        </w:rPr>
        <w:t>».</w:t>
      </w:r>
      <w:r w:rsidRPr="005B2B80">
        <w:rPr>
          <w:rFonts w:ascii="Times New Roman" w:hAnsi="Times New Roman" w:cs="Times New Roman"/>
          <w:sz w:val="28"/>
          <w:szCs w:val="28"/>
        </w:rPr>
        <w:t xml:space="preserve"> </w:t>
      </w:r>
    </w:p>
    <w:p w:rsidR="000761C9" w:rsidRPr="005B2B80"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До обов'язкових виплат включаються: основна заробітна плата, обов'язкові надбавки і доплати згідно із законодавством, у тому числі: тарифні ставки (оклади); надбавки за ранги державних службовців; надбавки за вислугу років; </w:t>
      </w:r>
    </w:p>
    <w:p w:rsidR="000761C9" w:rsidRPr="005B2B80"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підвищення посадових окладів (ставок заробітної плати) за почесні, спортивні або вчені звання, науковий ступінь (у разі, якщо діяльність працівників за профілем збігається з наявним почесним або спортивним званням чи науковим ступенем); </w:t>
      </w:r>
    </w:p>
    <w:p w:rsidR="000761C9" w:rsidRPr="005B2B80"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надбавки за особливі умови праці, інші підвищення, передбачені діючими умовами оплати праці; </w:t>
      </w:r>
    </w:p>
    <w:p w:rsidR="000761C9" w:rsidRPr="005B2B80"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доплати за шкідливі умови праці; доплати до мінімальної заробітної плати; за суміщення професій (посад); </w:t>
      </w:r>
    </w:p>
    <w:p w:rsidR="000761C9" w:rsidRPr="005B2B80"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доплати за ненормований робочий день або за роботу у нічний час; інші доплати, надбавки та виплати, що носять обов'язковий характер. </w:t>
      </w:r>
    </w:p>
    <w:p w:rsidR="000761C9" w:rsidRPr="005B2B80" w:rsidRDefault="00345862" w:rsidP="004870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До стимулюючих доплат та надбавок включаються доплати та надбавки, що носять необов'язковий характер, у тому числі: </w:t>
      </w:r>
    </w:p>
    <w:p w:rsidR="000761C9" w:rsidRPr="005B2B80"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доплати та надбавки за високі досягнення у праці, за виконання особливо важливої роботи або за складність, напруженість у роботі; </w:t>
      </w:r>
    </w:p>
    <w:p w:rsidR="000761C9" w:rsidRPr="005B2B80"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за розширення зони обслуговування або збільшення обсягу виконуваних робіт тощо. </w:t>
      </w:r>
    </w:p>
    <w:p w:rsidR="000761C9" w:rsidRPr="005B2B80"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До премій включаються всі види преміальних виплат. </w:t>
      </w:r>
    </w:p>
    <w:p w:rsidR="000761C9" w:rsidRPr="005B2B80" w:rsidRDefault="000761C9" w:rsidP="004870C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До матеріальної допомоги включаються всі види матеріальних </w:t>
      </w:r>
      <w:proofErr w:type="spellStart"/>
      <w:r w:rsidRPr="005B2B80">
        <w:rPr>
          <w:rFonts w:ascii="Times New Roman" w:hAnsi="Times New Roman" w:cs="Times New Roman"/>
          <w:sz w:val="28"/>
          <w:szCs w:val="28"/>
        </w:rPr>
        <w:t>допомог</w:t>
      </w:r>
      <w:proofErr w:type="spellEnd"/>
      <w:r w:rsidRPr="005B2B80">
        <w:rPr>
          <w:rFonts w:ascii="Times New Roman" w:hAnsi="Times New Roman" w:cs="Times New Roman"/>
          <w:sz w:val="28"/>
          <w:szCs w:val="28"/>
        </w:rPr>
        <w:t xml:space="preserve">, у тому числі: </w:t>
      </w:r>
    </w:p>
    <w:p w:rsidR="000761C9" w:rsidRPr="005B2B80" w:rsidRDefault="004870CB" w:rsidP="004870CB">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на</w:t>
      </w:r>
      <w:proofErr w:type="spellEnd"/>
      <w:r w:rsidR="000761C9" w:rsidRPr="005B2B80">
        <w:rPr>
          <w:rFonts w:ascii="Times New Roman" w:hAnsi="Times New Roman" w:cs="Times New Roman"/>
          <w:sz w:val="28"/>
          <w:szCs w:val="28"/>
        </w:rPr>
        <w:t xml:space="preserve"> оздоровлення при наданні щорічної відпустки; </w:t>
      </w:r>
    </w:p>
    <w:p w:rsidR="000761C9" w:rsidRPr="005B2B80" w:rsidRDefault="004870CB" w:rsidP="004870CB">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на</w:t>
      </w:r>
      <w:proofErr w:type="spellEnd"/>
      <w:r w:rsidR="000761C9" w:rsidRPr="005B2B80">
        <w:rPr>
          <w:rFonts w:ascii="Times New Roman" w:hAnsi="Times New Roman" w:cs="Times New Roman"/>
          <w:sz w:val="28"/>
          <w:szCs w:val="28"/>
        </w:rPr>
        <w:t xml:space="preserve"> соціально-побутові потреби, у тому числі при виході на пенсію тощо. </w:t>
      </w:r>
    </w:p>
    <w:p w:rsidR="000761C9" w:rsidRPr="00604DC0" w:rsidRDefault="00157A2F" w:rsidP="004870CB">
      <w:pPr>
        <w:spacing w:after="0"/>
        <w:jc w:val="both"/>
        <w:rPr>
          <w:rFonts w:ascii="Times New Roman" w:hAnsi="Times New Roman" w:cs="Times New Roman"/>
          <w:sz w:val="28"/>
          <w:szCs w:val="28"/>
        </w:rPr>
      </w:pPr>
      <w:r w:rsidRPr="00604DC0">
        <w:rPr>
          <w:rFonts w:ascii="Times New Roman" w:hAnsi="Times New Roman" w:cs="Times New Roman"/>
          <w:sz w:val="28"/>
          <w:szCs w:val="28"/>
        </w:rPr>
        <w:t xml:space="preserve">    </w:t>
      </w:r>
      <w:r w:rsidR="000761C9" w:rsidRPr="00604DC0">
        <w:rPr>
          <w:rFonts w:ascii="Times New Roman" w:hAnsi="Times New Roman" w:cs="Times New Roman"/>
          <w:sz w:val="28"/>
          <w:szCs w:val="28"/>
        </w:rPr>
        <w:t>Окремо зазначається щорічна грошова винагорода педагогічним працівникам</w:t>
      </w:r>
      <w:r w:rsidR="00B179D5" w:rsidRPr="00604DC0">
        <w:rPr>
          <w:rFonts w:ascii="Times New Roman" w:hAnsi="Times New Roman" w:cs="Times New Roman"/>
          <w:sz w:val="28"/>
          <w:szCs w:val="28"/>
        </w:rPr>
        <w:t>, тренерам - викладачам</w:t>
      </w:r>
      <w:r w:rsidR="000761C9" w:rsidRPr="00604DC0">
        <w:rPr>
          <w:rFonts w:ascii="Times New Roman" w:hAnsi="Times New Roman" w:cs="Times New Roman"/>
          <w:sz w:val="28"/>
          <w:szCs w:val="28"/>
        </w:rPr>
        <w:t xml:space="preserve"> за сумлінну працю і зразкове виконання службових обов'язків. </w:t>
      </w:r>
    </w:p>
    <w:p w:rsidR="000761C9" w:rsidRPr="005B2B80" w:rsidRDefault="00345862" w:rsidP="004870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У останньому рядку додатково наводяться видатки на оплату праці штатних одиниць за загальним фондом бюджету, що враховані також у спеціальному фонді (якщо існують такі посади). </w:t>
      </w:r>
    </w:p>
    <w:p w:rsidR="000761C9" w:rsidRPr="005B2B80" w:rsidRDefault="000761C9" w:rsidP="00223CAC">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3.12. У пункті 10 наводиться чисельність працівників, зайнятих у бюджетних установах, в розрізі переліку категорій працівників згідно із штатним розписом </w:t>
      </w:r>
      <w:r w:rsidRPr="005B2B80">
        <w:rPr>
          <w:rFonts w:ascii="Times New Roman" w:hAnsi="Times New Roman" w:cs="Times New Roman"/>
          <w:sz w:val="28"/>
          <w:szCs w:val="28"/>
        </w:rPr>
        <w:lastRenderedPageBreak/>
        <w:t xml:space="preserve">та фактично зайнятими посадами, починаючи з минулого (звітного року), поточного, планового і двох наступних за плановим років, що прогнозуються. </w:t>
      </w:r>
    </w:p>
    <w:p w:rsidR="000761C9" w:rsidRPr="005B2B80" w:rsidRDefault="00345862" w:rsidP="00223C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Кількість штатних одиниць наводиться окремо: штатні одиниці та фактично зайняті посади, які утримуються за рахунок загальних видатків - у графі </w:t>
      </w:r>
      <w:r w:rsidR="00157A2F">
        <w:rPr>
          <w:rFonts w:ascii="Times New Roman" w:hAnsi="Times New Roman" w:cs="Times New Roman"/>
          <w:sz w:val="28"/>
          <w:szCs w:val="28"/>
        </w:rPr>
        <w:t>«</w:t>
      </w:r>
      <w:r w:rsidR="000761C9" w:rsidRPr="005B2B80">
        <w:rPr>
          <w:rFonts w:ascii="Times New Roman" w:hAnsi="Times New Roman" w:cs="Times New Roman"/>
          <w:sz w:val="28"/>
          <w:szCs w:val="28"/>
        </w:rPr>
        <w:t>загальний фонд</w:t>
      </w:r>
      <w:r w:rsidR="00157A2F">
        <w:rPr>
          <w:rFonts w:ascii="Times New Roman" w:hAnsi="Times New Roman" w:cs="Times New Roman"/>
          <w:sz w:val="28"/>
          <w:szCs w:val="28"/>
        </w:rPr>
        <w:t>»</w:t>
      </w:r>
      <w:r w:rsidR="000761C9" w:rsidRPr="005B2B80">
        <w:rPr>
          <w:rFonts w:ascii="Times New Roman" w:hAnsi="Times New Roman" w:cs="Times New Roman"/>
          <w:sz w:val="28"/>
          <w:szCs w:val="28"/>
        </w:rPr>
        <w:t xml:space="preserve">, штатні одиниці і фактично зайняті посади, які утримуються за рахунок спеціальних видатків - у графі </w:t>
      </w:r>
      <w:r w:rsidR="00157A2F">
        <w:rPr>
          <w:rFonts w:ascii="Times New Roman" w:hAnsi="Times New Roman" w:cs="Times New Roman"/>
          <w:sz w:val="28"/>
          <w:szCs w:val="28"/>
        </w:rPr>
        <w:t>«</w:t>
      </w:r>
      <w:r w:rsidR="000761C9" w:rsidRPr="005B2B80">
        <w:rPr>
          <w:rFonts w:ascii="Times New Roman" w:hAnsi="Times New Roman" w:cs="Times New Roman"/>
          <w:sz w:val="28"/>
          <w:szCs w:val="28"/>
        </w:rPr>
        <w:t>спеціальний фонд</w:t>
      </w:r>
      <w:r w:rsidR="00157A2F">
        <w:rPr>
          <w:rFonts w:ascii="Times New Roman" w:hAnsi="Times New Roman" w:cs="Times New Roman"/>
          <w:sz w:val="28"/>
          <w:szCs w:val="28"/>
        </w:rPr>
        <w:t>»</w:t>
      </w:r>
      <w:r w:rsidR="000761C9" w:rsidRPr="005B2B80">
        <w:rPr>
          <w:rFonts w:ascii="Times New Roman" w:hAnsi="Times New Roman" w:cs="Times New Roman"/>
          <w:sz w:val="28"/>
          <w:szCs w:val="28"/>
        </w:rPr>
        <w:t xml:space="preserve">. У випадку, якщо за чинним законодавством працівники, що отримують основну оплату праці за рахунок загального фонду бюджету, одержують додаткову оплату праці зі спеціального фонду бюджету, або працюють за сумісництвом в підрозділі, що утримується зі спеціального фонду, чисельність проставляється і по загальному і по спеціальному фондах, а також додатково в останньому рядку </w:t>
      </w:r>
      <w:r w:rsidR="00157A2F">
        <w:rPr>
          <w:rFonts w:ascii="Times New Roman" w:hAnsi="Times New Roman" w:cs="Times New Roman"/>
          <w:sz w:val="28"/>
          <w:szCs w:val="28"/>
        </w:rPr>
        <w:t>«</w:t>
      </w:r>
      <w:r w:rsidR="000761C9" w:rsidRPr="005B2B80">
        <w:rPr>
          <w:rFonts w:ascii="Times New Roman" w:hAnsi="Times New Roman" w:cs="Times New Roman"/>
          <w:sz w:val="28"/>
          <w:szCs w:val="28"/>
        </w:rPr>
        <w:t>штатні одиниці за загальним фондом, що враховані у спеціальному фонді</w:t>
      </w:r>
      <w:r w:rsidR="00157A2F">
        <w:rPr>
          <w:rFonts w:ascii="Times New Roman" w:hAnsi="Times New Roman" w:cs="Times New Roman"/>
          <w:sz w:val="28"/>
          <w:szCs w:val="28"/>
        </w:rPr>
        <w:t>»</w:t>
      </w:r>
      <w:r w:rsidR="000761C9" w:rsidRPr="005B2B80">
        <w:rPr>
          <w:rFonts w:ascii="Times New Roman" w:hAnsi="Times New Roman" w:cs="Times New Roman"/>
          <w:sz w:val="28"/>
          <w:szCs w:val="28"/>
        </w:rPr>
        <w:t xml:space="preserve">. </w:t>
      </w:r>
    </w:p>
    <w:p w:rsidR="000761C9" w:rsidRPr="005B2B80" w:rsidRDefault="00345862" w:rsidP="00223C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У графах </w:t>
      </w:r>
      <w:r w:rsidR="00157A2F">
        <w:rPr>
          <w:rFonts w:ascii="Times New Roman" w:hAnsi="Times New Roman" w:cs="Times New Roman"/>
          <w:sz w:val="28"/>
          <w:szCs w:val="28"/>
        </w:rPr>
        <w:t>«</w:t>
      </w:r>
      <w:r w:rsidR="000761C9" w:rsidRPr="005B2B80">
        <w:rPr>
          <w:rFonts w:ascii="Times New Roman" w:hAnsi="Times New Roman" w:cs="Times New Roman"/>
          <w:sz w:val="28"/>
          <w:szCs w:val="28"/>
        </w:rPr>
        <w:t>затверджено</w:t>
      </w:r>
      <w:r w:rsidR="00157A2F">
        <w:rPr>
          <w:rFonts w:ascii="Times New Roman" w:hAnsi="Times New Roman" w:cs="Times New Roman"/>
          <w:sz w:val="28"/>
          <w:szCs w:val="28"/>
        </w:rPr>
        <w:t>»</w:t>
      </w:r>
      <w:r w:rsidR="000761C9" w:rsidRPr="005B2B80">
        <w:rPr>
          <w:rFonts w:ascii="Times New Roman" w:hAnsi="Times New Roman" w:cs="Times New Roman"/>
          <w:sz w:val="28"/>
          <w:szCs w:val="28"/>
        </w:rPr>
        <w:t xml:space="preserve"> наводяться показники відповідно до затверджених штатних одиниць у штатних розписах по загальному та спеціальному фондах. </w:t>
      </w:r>
    </w:p>
    <w:p w:rsidR="000761C9" w:rsidRPr="005B2B80" w:rsidRDefault="00345862" w:rsidP="00223C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У графах </w:t>
      </w:r>
      <w:r w:rsidR="00157A2F">
        <w:rPr>
          <w:rFonts w:ascii="Times New Roman" w:hAnsi="Times New Roman" w:cs="Times New Roman"/>
          <w:sz w:val="28"/>
          <w:szCs w:val="28"/>
        </w:rPr>
        <w:t>«</w:t>
      </w:r>
      <w:r w:rsidR="000761C9" w:rsidRPr="005B2B80">
        <w:rPr>
          <w:rFonts w:ascii="Times New Roman" w:hAnsi="Times New Roman" w:cs="Times New Roman"/>
          <w:sz w:val="28"/>
          <w:szCs w:val="28"/>
        </w:rPr>
        <w:t>фактично зайняті</w:t>
      </w:r>
      <w:r w:rsidR="00157A2F">
        <w:rPr>
          <w:rFonts w:ascii="Times New Roman" w:hAnsi="Times New Roman" w:cs="Times New Roman"/>
          <w:sz w:val="28"/>
          <w:szCs w:val="28"/>
        </w:rPr>
        <w:t>»</w:t>
      </w:r>
      <w:r w:rsidR="000761C9" w:rsidRPr="005B2B80">
        <w:rPr>
          <w:rFonts w:ascii="Times New Roman" w:hAnsi="Times New Roman" w:cs="Times New Roman"/>
          <w:sz w:val="28"/>
          <w:szCs w:val="28"/>
        </w:rPr>
        <w:t xml:space="preserve"> наводиться кількість фактично зайнятих штатних одиниць на кінець минулого року, а в поточному - станом на </w:t>
      </w:r>
      <w:r w:rsidR="007B1F8C">
        <w:rPr>
          <w:rFonts w:ascii="Times New Roman" w:hAnsi="Times New Roman" w:cs="Times New Roman"/>
          <w:sz w:val="28"/>
          <w:szCs w:val="28"/>
        </w:rPr>
        <w:t>останню дату.</w:t>
      </w:r>
    </w:p>
    <w:p w:rsidR="000761C9" w:rsidRPr="005B2B80" w:rsidRDefault="000761C9" w:rsidP="00223CAC">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3.13. У підпунктах 1 та 2 пункту 11 наводиться перелік </w:t>
      </w:r>
      <w:r w:rsidR="00345862">
        <w:rPr>
          <w:rFonts w:ascii="Times New Roman" w:hAnsi="Times New Roman" w:cs="Times New Roman"/>
          <w:sz w:val="28"/>
          <w:szCs w:val="28"/>
        </w:rPr>
        <w:t>місцевих/ регіональних програм</w:t>
      </w:r>
      <w:r w:rsidRPr="005B2B80">
        <w:rPr>
          <w:rFonts w:ascii="Times New Roman" w:hAnsi="Times New Roman" w:cs="Times New Roman"/>
          <w:sz w:val="28"/>
          <w:szCs w:val="28"/>
        </w:rPr>
        <w:t xml:space="preserve">, які передбачається виконувати з використанням коштів бюджету </w:t>
      </w:r>
      <w:r w:rsidR="00345862">
        <w:rPr>
          <w:rFonts w:ascii="Times New Roman" w:hAnsi="Times New Roman" w:cs="Times New Roman"/>
          <w:sz w:val="28"/>
          <w:szCs w:val="28"/>
        </w:rPr>
        <w:t xml:space="preserve">Ніжинської міської територіальної громади </w:t>
      </w:r>
      <w:r w:rsidRPr="005B2B80">
        <w:rPr>
          <w:rFonts w:ascii="Times New Roman" w:hAnsi="Times New Roman" w:cs="Times New Roman"/>
          <w:sz w:val="28"/>
          <w:szCs w:val="28"/>
        </w:rPr>
        <w:t xml:space="preserve">в плановому, а також виконання яких головний розпорядник проводив у минулому та поточному роках та передбачає здійснювати в двох наступних за плановим роках, із наведенням відповідних обсягів видатків. </w:t>
      </w:r>
    </w:p>
    <w:p w:rsidR="0002748D" w:rsidRDefault="000761C9" w:rsidP="00223CAC">
      <w:pPr>
        <w:spacing w:after="0"/>
        <w:jc w:val="both"/>
        <w:rPr>
          <w:rFonts w:ascii="Times New Roman" w:hAnsi="Times New Roman" w:cs="Times New Roman"/>
          <w:sz w:val="28"/>
          <w:szCs w:val="28"/>
        </w:rPr>
      </w:pPr>
      <w:r w:rsidRPr="005B2B80">
        <w:rPr>
          <w:rFonts w:ascii="Times New Roman" w:hAnsi="Times New Roman" w:cs="Times New Roman"/>
          <w:sz w:val="28"/>
          <w:szCs w:val="28"/>
        </w:rPr>
        <w:t>3.14. У пункті 12 наводиться інформація про об'єкти</w:t>
      </w:r>
      <w:r w:rsidR="00CE7115">
        <w:rPr>
          <w:rFonts w:ascii="Times New Roman" w:hAnsi="Times New Roman" w:cs="Times New Roman"/>
          <w:sz w:val="28"/>
          <w:szCs w:val="28"/>
        </w:rPr>
        <w:t>,</w:t>
      </w:r>
      <w:r w:rsidRPr="005B2B80">
        <w:rPr>
          <w:rFonts w:ascii="Times New Roman" w:hAnsi="Times New Roman" w:cs="Times New Roman"/>
          <w:sz w:val="28"/>
          <w:szCs w:val="28"/>
        </w:rPr>
        <w:t xml:space="preserve"> </w:t>
      </w:r>
      <w:r w:rsidR="00020F43" w:rsidRPr="00020F43">
        <w:rPr>
          <w:rFonts w:ascii="Times New Roman" w:hAnsi="Times New Roman" w:cs="Times New Roman"/>
          <w:sz w:val="28"/>
          <w:szCs w:val="28"/>
        </w:rPr>
        <w:t>які виконуються в межах бюджетної програми за рахунок коштів бюджету розвитку у 202</w:t>
      </w:r>
      <w:r w:rsidR="00090D27">
        <w:rPr>
          <w:rFonts w:ascii="Times New Roman" w:hAnsi="Times New Roman" w:cs="Times New Roman"/>
          <w:sz w:val="28"/>
          <w:szCs w:val="28"/>
        </w:rPr>
        <w:t>2</w:t>
      </w:r>
      <w:r w:rsidR="00020F43" w:rsidRPr="00020F43">
        <w:rPr>
          <w:rFonts w:ascii="Times New Roman" w:hAnsi="Times New Roman" w:cs="Times New Roman"/>
          <w:sz w:val="28"/>
          <w:szCs w:val="28"/>
        </w:rPr>
        <w:t>-202</w:t>
      </w:r>
      <w:r w:rsidR="00090D27">
        <w:rPr>
          <w:rFonts w:ascii="Times New Roman" w:hAnsi="Times New Roman" w:cs="Times New Roman"/>
          <w:sz w:val="28"/>
          <w:szCs w:val="28"/>
        </w:rPr>
        <w:t>6</w:t>
      </w:r>
      <w:r w:rsidR="00020F43" w:rsidRPr="00020F43">
        <w:rPr>
          <w:rFonts w:ascii="Times New Roman" w:hAnsi="Times New Roman" w:cs="Times New Roman"/>
          <w:sz w:val="28"/>
          <w:szCs w:val="28"/>
        </w:rPr>
        <w:t>роках</w:t>
      </w:r>
      <w:r w:rsidR="0002748D">
        <w:rPr>
          <w:rFonts w:ascii="Times New Roman" w:hAnsi="Times New Roman" w:cs="Times New Roman"/>
          <w:sz w:val="28"/>
          <w:szCs w:val="28"/>
        </w:rPr>
        <w:t>.</w:t>
      </w:r>
    </w:p>
    <w:p w:rsidR="000761C9" w:rsidRPr="005B2B80" w:rsidRDefault="000761C9" w:rsidP="00223CAC">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 3.15. У пункті 13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w:t>
      </w:r>
    </w:p>
    <w:p w:rsidR="0002748D"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3.16. Заповнення таблиць за підпунктами 1, 2, 3 пункту 14 дає можливість проаналізувати ефективність управління головним розпорядником своїми зобов'язаннями в минулому, поточному та плановому роках за загальним фондом бюджету в розрізі економічної класифікації видатків, а також розробити заходи по приведенню своїх зобов'язань на плановий рік у відповідність до обсягів видатків на цей рік. Зазначені таблиці заповнюються як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в цілому по головному розпоряднику (в розрізі бюджетних програм) так і за кожною бюджетною програмою окремо. </w:t>
      </w:r>
    </w:p>
    <w:p w:rsidR="000761C9" w:rsidRPr="005B2B80" w:rsidRDefault="000761C9" w:rsidP="00FC0D08">
      <w:pPr>
        <w:spacing w:after="0"/>
        <w:rPr>
          <w:rFonts w:ascii="Times New Roman" w:hAnsi="Times New Roman" w:cs="Times New Roman"/>
          <w:sz w:val="28"/>
          <w:szCs w:val="28"/>
        </w:rPr>
      </w:pPr>
      <w:r w:rsidRPr="005B2B80">
        <w:rPr>
          <w:rFonts w:ascii="Times New Roman" w:hAnsi="Times New Roman" w:cs="Times New Roman"/>
          <w:sz w:val="28"/>
          <w:szCs w:val="28"/>
        </w:rPr>
        <w:t xml:space="preserve">3.17. До підпункту 1 пункту 14: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lastRenderedPageBreak/>
        <w:t xml:space="preserve">у графі 3 проставляються обсяги видатків, затверджені у минулому році з урахуванням внесених змін;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графі 4 </w:t>
      </w:r>
      <w:r w:rsidR="004F1F1A">
        <w:rPr>
          <w:rFonts w:ascii="Times New Roman" w:hAnsi="Times New Roman" w:cs="Times New Roman"/>
          <w:sz w:val="28"/>
          <w:szCs w:val="28"/>
        </w:rPr>
        <w:t>-</w:t>
      </w:r>
      <w:r w:rsidRPr="005B2B80">
        <w:rPr>
          <w:rFonts w:ascii="Times New Roman" w:hAnsi="Times New Roman" w:cs="Times New Roman"/>
          <w:sz w:val="28"/>
          <w:szCs w:val="28"/>
        </w:rPr>
        <w:t xml:space="preserve"> показники за минулий рік за касовими видатками відповідно до звіту, поданого </w:t>
      </w:r>
      <w:r w:rsidR="0017245D">
        <w:rPr>
          <w:rFonts w:ascii="Times New Roman" w:hAnsi="Times New Roman" w:cs="Times New Roman"/>
          <w:sz w:val="28"/>
          <w:szCs w:val="28"/>
        </w:rPr>
        <w:t>до Ніжинського УДКСУ</w:t>
      </w:r>
      <w:r w:rsidRPr="005B2B80">
        <w:rPr>
          <w:rFonts w:ascii="Times New Roman" w:hAnsi="Times New Roman" w:cs="Times New Roman"/>
          <w:sz w:val="28"/>
          <w:szCs w:val="28"/>
        </w:rPr>
        <w:t xml:space="preserve">;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графах 5-6 - кредиторська заборгованість загального фонду на початок та кінець минулого року згідно із звітом за формою №7-м </w:t>
      </w:r>
      <w:r w:rsidR="00AF0375">
        <w:rPr>
          <w:rFonts w:ascii="Times New Roman" w:hAnsi="Times New Roman" w:cs="Times New Roman"/>
          <w:sz w:val="28"/>
          <w:szCs w:val="28"/>
        </w:rPr>
        <w:t>«</w:t>
      </w:r>
      <w:r w:rsidRPr="005B2B80">
        <w:rPr>
          <w:rFonts w:ascii="Times New Roman" w:hAnsi="Times New Roman" w:cs="Times New Roman"/>
          <w:sz w:val="28"/>
          <w:szCs w:val="28"/>
        </w:rPr>
        <w:t>Звіт про заборгованість за бюджетними коштами</w:t>
      </w:r>
      <w:r w:rsidR="00AF0375">
        <w:rPr>
          <w:rFonts w:ascii="Times New Roman" w:hAnsi="Times New Roman" w:cs="Times New Roman"/>
          <w:sz w:val="28"/>
          <w:szCs w:val="28"/>
        </w:rPr>
        <w:t>»</w:t>
      </w:r>
      <w:r w:rsidRPr="005B2B80">
        <w:rPr>
          <w:rFonts w:ascii="Times New Roman" w:hAnsi="Times New Roman" w:cs="Times New Roman"/>
          <w:sz w:val="28"/>
          <w:szCs w:val="28"/>
        </w:rPr>
        <w:t xml:space="preserve">, передбаченим наказом Міністерства фінансів України від 24.01.2012 №44 «Про затвердження Порядку складання фінансової та бюджетної звітності розпорядниками та одержувачами бюджетних коштів», зареєстрованим в Міністерстві юстиції України 09.02.2012 за № 196/20509 (із змінами);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графах 8-9 - сума кредиторської заборгованості, яка в минулому році погашена за рахунок коштів загального та спеціального фондів;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графі 10 - розрахунок зобов'язань за видатками, в тому числі погашених (касові видатки) та непогашених (кредиторська заборгованість на початок поточного року).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3.18. До підпункту 2 пункту 14: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графі 3 проставляються обсяги видатків, затверджені на поточний рік з урахуванням внесених змін на останню дату;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графі 4 - кредиторська заборгованість загального фонду на початок поточного року (тотожна показникам графи 6 підпункту 1 пункту 14);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графах 5-6 та графах 10-11 проставляється сума кредиторської заборгованості, яку в поточному та у плановому роках планується погасити за рахунок коштів загального та спеціального фондів бюджету;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графах 7 та 12 наводиться розрахунок очікуваних зобов'язань за видатками (різниця між затвердженими уточненими призначеннями поточного року (або граничним обсягом видатків на плановий рік) та кредиторською заборгованістю на початок відповідного року).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3.19. До підпункту 3 пункту 14: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графі 3 проставляються обсяги видатків, затверджені на минулий рік з урахуванням змін; </w:t>
      </w:r>
    </w:p>
    <w:p w:rsidR="000761C9" w:rsidRPr="005B2B80" w:rsidRDefault="000761C9" w:rsidP="00FC0D08">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графі 4 - показники за минулий рік за касовими видатками відповідно до звіту, поданого </w:t>
      </w:r>
      <w:r w:rsidR="00F70E7D">
        <w:rPr>
          <w:rFonts w:ascii="Times New Roman" w:hAnsi="Times New Roman" w:cs="Times New Roman"/>
          <w:sz w:val="28"/>
          <w:szCs w:val="28"/>
        </w:rPr>
        <w:t>до Ніжинського УДКСУ</w:t>
      </w:r>
      <w:r w:rsidRPr="005B2B80">
        <w:rPr>
          <w:rFonts w:ascii="Times New Roman" w:hAnsi="Times New Roman" w:cs="Times New Roman"/>
          <w:sz w:val="28"/>
          <w:szCs w:val="28"/>
        </w:rPr>
        <w:t xml:space="preserve">; </w:t>
      </w:r>
    </w:p>
    <w:p w:rsidR="000761C9" w:rsidRPr="005B2B80" w:rsidRDefault="000761C9" w:rsidP="00DC1BAE">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у графах 5-6 - дебіторська заборгованість загального фонду на початок минулого та поточного років згідно із звітом за формою № 7-м </w:t>
      </w:r>
      <w:r w:rsidR="00AF0375">
        <w:rPr>
          <w:rFonts w:ascii="Times New Roman" w:hAnsi="Times New Roman" w:cs="Times New Roman"/>
          <w:sz w:val="28"/>
          <w:szCs w:val="28"/>
        </w:rPr>
        <w:t>«</w:t>
      </w:r>
      <w:r w:rsidRPr="005B2B80">
        <w:rPr>
          <w:rFonts w:ascii="Times New Roman" w:hAnsi="Times New Roman" w:cs="Times New Roman"/>
          <w:sz w:val="28"/>
          <w:szCs w:val="28"/>
        </w:rPr>
        <w:t>Звіт про заборгованість за бюджетними коштами</w:t>
      </w:r>
      <w:r w:rsidR="00AF0375">
        <w:rPr>
          <w:rFonts w:ascii="Times New Roman" w:hAnsi="Times New Roman" w:cs="Times New Roman"/>
          <w:sz w:val="28"/>
          <w:szCs w:val="28"/>
        </w:rPr>
        <w:t>»</w:t>
      </w:r>
      <w:r w:rsidRPr="005B2B80">
        <w:rPr>
          <w:rFonts w:ascii="Times New Roman" w:hAnsi="Times New Roman" w:cs="Times New Roman"/>
          <w:sz w:val="28"/>
          <w:szCs w:val="28"/>
        </w:rPr>
        <w:t xml:space="preserve">, передбаченим наказом Міністерства фінансів України від 24.01.2012 №44 «Про затвердження Порядку складання фінансової та бюджетної звітності розпорядниками та одержувачами бюджетних коштів», зареєстрованим в Міністерстві юстиції України 09.02.2012 </w:t>
      </w:r>
      <w:r w:rsidRPr="005B2B80">
        <w:rPr>
          <w:rFonts w:ascii="Times New Roman" w:hAnsi="Times New Roman" w:cs="Times New Roman"/>
          <w:sz w:val="28"/>
          <w:szCs w:val="28"/>
        </w:rPr>
        <w:lastRenderedPageBreak/>
        <w:t xml:space="preserve">за № 196/20509 (із змінами); у графі 7 - сума очікуваної дебіторської заборгованості на початок планового року; у графах 8-9 - причини виникнення дебіторської заборгованості та вжиті заходи щодо її ліквідації. </w:t>
      </w:r>
    </w:p>
    <w:p w:rsidR="000761C9" w:rsidRPr="005B2B80" w:rsidRDefault="000761C9" w:rsidP="00733763">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3.20. У підпункті 4 пункту 14 зазначаються конкретні пропозиції 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загального фонду у попередньому та поточному бюджетних періодах. </w:t>
      </w:r>
    </w:p>
    <w:p w:rsidR="000761C9" w:rsidRPr="005B2B80" w:rsidRDefault="000761C9" w:rsidP="00733763">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3.21. У пункті 15 наводяться: </w:t>
      </w:r>
    </w:p>
    <w:p w:rsidR="000761C9" w:rsidRPr="005B2B80" w:rsidRDefault="00D568BD" w:rsidP="00B8691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основні</w:t>
      </w:r>
      <w:proofErr w:type="spellEnd"/>
      <w:r w:rsidR="000761C9" w:rsidRPr="005B2B80">
        <w:rPr>
          <w:rFonts w:ascii="Times New Roman" w:hAnsi="Times New Roman" w:cs="Times New Roman"/>
          <w:sz w:val="28"/>
          <w:szCs w:val="28"/>
        </w:rPr>
        <w:t xml:space="preserve"> підходи до розрахунку власних надходжень бюджетних установ на плановий та наступні за плановим два бюджетні періоди; </w:t>
      </w:r>
    </w:p>
    <w:p w:rsidR="000761C9" w:rsidRPr="005B2B80" w:rsidRDefault="00D568BD" w:rsidP="00B8691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основні</w:t>
      </w:r>
      <w:proofErr w:type="spellEnd"/>
      <w:r w:rsidR="000761C9" w:rsidRPr="005B2B80">
        <w:rPr>
          <w:rFonts w:ascii="Times New Roman" w:hAnsi="Times New Roman" w:cs="Times New Roman"/>
          <w:sz w:val="28"/>
          <w:szCs w:val="28"/>
        </w:rPr>
        <w:t xml:space="preserve"> підходи до розрахунку інших надходжень спеціального фонду, включаючи кошти, що залучаються для реалізації інвестиційних програм (проектів) та від повернення кредитів до бюджету; </w:t>
      </w:r>
    </w:p>
    <w:p w:rsidR="000761C9" w:rsidRPr="005B2B80" w:rsidRDefault="00D568BD" w:rsidP="00B8691E">
      <w:pPr>
        <w:spacing w:after="0"/>
        <w:jc w:val="both"/>
        <w:rPr>
          <w:rFonts w:ascii="Times New Roman" w:hAnsi="Times New Roman" w:cs="Times New Roman"/>
          <w:sz w:val="28"/>
          <w:szCs w:val="28"/>
        </w:rPr>
      </w:pPr>
      <w:r>
        <w:rPr>
          <w:rFonts w:ascii="Times New Roman" w:hAnsi="Times New Roman" w:cs="Times New Roman"/>
          <w:sz w:val="28"/>
          <w:szCs w:val="28"/>
        </w:rPr>
        <w:t>-</w:t>
      </w:r>
      <w:r w:rsidR="000761C9" w:rsidRPr="005B2B80">
        <w:rPr>
          <w:rFonts w:ascii="Times New Roman" w:hAnsi="Times New Roman" w:cs="Times New Roman"/>
          <w:sz w:val="28"/>
          <w:szCs w:val="28"/>
        </w:rPr>
        <w:t xml:space="preserve">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 що залучаються державою для реалізації інвестиційних програм (проектів) та від повернення кредитів до бюджету, та визначено напрями їх використання; </w:t>
      </w:r>
    </w:p>
    <w:p w:rsidR="000761C9" w:rsidRPr="005B2B80" w:rsidRDefault="00D568BD" w:rsidP="00B8691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пояснення</w:t>
      </w:r>
      <w:proofErr w:type="spellEnd"/>
      <w:r w:rsidR="000761C9" w:rsidRPr="005B2B80">
        <w:rPr>
          <w:rFonts w:ascii="Times New Roman" w:hAnsi="Times New Roman" w:cs="Times New Roman"/>
          <w:sz w:val="28"/>
          <w:szCs w:val="28"/>
        </w:rPr>
        <w:t xml:space="preserve"> джерел утворення надходжень спеціального фонду та основні напрями їх використання; </w:t>
      </w:r>
    </w:p>
    <w:p w:rsidR="000761C9" w:rsidRPr="005B2B80" w:rsidRDefault="00D568BD" w:rsidP="00B8691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аналіз</w:t>
      </w:r>
      <w:proofErr w:type="spellEnd"/>
      <w:r w:rsidR="000761C9" w:rsidRPr="005B2B80">
        <w:rPr>
          <w:rFonts w:ascii="Times New Roman" w:hAnsi="Times New Roman" w:cs="Times New Roman"/>
          <w:sz w:val="28"/>
          <w:szCs w:val="28"/>
        </w:rPr>
        <w:t xml:space="preserve">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 </w:t>
      </w:r>
    </w:p>
    <w:p w:rsidR="000761C9" w:rsidRPr="005B2B80" w:rsidRDefault="00D568BD" w:rsidP="00B8691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w:t>
      </w:r>
      <w:r w:rsidR="000761C9" w:rsidRPr="005B2B80">
        <w:rPr>
          <w:rFonts w:ascii="Times New Roman" w:hAnsi="Times New Roman" w:cs="Times New Roman"/>
          <w:sz w:val="28"/>
          <w:szCs w:val="28"/>
        </w:rPr>
        <w:t>показники</w:t>
      </w:r>
      <w:proofErr w:type="spellEnd"/>
      <w:r w:rsidR="000761C9" w:rsidRPr="005B2B80">
        <w:rPr>
          <w:rFonts w:ascii="Times New Roman" w:hAnsi="Times New Roman" w:cs="Times New Roman"/>
          <w:sz w:val="28"/>
          <w:szCs w:val="28"/>
        </w:rPr>
        <w:t xml:space="preserve">,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 </w:t>
      </w:r>
    </w:p>
    <w:p w:rsidR="000761C9" w:rsidRPr="005B2B80" w:rsidRDefault="000761C9" w:rsidP="00B8691E">
      <w:pPr>
        <w:spacing w:after="0"/>
        <w:jc w:val="both"/>
        <w:rPr>
          <w:rFonts w:ascii="Times New Roman" w:hAnsi="Times New Roman" w:cs="Times New Roman"/>
          <w:sz w:val="28"/>
          <w:szCs w:val="28"/>
        </w:rPr>
      </w:pPr>
      <w:r w:rsidRPr="005B2B80">
        <w:rPr>
          <w:rFonts w:ascii="Times New Roman" w:hAnsi="Times New Roman" w:cs="Times New Roman"/>
          <w:sz w:val="28"/>
          <w:szCs w:val="28"/>
        </w:rPr>
        <w:t>3.22. Інформація наведена в Формі 20</w:t>
      </w:r>
      <w:r w:rsidR="00D0378F">
        <w:rPr>
          <w:rFonts w:ascii="Times New Roman" w:hAnsi="Times New Roman" w:cs="Times New Roman"/>
          <w:sz w:val="28"/>
          <w:szCs w:val="28"/>
        </w:rPr>
        <w:t>2</w:t>
      </w:r>
      <w:r w:rsidR="00FF7458">
        <w:rPr>
          <w:rFonts w:ascii="Times New Roman" w:hAnsi="Times New Roman" w:cs="Times New Roman"/>
          <w:sz w:val="28"/>
          <w:szCs w:val="28"/>
        </w:rPr>
        <w:t>4</w:t>
      </w:r>
      <w:r w:rsidRPr="005B2B80">
        <w:rPr>
          <w:rFonts w:ascii="Times New Roman" w:hAnsi="Times New Roman" w:cs="Times New Roman"/>
          <w:sz w:val="28"/>
          <w:szCs w:val="28"/>
        </w:rPr>
        <w:t xml:space="preserve">-2, використовується для формування паспорта бюджетної програми відповідно до положень наказу Міністерства фінансів України від 26.08.2014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10.09.2014 за № 1103/25880 (із змінами). </w:t>
      </w:r>
    </w:p>
    <w:p w:rsidR="00DD7307" w:rsidRDefault="00DD7307" w:rsidP="006C6543">
      <w:pPr>
        <w:spacing w:after="0"/>
        <w:jc w:val="center"/>
        <w:rPr>
          <w:rFonts w:ascii="Times New Roman" w:hAnsi="Times New Roman" w:cs="Times New Roman"/>
          <w:b/>
          <w:sz w:val="28"/>
          <w:szCs w:val="28"/>
        </w:rPr>
      </w:pPr>
    </w:p>
    <w:p w:rsidR="000761C9" w:rsidRPr="001513FF" w:rsidRDefault="000761C9" w:rsidP="006C6543">
      <w:pPr>
        <w:spacing w:after="0"/>
        <w:jc w:val="center"/>
        <w:rPr>
          <w:rFonts w:ascii="Times New Roman" w:hAnsi="Times New Roman" w:cs="Times New Roman"/>
          <w:b/>
          <w:sz w:val="28"/>
          <w:szCs w:val="28"/>
        </w:rPr>
      </w:pPr>
      <w:r w:rsidRPr="00B1115A">
        <w:rPr>
          <w:rFonts w:ascii="Times New Roman" w:hAnsi="Times New Roman" w:cs="Times New Roman"/>
          <w:b/>
          <w:sz w:val="28"/>
          <w:szCs w:val="28"/>
        </w:rPr>
        <w:t>IV. Бюджетний запит головного розпорядника коштів бюджету на 20</w:t>
      </w:r>
      <w:r w:rsidR="008D1F8E" w:rsidRPr="00B1115A">
        <w:rPr>
          <w:rFonts w:ascii="Times New Roman" w:hAnsi="Times New Roman" w:cs="Times New Roman"/>
          <w:b/>
          <w:sz w:val="28"/>
          <w:szCs w:val="28"/>
        </w:rPr>
        <w:t>2</w:t>
      </w:r>
      <w:r w:rsidR="008B13A6">
        <w:rPr>
          <w:rFonts w:ascii="Times New Roman" w:hAnsi="Times New Roman" w:cs="Times New Roman"/>
          <w:b/>
          <w:sz w:val="28"/>
          <w:szCs w:val="28"/>
        </w:rPr>
        <w:t>4</w:t>
      </w:r>
      <w:r w:rsidRPr="00B1115A">
        <w:rPr>
          <w:rFonts w:ascii="Times New Roman" w:hAnsi="Times New Roman" w:cs="Times New Roman"/>
          <w:b/>
          <w:sz w:val="28"/>
          <w:szCs w:val="28"/>
        </w:rPr>
        <w:t xml:space="preserve"> - 20</w:t>
      </w:r>
      <w:r w:rsidR="008D1F8E" w:rsidRPr="00B1115A">
        <w:rPr>
          <w:rFonts w:ascii="Times New Roman" w:hAnsi="Times New Roman" w:cs="Times New Roman"/>
          <w:b/>
          <w:sz w:val="28"/>
          <w:szCs w:val="28"/>
        </w:rPr>
        <w:t>2</w:t>
      </w:r>
      <w:r w:rsidR="008B13A6">
        <w:rPr>
          <w:rFonts w:ascii="Times New Roman" w:hAnsi="Times New Roman" w:cs="Times New Roman"/>
          <w:b/>
          <w:sz w:val="28"/>
          <w:szCs w:val="28"/>
        </w:rPr>
        <w:t>6</w:t>
      </w:r>
      <w:r w:rsidRPr="00B1115A">
        <w:rPr>
          <w:rFonts w:ascii="Times New Roman" w:hAnsi="Times New Roman" w:cs="Times New Roman"/>
          <w:b/>
          <w:sz w:val="28"/>
          <w:szCs w:val="28"/>
        </w:rPr>
        <w:t xml:space="preserve"> роки додатковий (Форма 20</w:t>
      </w:r>
      <w:r w:rsidR="008D1F8E" w:rsidRPr="00B1115A">
        <w:rPr>
          <w:rFonts w:ascii="Times New Roman" w:hAnsi="Times New Roman" w:cs="Times New Roman"/>
          <w:b/>
          <w:sz w:val="28"/>
          <w:szCs w:val="28"/>
        </w:rPr>
        <w:t>2</w:t>
      </w:r>
      <w:r w:rsidR="008B13A6">
        <w:rPr>
          <w:rFonts w:ascii="Times New Roman" w:hAnsi="Times New Roman" w:cs="Times New Roman"/>
          <w:b/>
          <w:sz w:val="28"/>
          <w:szCs w:val="28"/>
        </w:rPr>
        <w:t>4</w:t>
      </w:r>
      <w:r w:rsidRPr="00B1115A">
        <w:rPr>
          <w:rFonts w:ascii="Times New Roman" w:hAnsi="Times New Roman" w:cs="Times New Roman"/>
          <w:b/>
          <w:sz w:val="28"/>
          <w:szCs w:val="28"/>
        </w:rPr>
        <w:t>-3)</w:t>
      </w:r>
    </w:p>
    <w:p w:rsidR="000761C9" w:rsidRPr="005B2B80" w:rsidRDefault="000761C9" w:rsidP="006C6543">
      <w:pPr>
        <w:spacing w:after="0"/>
        <w:jc w:val="center"/>
        <w:rPr>
          <w:rFonts w:ascii="Times New Roman" w:hAnsi="Times New Roman" w:cs="Times New Roman"/>
          <w:sz w:val="28"/>
          <w:szCs w:val="28"/>
        </w:rPr>
      </w:pPr>
    </w:p>
    <w:p w:rsidR="000761C9" w:rsidRPr="005B2B80" w:rsidRDefault="000761C9" w:rsidP="001513FF">
      <w:pPr>
        <w:spacing w:after="0"/>
        <w:jc w:val="both"/>
        <w:rPr>
          <w:rFonts w:ascii="Times New Roman" w:hAnsi="Times New Roman" w:cs="Times New Roman"/>
          <w:sz w:val="28"/>
          <w:szCs w:val="28"/>
        </w:rPr>
      </w:pPr>
      <w:r w:rsidRPr="005B2B80">
        <w:rPr>
          <w:rFonts w:ascii="Times New Roman" w:hAnsi="Times New Roman" w:cs="Times New Roman"/>
          <w:sz w:val="28"/>
          <w:szCs w:val="28"/>
        </w:rPr>
        <w:lastRenderedPageBreak/>
        <w:t>4.1. Лише після заповнення форм 20</w:t>
      </w:r>
      <w:r w:rsidR="008D1F8E">
        <w:rPr>
          <w:rFonts w:ascii="Times New Roman" w:hAnsi="Times New Roman" w:cs="Times New Roman"/>
          <w:sz w:val="28"/>
          <w:szCs w:val="28"/>
        </w:rPr>
        <w:t>2</w:t>
      </w:r>
      <w:r w:rsidR="008B13A6">
        <w:rPr>
          <w:rFonts w:ascii="Times New Roman" w:hAnsi="Times New Roman" w:cs="Times New Roman"/>
          <w:sz w:val="28"/>
          <w:szCs w:val="28"/>
        </w:rPr>
        <w:t>4</w:t>
      </w:r>
      <w:r w:rsidRPr="005B2B80">
        <w:rPr>
          <w:rFonts w:ascii="Times New Roman" w:hAnsi="Times New Roman" w:cs="Times New Roman"/>
          <w:sz w:val="28"/>
          <w:szCs w:val="28"/>
        </w:rPr>
        <w:t>-1 і 20</w:t>
      </w:r>
      <w:r w:rsidR="008D1F8E">
        <w:rPr>
          <w:rFonts w:ascii="Times New Roman" w:hAnsi="Times New Roman" w:cs="Times New Roman"/>
          <w:sz w:val="28"/>
          <w:szCs w:val="28"/>
        </w:rPr>
        <w:t>2</w:t>
      </w:r>
      <w:r w:rsidR="008B13A6">
        <w:rPr>
          <w:rFonts w:ascii="Times New Roman" w:hAnsi="Times New Roman" w:cs="Times New Roman"/>
          <w:sz w:val="28"/>
          <w:szCs w:val="28"/>
        </w:rPr>
        <w:t>4</w:t>
      </w:r>
      <w:r w:rsidRPr="005B2B80">
        <w:rPr>
          <w:rFonts w:ascii="Times New Roman" w:hAnsi="Times New Roman" w:cs="Times New Roman"/>
          <w:sz w:val="28"/>
          <w:szCs w:val="28"/>
        </w:rPr>
        <w:t>-2 у разі наявності пропозицій про збільшення обсягу видатків загального фонду бюджету на плановий рік заповнюється форма 20</w:t>
      </w:r>
      <w:r w:rsidR="00733763">
        <w:rPr>
          <w:rFonts w:ascii="Times New Roman" w:hAnsi="Times New Roman" w:cs="Times New Roman"/>
          <w:sz w:val="28"/>
          <w:szCs w:val="28"/>
        </w:rPr>
        <w:t>2</w:t>
      </w:r>
      <w:r w:rsidR="008B13A6">
        <w:rPr>
          <w:rFonts w:ascii="Times New Roman" w:hAnsi="Times New Roman" w:cs="Times New Roman"/>
          <w:sz w:val="28"/>
          <w:szCs w:val="28"/>
        </w:rPr>
        <w:t>4</w:t>
      </w:r>
      <w:r w:rsidRPr="005B2B80">
        <w:rPr>
          <w:rFonts w:ascii="Times New Roman" w:hAnsi="Times New Roman" w:cs="Times New Roman"/>
          <w:sz w:val="28"/>
          <w:szCs w:val="28"/>
        </w:rPr>
        <w:t xml:space="preserve">-3 (додаток 3), в якій наводиться обґрунтування запропонованого збільшення поточних видатків та обсяги капітальних видатків на плановий рік (запити на збільшення видатків можливі лише за напрямками роботи, які згідно з нормативно-правовими актами є пріоритетними). </w:t>
      </w:r>
    </w:p>
    <w:p w:rsidR="000761C9" w:rsidRPr="005B2B80" w:rsidRDefault="00733763" w:rsidP="00FD5E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Зазначені пропозиції можуть розглядатися в ході доопрацювання проекту бюджету на плановий рік за умови виникнення реальної можливості збільшення прогнозу ресурсів бюджету</w:t>
      </w:r>
      <w:r>
        <w:rPr>
          <w:rFonts w:ascii="Times New Roman" w:hAnsi="Times New Roman" w:cs="Times New Roman"/>
          <w:sz w:val="28"/>
          <w:szCs w:val="28"/>
        </w:rPr>
        <w:t xml:space="preserve"> Ніжинської </w:t>
      </w:r>
      <w:r w:rsidR="00532D45">
        <w:rPr>
          <w:rFonts w:ascii="Times New Roman" w:hAnsi="Times New Roman" w:cs="Times New Roman"/>
          <w:sz w:val="28"/>
          <w:szCs w:val="28"/>
        </w:rPr>
        <w:t xml:space="preserve">міської </w:t>
      </w:r>
      <w:r>
        <w:rPr>
          <w:rFonts w:ascii="Times New Roman" w:hAnsi="Times New Roman" w:cs="Times New Roman"/>
          <w:sz w:val="28"/>
          <w:szCs w:val="28"/>
        </w:rPr>
        <w:t>територіальної громади</w:t>
      </w:r>
      <w:r w:rsidR="000761C9" w:rsidRPr="005B2B80">
        <w:rPr>
          <w:rFonts w:ascii="Times New Roman" w:hAnsi="Times New Roman" w:cs="Times New Roman"/>
          <w:sz w:val="28"/>
          <w:szCs w:val="28"/>
        </w:rPr>
        <w:t xml:space="preserve"> на плановий рік. </w:t>
      </w:r>
    </w:p>
    <w:p w:rsidR="000761C9" w:rsidRPr="005B2B80" w:rsidRDefault="00FD5E1B" w:rsidP="00FD5E1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5B2B80">
        <w:rPr>
          <w:rFonts w:ascii="Times New Roman" w:hAnsi="Times New Roman" w:cs="Times New Roman"/>
          <w:sz w:val="28"/>
          <w:szCs w:val="28"/>
        </w:rPr>
        <w:t>Форма 20</w:t>
      </w:r>
      <w:r w:rsidR="00B657A7">
        <w:rPr>
          <w:rFonts w:ascii="Times New Roman" w:hAnsi="Times New Roman" w:cs="Times New Roman"/>
          <w:sz w:val="28"/>
          <w:szCs w:val="28"/>
        </w:rPr>
        <w:t>2</w:t>
      </w:r>
      <w:r w:rsidR="00171EBE">
        <w:rPr>
          <w:rFonts w:ascii="Times New Roman" w:hAnsi="Times New Roman" w:cs="Times New Roman"/>
          <w:sz w:val="28"/>
          <w:szCs w:val="28"/>
        </w:rPr>
        <w:t>4</w:t>
      </w:r>
      <w:r w:rsidR="000761C9" w:rsidRPr="005B2B80">
        <w:rPr>
          <w:rFonts w:ascii="Times New Roman" w:hAnsi="Times New Roman" w:cs="Times New Roman"/>
          <w:sz w:val="28"/>
          <w:szCs w:val="28"/>
        </w:rPr>
        <w:t>-3 заповнюється як в</w:t>
      </w:r>
      <w:r>
        <w:rPr>
          <w:rFonts w:ascii="Times New Roman" w:hAnsi="Times New Roman" w:cs="Times New Roman"/>
          <w:sz w:val="28"/>
          <w:szCs w:val="28"/>
        </w:rPr>
        <w:t xml:space="preserve"> </w:t>
      </w:r>
      <w:r w:rsidR="000761C9" w:rsidRPr="005B2B80">
        <w:rPr>
          <w:rFonts w:ascii="Times New Roman" w:hAnsi="Times New Roman" w:cs="Times New Roman"/>
          <w:sz w:val="28"/>
          <w:szCs w:val="28"/>
        </w:rPr>
        <w:t xml:space="preserve">цілому по головному розпоряднику так і окремо за кожною бюджетною програмою. </w:t>
      </w:r>
    </w:p>
    <w:p w:rsidR="000761C9" w:rsidRPr="005B2B80" w:rsidRDefault="000761C9" w:rsidP="00FD5E1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4.2. У пункті 1 зазначається найменування головного розпорядника коштів місцевого бюджету, код Типової відомчої класифікації видатків та кредитування місцевого бюджету та код Єдиного державного реєстру підприємств та організацій України. </w:t>
      </w:r>
    </w:p>
    <w:p w:rsidR="000761C9" w:rsidRPr="005B2B80" w:rsidRDefault="000761C9" w:rsidP="00FD5E1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4.3. У пункті 2 зазначається найменування відповідального виконавця, код Типової відомчої класифікації видатків та кредитування бюджету, номер в системі головного розпорядника коштів місцевого бюджету та код Єдиного державного реєстру підприємств та організацій України. </w:t>
      </w:r>
    </w:p>
    <w:p w:rsidR="000761C9" w:rsidRPr="005B2B80" w:rsidRDefault="000761C9" w:rsidP="00FD5E1B">
      <w:pPr>
        <w:spacing w:after="0"/>
        <w:jc w:val="both"/>
        <w:rPr>
          <w:rFonts w:ascii="Times New Roman" w:hAnsi="Times New Roman" w:cs="Times New Roman"/>
          <w:sz w:val="28"/>
          <w:szCs w:val="28"/>
        </w:rPr>
      </w:pPr>
      <w:r w:rsidRPr="005B2B80">
        <w:rPr>
          <w:rFonts w:ascii="Times New Roman" w:hAnsi="Times New Roman" w:cs="Times New Roman"/>
          <w:sz w:val="28"/>
          <w:szCs w:val="28"/>
        </w:rPr>
        <w:t xml:space="preserve">4.4. У пункті 3 зазначається код Програмної та Типової програмної класифікації видатків та кредитування місцевого бюджету, код Функціональної класифікація видатків та кредитування бюджету, найменування бюджетної програми згідно з Типовою програмною класифікацією видатків та кредитування місцевого бюджету та код бюджету. </w:t>
      </w:r>
    </w:p>
    <w:p w:rsidR="000761C9" w:rsidRPr="005B2B80" w:rsidRDefault="000761C9" w:rsidP="0017689E">
      <w:pPr>
        <w:spacing w:after="0"/>
        <w:jc w:val="both"/>
        <w:rPr>
          <w:rFonts w:ascii="Times New Roman" w:hAnsi="Times New Roman" w:cs="Times New Roman"/>
          <w:sz w:val="28"/>
          <w:szCs w:val="28"/>
        </w:rPr>
      </w:pPr>
      <w:r w:rsidRPr="005B2B80">
        <w:rPr>
          <w:rFonts w:ascii="Times New Roman" w:hAnsi="Times New Roman" w:cs="Times New Roman"/>
          <w:sz w:val="28"/>
          <w:szCs w:val="28"/>
        </w:rPr>
        <w:t>4.5. У частині першій підпункту 1 пункту 4 показники в графах 3, 4, 5 повинні співпадати з показниками в графах 3,7,11 підпункту 1 пункту 5 форми 20</w:t>
      </w:r>
      <w:r w:rsidR="00733763">
        <w:rPr>
          <w:rFonts w:ascii="Times New Roman" w:hAnsi="Times New Roman" w:cs="Times New Roman"/>
          <w:sz w:val="28"/>
          <w:szCs w:val="28"/>
        </w:rPr>
        <w:t>2</w:t>
      </w:r>
      <w:r w:rsidR="00181CE3">
        <w:rPr>
          <w:rFonts w:ascii="Times New Roman" w:hAnsi="Times New Roman" w:cs="Times New Roman"/>
          <w:sz w:val="28"/>
          <w:szCs w:val="28"/>
        </w:rPr>
        <w:t>4</w:t>
      </w:r>
      <w:r w:rsidRPr="005B2B80">
        <w:rPr>
          <w:rFonts w:ascii="Times New Roman" w:hAnsi="Times New Roman" w:cs="Times New Roman"/>
          <w:sz w:val="28"/>
          <w:szCs w:val="28"/>
        </w:rPr>
        <w:t xml:space="preserve"> -2 за відповідними програмами. </w:t>
      </w:r>
    </w:p>
    <w:p w:rsidR="000761C9" w:rsidRDefault="00733763" w:rsidP="001768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761C9" w:rsidRPr="00CB416F">
        <w:rPr>
          <w:rFonts w:ascii="Times New Roman" w:hAnsi="Times New Roman" w:cs="Times New Roman"/>
          <w:b/>
          <w:sz w:val="28"/>
          <w:szCs w:val="28"/>
        </w:rPr>
        <w:t>У графі 6 заповнюється лише додаткова потреба (+) до про</w:t>
      </w:r>
      <w:r w:rsidR="00D21606" w:rsidRPr="00CB416F">
        <w:rPr>
          <w:rFonts w:ascii="Times New Roman" w:hAnsi="Times New Roman" w:cs="Times New Roman"/>
          <w:b/>
          <w:sz w:val="28"/>
          <w:szCs w:val="28"/>
        </w:rPr>
        <w:t>ектного</w:t>
      </w:r>
      <w:r w:rsidR="000761C9" w:rsidRPr="00CB416F">
        <w:rPr>
          <w:rFonts w:ascii="Times New Roman" w:hAnsi="Times New Roman" w:cs="Times New Roman"/>
          <w:b/>
          <w:sz w:val="28"/>
          <w:szCs w:val="28"/>
        </w:rPr>
        <w:t xml:space="preserve"> обсягу на плановий рік.</w:t>
      </w:r>
      <w:r w:rsidR="000761C9" w:rsidRPr="005B2B80">
        <w:rPr>
          <w:rFonts w:ascii="Times New Roman" w:hAnsi="Times New Roman" w:cs="Times New Roman"/>
          <w:sz w:val="28"/>
          <w:szCs w:val="28"/>
        </w:rPr>
        <w:t xml:space="preserve"> У графі 7 - обґрунтування необхідності виділення додаткових коштів із загального фонду на плановий рік в розрізі економічної класифікації видатків </w:t>
      </w:r>
      <w:r w:rsidR="000761C9" w:rsidRPr="00C6405A">
        <w:rPr>
          <w:rFonts w:ascii="Times New Roman" w:hAnsi="Times New Roman" w:cs="Times New Roman"/>
          <w:sz w:val="28"/>
          <w:szCs w:val="28"/>
          <w:u w:val="single"/>
        </w:rPr>
        <w:t>(з обов'язковим посиланням на нормативно-правовий акт, відповідно до якого необхідно залучати додаткові кошти),</w:t>
      </w:r>
      <w:r w:rsidR="000761C9" w:rsidRPr="005B2B80">
        <w:rPr>
          <w:rFonts w:ascii="Times New Roman" w:hAnsi="Times New Roman" w:cs="Times New Roman"/>
          <w:sz w:val="28"/>
          <w:szCs w:val="28"/>
        </w:rPr>
        <w:t xml:space="preserve"> вплив у разі виділення або не виділення цих коштів на виконання в плановому році функцій, покладених на головного розпорядника, зміни результативних показників, які характеризують виконання бюджетної програми та альтернативні заходи, здійснені для забезпечення її реалізації. </w:t>
      </w:r>
    </w:p>
    <w:p w:rsidR="005F4BB1" w:rsidRPr="00C1620F" w:rsidRDefault="005F4BB1" w:rsidP="005F4BB1">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1620F">
        <w:rPr>
          <w:rFonts w:ascii="Times New Roman" w:eastAsia="Times New Roman" w:hAnsi="Times New Roman" w:cs="Times New Roman"/>
          <w:sz w:val="28"/>
          <w:szCs w:val="28"/>
          <w:lang w:eastAsia="uk-UA"/>
        </w:rPr>
        <w:t xml:space="preserve">У разі якщо розрахований обсяг видатків та/або надання кредитів загального фонду перевищує граничний обсяг та прогнозні показники, додаткові видатки </w:t>
      </w:r>
      <w:r w:rsidRPr="00C1620F">
        <w:rPr>
          <w:rFonts w:ascii="Times New Roman" w:eastAsia="Times New Roman" w:hAnsi="Times New Roman" w:cs="Times New Roman"/>
          <w:sz w:val="28"/>
          <w:szCs w:val="28"/>
          <w:lang w:eastAsia="uk-UA"/>
        </w:rPr>
        <w:lastRenderedPageBreak/>
        <w:t>та/або надання кредитів (сума перевищення) включаються у Форму-3 за умови, що такі видатки нормативно-правовими актами визначені пріоритетними.</w:t>
      </w:r>
    </w:p>
    <w:p w:rsidR="0017689E" w:rsidRPr="00D21606" w:rsidRDefault="00FF1B16" w:rsidP="001768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17689E" w:rsidRPr="00D21606" w:rsidRDefault="0017689E" w:rsidP="0017689E">
      <w:pPr>
        <w:spacing w:after="0"/>
        <w:jc w:val="both"/>
        <w:rPr>
          <w:rFonts w:ascii="Times New Roman" w:hAnsi="Times New Roman" w:cs="Times New Roman"/>
          <w:sz w:val="28"/>
          <w:szCs w:val="28"/>
        </w:rPr>
      </w:pPr>
    </w:p>
    <w:p w:rsidR="0017689E" w:rsidRDefault="0017689E" w:rsidP="0017689E">
      <w:pPr>
        <w:spacing w:after="0"/>
        <w:jc w:val="both"/>
        <w:rPr>
          <w:rFonts w:ascii="Times New Roman" w:hAnsi="Times New Roman" w:cs="Times New Roman"/>
          <w:sz w:val="28"/>
          <w:szCs w:val="28"/>
        </w:rPr>
      </w:pPr>
    </w:p>
    <w:p w:rsidR="007B67E2" w:rsidRDefault="007B67E2" w:rsidP="0017689E">
      <w:pPr>
        <w:spacing w:after="0"/>
        <w:jc w:val="both"/>
        <w:rPr>
          <w:rFonts w:ascii="Times New Roman" w:hAnsi="Times New Roman" w:cs="Times New Roman"/>
          <w:sz w:val="28"/>
          <w:szCs w:val="28"/>
        </w:rPr>
      </w:pPr>
    </w:p>
    <w:p w:rsidR="0017689E" w:rsidRDefault="0017689E" w:rsidP="0017689E">
      <w:pPr>
        <w:spacing w:after="0"/>
        <w:jc w:val="both"/>
        <w:rPr>
          <w:rFonts w:ascii="Times New Roman" w:hAnsi="Times New Roman" w:cs="Times New Roman"/>
          <w:sz w:val="28"/>
          <w:szCs w:val="28"/>
        </w:rPr>
      </w:pPr>
    </w:p>
    <w:p w:rsidR="0017689E" w:rsidRDefault="0017689E" w:rsidP="0017689E">
      <w:pPr>
        <w:spacing w:after="0"/>
        <w:jc w:val="both"/>
        <w:rPr>
          <w:rFonts w:ascii="Times New Roman" w:hAnsi="Times New Roman" w:cs="Times New Roman"/>
          <w:sz w:val="28"/>
          <w:szCs w:val="28"/>
        </w:rPr>
      </w:pPr>
      <w:r>
        <w:rPr>
          <w:rFonts w:ascii="Times New Roman" w:hAnsi="Times New Roman" w:cs="Times New Roman"/>
          <w:sz w:val="28"/>
          <w:szCs w:val="28"/>
        </w:rPr>
        <w:t xml:space="preserve">     Заступник начальника фінансового управління –</w:t>
      </w:r>
    </w:p>
    <w:p w:rsidR="0017689E" w:rsidRPr="005B2B80" w:rsidRDefault="0017689E" w:rsidP="0017689E">
      <w:pPr>
        <w:spacing w:after="0"/>
        <w:jc w:val="both"/>
        <w:rPr>
          <w:rFonts w:ascii="Times New Roman" w:hAnsi="Times New Roman" w:cs="Times New Roman"/>
          <w:sz w:val="28"/>
          <w:szCs w:val="28"/>
        </w:rPr>
      </w:pPr>
      <w:r>
        <w:rPr>
          <w:rFonts w:ascii="Times New Roman" w:hAnsi="Times New Roman" w:cs="Times New Roman"/>
          <w:sz w:val="28"/>
          <w:szCs w:val="28"/>
        </w:rPr>
        <w:t xml:space="preserve">      начальник бюдж</w:t>
      </w:r>
      <w:r w:rsidR="003D0ABC">
        <w:rPr>
          <w:rFonts w:ascii="Times New Roman" w:hAnsi="Times New Roman" w:cs="Times New Roman"/>
          <w:sz w:val="28"/>
          <w:szCs w:val="28"/>
        </w:rPr>
        <w:t>е</w:t>
      </w:r>
      <w:r>
        <w:rPr>
          <w:rFonts w:ascii="Times New Roman" w:hAnsi="Times New Roman" w:cs="Times New Roman"/>
          <w:sz w:val="28"/>
          <w:szCs w:val="28"/>
        </w:rPr>
        <w:t xml:space="preserve">тного відділу                          </w:t>
      </w:r>
      <w:r w:rsidR="00532D45">
        <w:rPr>
          <w:rFonts w:ascii="Times New Roman" w:hAnsi="Times New Roman" w:cs="Times New Roman"/>
          <w:sz w:val="28"/>
          <w:szCs w:val="28"/>
        </w:rPr>
        <w:t xml:space="preserve">     </w:t>
      </w:r>
      <w:r>
        <w:rPr>
          <w:rFonts w:ascii="Times New Roman" w:hAnsi="Times New Roman" w:cs="Times New Roman"/>
          <w:sz w:val="28"/>
          <w:szCs w:val="28"/>
        </w:rPr>
        <w:t xml:space="preserve">  </w:t>
      </w:r>
      <w:r w:rsidR="00FF4865">
        <w:rPr>
          <w:rFonts w:ascii="Times New Roman" w:hAnsi="Times New Roman" w:cs="Times New Roman"/>
          <w:sz w:val="28"/>
          <w:szCs w:val="28"/>
        </w:rPr>
        <w:t xml:space="preserve">     </w:t>
      </w:r>
      <w:r>
        <w:rPr>
          <w:rFonts w:ascii="Times New Roman" w:hAnsi="Times New Roman" w:cs="Times New Roman"/>
          <w:sz w:val="28"/>
          <w:szCs w:val="28"/>
        </w:rPr>
        <w:t xml:space="preserve">       </w:t>
      </w:r>
      <w:r w:rsidR="00532D45">
        <w:rPr>
          <w:rFonts w:ascii="Times New Roman" w:hAnsi="Times New Roman" w:cs="Times New Roman"/>
          <w:sz w:val="28"/>
          <w:szCs w:val="28"/>
        </w:rPr>
        <w:t>Маргарита ФУРСА</w:t>
      </w:r>
      <w:r>
        <w:rPr>
          <w:rFonts w:ascii="Times New Roman" w:hAnsi="Times New Roman" w:cs="Times New Roman"/>
          <w:sz w:val="28"/>
          <w:szCs w:val="28"/>
        </w:rPr>
        <w:t xml:space="preserve">              </w:t>
      </w:r>
    </w:p>
    <w:p w:rsidR="000761C9" w:rsidRPr="000761C9" w:rsidRDefault="000761C9" w:rsidP="0017689E">
      <w:pPr>
        <w:spacing w:after="0"/>
        <w:jc w:val="both"/>
        <w:rPr>
          <w:rFonts w:ascii="Times New Roman" w:hAnsi="Times New Roman" w:cs="Times New Roman"/>
          <w:sz w:val="24"/>
          <w:szCs w:val="24"/>
        </w:rPr>
      </w:pPr>
    </w:p>
    <w:p w:rsidR="00D9300E" w:rsidRDefault="00D9300E" w:rsidP="0017689E">
      <w:pPr>
        <w:spacing w:after="0"/>
        <w:jc w:val="both"/>
      </w:pPr>
    </w:p>
    <w:sectPr w:rsidR="00D9300E" w:rsidSect="00D9300E">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0F7" w:rsidRDefault="00C030F7" w:rsidP="001D45B3">
      <w:pPr>
        <w:spacing w:after="0" w:line="240" w:lineRule="auto"/>
      </w:pPr>
      <w:r>
        <w:separator/>
      </w:r>
    </w:p>
  </w:endnote>
  <w:endnote w:type="continuationSeparator" w:id="0">
    <w:p w:rsidR="00C030F7" w:rsidRDefault="00C030F7" w:rsidP="001D4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827251"/>
      <w:docPartObj>
        <w:docPartGallery w:val="Page Numbers (Bottom of Page)"/>
        <w:docPartUnique/>
      </w:docPartObj>
    </w:sdtPr>
    <w:sdtContent>
      <w:p w:rsidR="001D45B3" w:rsidRDefault="009F4FB7">
        <w:pPr>
          <w:pStyle w:val="a8"/>
          <w:jc w:val="right"/>
        </w:pPr>
        <w:fldSimple w:instr=" PAGE   \* MERGEFORMAT ">
          <w:r w:rsidR="00E53CE3">
            <w:rPr>
              <w:noProof/>
            </w:rPr>
            <w:t>1</w:t>
          </w:r>
        </w:fldSimple>
      </w:p>
    </w:sdtContent>
  </w:sdt>
  <w:p w:rsidR="001D45B3" w:rsidRDefault="001D45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0F7" w:rsidRDefault="00C030F7" w:rsidP="001D45B3">
      <w:pPr>
        <w:spacing w:after="0" w:line="240" w:lineRule="auto"/>
      </w:pPr>
      <w:r>
        <w:separator/>
      </w:r>
    </w:p>
  </w:footnote>
  <w:footnote w:type="continuationSeparator" w:id="0">
    <w:p w:rsidR="00C030F7" w:rsidRDefault="00C030F7" w:rsidP="001D4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2692C"/>
    <w:multiLevelType w:val="hybridMultilevel"/>
    <w:tmpl w:val="33825C7C"/>
    <w:lvl w:ilvl="0" w:tplc="9A0ADDBC">
      <w:start w:val="2023"/>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480360"/>
    <w:multiLevelType w:val="hybridMultilevel"/>
    <w:tmpl w:val="0854EFCE"/>
    <w:lvl w:ilvl="0" w:tplc="73E23D7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172492"/>
    <w:multiLevelType w:val="hybridMultilevel"/>
    <w:tmpl w:val="308A8EDC"/>
    <w:lvl w:ilvl="0" w:tplc="E392DD1C">
      <w:start w:val="2023"/>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79E3660"/>
    <w:multiLevelType w:val="hybridMultilevel"/>
    <w:tmpl w:val="6CAA58DC"/>
    <w:lvl w:ilvl="0" w:tplc="C74AF4BC">
      <w:start w:val="2023"/>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hyphenationZone w:val="425"/>
  <w:characterSpacingControl w:val="doNotCompress"/>
  <w:footnotePr>
    <w:footnote w:id="-1"/>
    <w:footnote w:id="0"/>
  </w:footnotePr>
  <w:endnotePr>
    <w:endnote w:id="-1"/>
    <w:endnote w:id="0"/>
  </w:endnotePr>
  <w:compat/>
  <w:rsids>
    <w:rsidRoot w:val="000761C9"/>
    <w:rsid w:val="00020DBA"/>
    <w:rsid w:val="00020F43"/>
    <w:rsid w:val="00022768"/>
    <w:rsid w:val="0002748D"/>
    <w:rsid w:val="00041136"/>
    <w:rsid w:val="000719BB"/>
    <w:rsid w:val="00073DB7"/>
    <w:rsid w:val="000752A0"/>
    <w:rsid w:val="000761C9"/>
    <w:rsid w:val="0008377D"/>
    <w:rsid w:val="00090D27"/>
    <w:rsid w:val="000A5D6B"/>
    <w:rsid w:val="000A7921"/>
    <w:rsid w:val="000D3FF2"/>
    <w:rsid w:val="000E1745"/>
    <w:rsid w:val="000E7C05"/>
    <w:rsid w:val="000F2D70"/>
    <w:rsid w:val="000F3BEA"/>
    <w:rsid w:val="00101C74"/>
    <w:rsid w:val="0011587C"/>
    <w:rsid w:val="00121F91"/>
    <w:rsid w:val="001268A5"/>
    <w:rsid w:val="00133E54"/>
    <w:rsid w:val="00145B90"/>
    <w:rsid w:val="001513FF"/>
    <w:rsid w:val="00152F80"/>
    <w:rsid w:val="00157A2F"/>
    <w:rsid w:val="00171EBE"/>
    <w:rsid w:val="0017245D"/>
    <w:rsid w:val="0017346A"/>
    <w:rsid w:val="00174977"/>
    <w:rsid w:val="0017689E"/>
    <w:rsid w:val="00181CE3"/>
    <w:rsid w:val="001826EE"/>
    <w:rsid w:val="00182EA8"/>
    <w:rsid w:val="00186617"/>
    <w:rsid w:val="00194803"/>
    <w:rsid w:val="00194AFF"/>
    <w:rsid w:val="001A1820"/>
    <w:rsid w:val="001A3657"/>
    <w:rsid w:val="001A6887"/>
    <w:rsid w:val="001B1730"/>
    <w:rsid w:val="001D45B3"/>
    <w:rsid w:val="001E3908"/>
    <w:rsid w:val="001F1E9A"/>
    <w:rsid w:val="001F3337"/>
    <w:rsid w:val="002236E7"/>
    <w:rsid w:val="00223CAC"/>
    <w:rsid w:val="00236BF0"/>
    <w:rsid w:val="00241BED"/>
    <w:rsid w:val="0025223E"/>
    <w:rsid w:val="00285918"/>
    <w:rsid w:val="002A3554"/>
    <w:rsid w:val="002B70D3"/>
    <w:rsid w:val="002C04CA"/>
    <w:rsid w:val="002D39BE"/>
    <w:rsid w:val="002E46FF"/>
    <w:rsid w:val="003105CD"/>
    <w:rsid w:val="00316679"/>
    <w:rsid w:val="00317BB8"/>
    <w:rsid w:val="00324593"/>
    <w:rsid w:val="00345862"/>
    <w:rsid w:val="00375A46"/>
    <w:rsid w:val="0037716F"/>
    <w:rsid w:val="0039220E"/>
    <w:rsid w:val="003C4FBC"/>
    <w:rsid w:val="003D090F"/>
    <w:rsid w:val="003D0ABC"/>
    <w:rsid w:val="003D62BF"/>
    <w:rsid w:val="003E67F6"/>
    <w:rsid w:val="003F7857"/>
    <w:rsid w:val="004042B9"/>
    <w:rsid w:val="00431AD1"/>
    <w:rsid w:val="00440791"/>
    <w:rsid w:val="00440B85"/>
    <w:rsid w:val="004560E5"/>
    <w:rsid w:val="00470195"/>
    <w:rsid w:val="00477ADE"/>
    <w:rsid w:val="004870CB"/>
    <w:rsid w:val="004B523F"/>
    <w:rsid w:val="004D506C"/>
    <w:rsid w:val="004D7C5B"/>
    <w:rsid w:val="004F059F"/>
    <w:rsid w:val="004F12A9"/>
    <w:rsid w:val="004F1F1A"/>
    <w:rsid w:val="0050195E"/>
    <w:rsid w:val="0051051A"/>
    <w:rsid w:val="00523D68"/>
    <w:rsid w:val="005308FB"/>
    <w:rsid w:val="00532D45"/>
    <w:rsid w:val="0053330F"/>
    <w:rsid w:val="005374E9"/>
    <w:rsid w:val="00545C38"/>
    <w:rsid w:val="00550C26"/>
    <w:rsid w:val="005633AB"/>
    <w:rsid w:val="00573188"/>
    <w:rsid w:val="00577ED5"/>
    <w:rsid w:val="00586463"/>
    <w:rsid w:val="005B2B80"/>
    <w:rsid w:val="005B6DDF"/>
    <w:rsid w:val="005C3D7E"/>
    <w:rsid w:val="005C7AEA"/>
    <w:rsid w:val="005D095F"/>
    <w:rsid w:val="005F3690"/>
    <w:rsid w:val="005F4BB1"/>
    <w:rsid w:val="00604DC0"/>
    <w:rsid w:val="00611947"/>
    <w:rsid w:val="00615DFD"/>
    <w:rsid w:val="00623174"/>
    <w:rsid w:val="00626DF6"/>
    <w:rsid w:val="00650866"/>
    <w:rsid w:val="006758ED"/>
    <w:rsid w:val="00675E3D"/>
    <w:rsid w:val="00682FAE"/>
    <w:rsid w:val="006C6543"/>
    <w:rsid w:val="006D10F1"/>
    <w:rsid w:val="006E7EEC"/>
    <w:rsid w:val="007127F5"/>
    <w:rsid w:val="00715BA9"/>
    <w:rsid w:val="0072209F"/>
    <w:rsid w:val="00733763"/>
    <w:rsid w:val="00754F3E"/>
    <w:rsid w:val="00777EB5"/>
    <w:rsid w:val="007A404E"/>
    <w:rsid w:val="007B124F"/>
    <w:rsid w:val="007B1F8C"/>
    <w:rsid w:val="007B234E"/>
    <w:rsid w:val="007B67E2"/>
    <w:rsid w:val="007D3478"/>
    <w:rsid w:val="007D40DB"/>
    <w:rsid w:val="007E2099"/>
    <w:rsid w:val="008138E3"/>
    <w:rsid w:val="00833DBE"/>
    <w:rsid w:val="00851980"/>
    <w:rsid w:val="008526A9"/>
    <w:rsid w:val="00862907"/>
    <w:rsid w:val="00891ED6"/>
    <w:rsid w:val="008966C0"/>
    <w:rsid w:val="00896BCA"/>
    <w:rsid w:val="008B13A6"/>
    <w:rsid w:val="008B2CED"/>
    <w:rsid w:val="008C459B"/>
    <w:rsid w:val="008C6B2B"/>
    <w:rsid w:val="008D1F8E"/>
    <w:rsid w:val="008E0F24"/>
    <w:rsid w:val="008E683F"/>
    <w:rsid w:val="009014D3"/>
    <w:rsid w:val="0090646A"/>
    <w:rsid w:val="00906D80"/>
    <w:rsid w:val="00907979"/>
    <w:rsid w:val="009154CC"/>
    <w:rsid w:val="009266E9"/>
    <w:rsid w:val="00935CC4"/>
    <w:rsid w:val="009528BB"/>
    <w:rsid w:val="00962F95"/>
    <w:rsid w:val="009673EF"/>
    <w:rsid w:val="009706A7"/>
    <w:rsid w:val="009774E7"/>
    <w:rsid w:val="00984A6F"/>
    <w:rsid w:val="009947DD"/>
    <w:rsid w:val="0099644B"/>
    <w:rsid w:val="009F0FDC"/>
    <w:rsid w:val="009F4FB7"/>
    <w:rsid w:val="009F54CD"/>
    <w:rsid w:val="00A36DD5"/>
    <w:rsid w:val="00A37CF1"/>
    <w:rsid w:val="00A40C2A"/>
    <w:rsid w:val="00A452B9"/>
    <w:rsid w:val="00A758B6"/>
    <w:rsid w:val="00A80909"/>
    <w:rsid w:val="00AB717A"/>
    <w:rsid w:val="00AC6564"/>
    <w:rsid w:val="00AD4175"/>
    <w:rsid w:val="00AE227E"/>
    <w:rsid w:val="00AF0375"/>
    <w:rsid w:val="00AF3681"/>
    <w:rsid w:val="00B1115A"/>
    <w:rsid w:val="00B13ADC"/>
    <w:rsid w:val="00B179D5"/>
    <w:rsid w:val="00B363A0"/>
    <w:rsid w:val="00B36E66"/>
    <w:rsid w:val="00B54B7E"/>
    <w:rsid w:val="00B54FAD"/>
    <w:rsid w:val="00B657A7"/>
    <w:rsid w:val="00B72203"/>
    <w:rsid w:val="00B74FF0"/>
    <w:rsid w:val="00B82ED4"/>
    <w:rsid w:val="00B8691E"/>
    <w:rsid w:val="00B92040"/>
    <w:rsid w:val="00BA1F1A"/>
    <w:rsid w:val="00BB00C8"/>
    <w:rsid w:val="00BB5FFC"/>
    <w:rsid w:val="00BD7371"/>
    <w:rsid w:val="00BE4D70"/>
    <w:rsid w:val="00BF2A47"/>
    <w:rsid w:val="00BF61B2"/>
    <w:rsid w:val="00BF6DC9"/>
    <w:rsid w:val="00C006C7"/>
    <w:rsid w:val="00C030F7"/>
    <w:rsid w:val="00C1491F"/>
    <w:rsid w:val="00C15028"/>
    <w:rsid w:val="00C46136"/>
    <w:rsid w:val="00C63CBB"/>
    <w:rsid w:val="00C63D5D"/>
    <w:rsid w:val="00C6405A"/>
    <w:rsid w:val="00C71AD4"/>
    <w:rsid w:val="00C73474"/>
    <w:rsid w:val="00C73E04"/>
    <w:rsid w:val="00C9189F"/>
    <w:rsid w:val="00CA77F7"/>
    <w:rsid w:val="00CB416F"/>
    <w:rsid w:val="00CE358E"/>
    <w:rsid w:val="00CE7115"/>
    <w:rsid w:val="00D00B86"/>
    <w:rsid w:val="00D0378F"/>
    <w:rsid w:val="00D055E7"/>
    <w:rsid w:val="00D21606"/>
    <w:rsid w:val="00D5031E"/>
    <w:rsid w:val="00D557B3"/>
    <w:rsid w:val="00D568BD"/>
    <w:rsid w:val="00D64D5F"/>
    <w:rsid w:val="00D70103"/>
    <w:rsid w:val="00D80679"/>
    <w:rsid w:val="00D807CD"/>
    <w:rsid w:val="00D861BF"/>
    <w:rsid w:val="00D90E4C"/>
    <w:rsid w:val="00D9300E"/>
    <w:rsid w:val="00D937C9"/>
    <w:rsid w:val="00D9799E"/>
    <w:rsid w:val="00DA63F9"/>
    <w:rsid w:val="00DC1BAE"/>
    <w:rsid w:val="00DD7307"/>
    <w:rsid w:val="00DE69DA"/>
    <w:rsid w:val="00E0618A"/>
    <w:rsid w:val="00E22823"/>
    <w:rsid w:val="00E25674"/>
    <w:rsid w:val="00E3137A"/>
    <w:rsid w:val="00E53CE3"/>
    <w:rsid w:val="00E65C9C"/>
    <w:rsid w:val="00E70D0D"/>
    <w:rsid w:val="00EB4D95"/>
    <w:rsid w:val="00ED7693"/>
    <w:rsid w:val="00EE76A0"/>
    <w:rsid w:val="00F029FA"/>
    <w:rsid w:val="00F234B0"/>
    <w:rsid w:val="00F3597E"/>
    <w:rsid w:val="00F60D7B"/>
    <w:rsid w:val="00F70E7D"/>
    <w:rsid w:val="00F732D9"/>
    <w:rsid w:val="00F817BD"/>
    <w:rsid w:val="00F82EE9"/>
    <w:rsid w:val="00F95134"/>
    <w:rsid w:val="00F95A50"/>
    <w:rsid w:val="00FB438B"/>
    <w:rsid w:val="00FC0D08"/>
    <w:rsid w:val="00FC1144"/>
    <w:rsid w:val="00FD5E1B"/>
    <w:rsid w:val="00FD61C8"/>
    <w:rsid w:val="00FD7ECF"/>
    <w:rsid w:val="00FF068C"/>
    <w:rsid w:val="00FF166A"/>
    <w:rsid w:val="00FF1B16"/>
    <w:rsid w:val="00FF4865"/>
    <w:rsid w:val="00FF7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0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80909"/>
    <w:pPr>
      <w:spacing w:after="0" w:line="240" w:lineRule="auto"/>
    </w:pPr>
    <w:rPr>
      <w:rFonts w:ascii="Times New Roman" w:eastAsia="Times New Roman" w:hAnsi="Times New Roman" w:cs="Times New Roman"/>
      <w:sz w:val="20"/>
      <w:szCs w:val="20"/>
      <w:lang w:val="ru-RU" w:eastAsia="ru-RU"/>
    </w:rPr>
  </w:style>
  <w:style w:type="paragraph" w:styleId="a3">
    <w:name w:val="Normal (Web)"/>
    <w:basedOn w:val="a"/>
    <w:rsid w:val="00073DB7"/>
    <w:pPr>
      <w:shd w:val="clear" w:color="auto" w:fill="FFFFFF"/>
      <w:tabs>
        <w:tab w:val="left" w:pos="1843"/>
      </w:tabs>
      <w:spacing w:before="100" w:beforeAutospacing="1" w:after="100" w:afterAutospacing="1" w:line="228" w:lineRule="atLeast"/>
      <w:jc w:val="both"/>
      <w:textAlignment w:val="baseline"/>
    </w:pPr>
    <w:rPr>
      <w:rFonts w:ascii="Arial Unicode MS" w:eastAsia="Arial Unicode MS" w:hAnsi="Arial Unicode MS" w:cs="Arial Unicode MS"/>
      <w:color w:val="000000"/>
      <w:sz w:val="27"/>
      <w:szCs w:val="24"/>
      <w:lang w:val="ru-RU" w:eastAsia="ru-RU"/>
    </w:rPr>
  </w:style>
  <w:style w:type="table" w:styleId="a4">
    <w:name w:val="Table Grid"/>
    <w:basedOn w:val="a1"/>
    <w:uiPriority w:val="59"/>
    <w:rsid w:val="00073DB7"/>
    <w:pPr>
      <w:spacing w:after="0" w:line="240" w:lineRule="auto"/>
    </w:pPr>
    <w:rPr>
      <w:rFonts w:ascii="Times New Roman" w:hAnsi="Times New Roman" w:cs="Times New Roman"/>
      <w:sz w:val="27"/>
      <w:szCs w:val="27"/>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F0FDC"/>
    <w:pPr>
      <w:ind w:left="720"/>
      <w:contextualSpacing/>
    </w:pPr>
  </w:style>
  <w:style w:type="paragraph" w:styleId="a6">
    <w:name w:val="header"/>
    <w:basedOn w:val="a"/>
    <w:link w:val="a7"/>
    <w:uiPriority w:val="99"/>
    <w:semiHidden/>
    <w:unhideWhenUsed/>
    <w:rsid w:val="001D45B3"/>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1D45B3"/>
  </w:style>
  <w:style w:type="paragraph" w:styleId="a8">
    <w:name w:val="footer"/>
    <w:basedOn w:val="a"/>
    <w:link w:val="a9"/>
    <w:uiPriority w:val="99"/>
    <w:unhideWhenUsed/>
    <w:rsid w:val="001D45B3"/>
    <w:pPr>
      <w:tabs>
        <w:tab w:val="center" w:pos="4677"/>
        <w:tab w:val="right" w:pos="9355"/>
      </w:tabs>
      <w:spacing w:after="0" w:line="240" w:lineRule="auto"/>
    </w:pPr>
  </w:style>
  <w:style w:type="character" w:customStyle="1" w:styleId="a9">
    <w:name w:val="Нижній колонтитул Знак"/>
    <w:basedOn w:val="a0"/>
    <w:link w:val="a8"/>
    <w:uiPriority w:val="99"/>
    <w:rsid w:val="001D45B3"/>
  </w:style>
</w:styles>
</file>

<file path=word/webSettings.xml><?xml version="1.0" encoding="utf-8"?>
<w:webSettings xmlns:r="http://schemas.openxmlformats.org/officeDocument/2006/relationships" xmlns:w="http://schemas.openxmlformats.org/wordprocessingml/2006/main">
  <w:divs>
    <w:div w:id="189183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52F5-F61F-4EA5-BB7A-BB861D81F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15</Pages>
  <Words>5139</Words>
  <Characters>29293</Characters>
  <Application>Microsoft Office Word</Application>
  <DocSecurity>0</DocSecurity>
  <Lines>244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Server-new</dc:creator>
  <cp:lastModifiedBy>Margarita</cp:lastModifiedBy>
  <cp:revision>207</cp:revision>
  <cp:lastPrinted>2020-09-01T11:45:00Z</cp:lastPrinted>
  <dcterms:created xsi:type="dcterms:W3CDTF">2020-08-20T11:50:00Z</dcterms:created>
  <dcterms:modified xsi:type="dcterms:W3CDTF">2023-08-29T12:40:00Z</dcterms:modified>
</cp:coreProperties>
</file>