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F6" w:rsidRPr="0095130A" w:rsidRDefault="001554F6" w:rsidP="001554F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B10D58" wp14:editId="225996E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1554F6" w:rsidRPr="0095130A" w:rsidRDefault="001554F6" w:rsidP="001554F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1554F6" w:rsidRPr="00BC5F80" w:rsidRDefault="001554F6" w:rsidP="001554F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1554F6" w:rsidRDefault="001554F6" w:rsidP="001554F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1554F6" w:rsidRPr="00D86812" w:rsidRDefault="001554F6" w:rsidP="001554F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554F6" w:rsidRPr="00BC5F80" w:rsidRDefault="001554F6" w:rsidP="001554F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32 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554F6" w:rsidRPr="00BC5F80" w:rsidRDefault="001554F6" w:rsidP="001554F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1554F6" w:rsidRPr="00BC5F80" w:rsidRDefault="001554F6" w:rsidP="001554F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554F6" w:rsidRPr="00BC5F80" w:rsidRDefault="001554F6" w:rsidP="001554F6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1554F6" w:rsidRPr="00DB5A47" w:rsidRDefault="001554F6" w:rsidP="001554F6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10 серпня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№  36-32/2023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554F6" w:rsidTr="00B637FD">
        <w:tc>
          <w:tcPr>
            <w:tcW w:w="4503" w:type="dxa"/>
          </w:tcPr>
          <w:p w:rsidR="001554F6" w:rsidRDefault="001554F6" w:rsidP="00B637FD">
            <w:pPr>
              <w:jc w:val="both"/>
              <w:rPr>
                <w:lang w:val="uk-UA"/>
              </w:rPr>
            </w:pPr>
          </w:p>
          <w:p w:rsidR="001554F6" w:rsidRDefault="001554F6" w:rsidP="00B637FD">
            <w:pPr>
              <w:jc w:val="both"/>
            </w:pPr>
            <w:r>
              <w:rPr>
                <w:lang w:val="uk-UA"/>
              </w:rPr>
              <w:t xml:space="preserve">Про оренду майна комунальної власності Ніжинської міської територіальної громади, </w:t>
            </w:r>
            <w:r>
              <w:rPr>
                <w:szCs w:val="28"/>
                <w:lang w:val="uk-UA"/>
              </w:rPr>
              <w:t xml:space="preserve">нежитлового приміщення, загальною площею 187,1 </w:t>
            </w:r>
            <w:proofErr w:type="spellStart"/>
            <w:r>
              <w:rPr>
                <w:szCs w:val="28"/>
                <w:lang w:val="uk-UA"/>
              </w:rPr>
              <w:t>кв.м</w:t>
            </w:r>
            <w:proofErr w:type="spellEnd"/>
            <w:r>
              <w:rPr>
                <w:szCs w:val="28"/>
                <w:lang w:val="uk-UA"/>
              </w:rPr>
              <w:t>., яке розташоване за адресою: Чернігівська область, місто Ніжин, вулиця Прилуцька</w:t>
            </w:r>
            <w:r>
              <w:rPr>
                <w:lang w:val="uk-UA"/>
              </w:rPr>
              <w:t>, будинок 156, без проведення аукціону</w:t>
            </w:r>
          </w:p>
        </w:tc>
      </w:tr>
    </w:tbl>
    <w:p w:rsidR="001554F6" w:rsidRDefault="001554F6" w:rsidP="001554F6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</w:t>
      </w:r>
      <w:r>
        <w:rPr>
          <w:rFonts w:eastAsia="Times New Roman" w:cs="Times New Roman"/>
          <w:szCs w:val="28"/>
          <w:lang w:val="uk-UA" w:eastAsia="ru-RU"/>
        </w:rPr>
        <w:t xml:space="preserve">кої міської ради від 30 березня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BB7987">
        <w:rPr>
          <w:rFonts w:cs="Times New Roman"/>
          <w:szCs w:val="28"/>
          <w:lang w:val="uk-UA"/>
        </w:rPr>
        <w:t xml:space="preserve"> </w:t>
      </w:r>
      <w:r w:rsidRPr="00E03054">
        <w:rPr>
          <w:rFonts w:cs="Times New Roman"/>
          <w:szCs w:val="28"/>
          <w:lang w:val="uk-UA"/>
        </w:rPr>
        <w:t>рішення Ніжинської міської ради «</w:t>
      </w:r>
      <w:r>
        <w:rPr>
          <w:lang w:val="uk-UA"/>
        </w:rPr>
        <w:t>Про включення об’єкта</w:t>
      </w:r>
      <w:r w:rsidRPr="00913CB5">
        <w:rPr>
          <w:lang w:val="uk-UA"/>
        </w:rPr>
        <w:t xml:space="preserve"> комунальної власності Ніжинської </w:t>
      </w:r>
      <w:r>
        <w:rPr>
          <w:lang w:val="uk-UA"/>
        </w:rPr>
        <w:t xml:space="preserve">міської </w:t>
      </w:r>
      <w:r w:rsidRPr="00913CB5">
        <w:rPr>
          <w:lang w:val="uk-UA"/>
        </w:rPr>
        <w:t>територіальної громади</w:t>
      </w:r>
      <w:r>
        <w:rPr>
          <w:lang w:val="uk-UA"/>
        </w:rPr>
        <w:t>,</w:t>
      </w:r>
      <w:r>
        <w:rPr>
          <w:szCs w:val="28"/>
          <w:lang w:val="uk-UA"/>
        </w:rPr>
        <w:t xml:space="preserve"> </w:t>
      </w:r>
      <w:r w:rsidRPr="00DF5CDC">
        <w:rPr>
          <w:rFonts w:cs="Times New Roman"/>
          <w:szCs w:val="28"/>
          <w:lang w:val="uk-UA"/>
        </w:rPr>
        <w:t>нежитлов</w:t>
      </w:r>
      <w:r>
        <w:rPr>
          <w:rFonts w:cs="Times New Roman"/>
          <w:szCs w:val="28"/>
          <w:lang w:val="uk-UA"/>
        </w:rPr>
        <w:t>ого</w:t>
      </w:r>
      <w:r w:rsidRPr="00DF5CDC">
        <w:rPr>
          <w:rFonts w:cs="Times New Roman"/>
          <w:szCs w:val="28"/>
          <w:lang w:val="uk-UA"/>
        </w:rPr>
        <w:t xml:space="preserve"> приміщення, загальною площею 187,1 </w:t>
      </w:r>
      <w:proofErr w:type="spellStart"/>
      <w:r w:rsidRPr="00DF5CDC">
        <w:rPr>
          <w:rFonts w:cs="Times New Roman"/>
          <w:szCs w:val="28"/>
          <w:lang w:val="uk-UA"/>
        </w:rPr>
        <w:t>кв.м</w:t>
      </w:r>
      <w:proofErr w:type="spellEnd"/>
      <w:r w:rsidRPr="00DF5CDC">
        <w:rPr>
          <w:rFonts w:cs="Times New Roman"/>
          <w:szCs w:val="28"/>
          <w:lang w:val="uk-UA"/>
        </w:rPr>
        <w:t xml:space="preserve">., </w:t>
      </w:r>
      <w:r>
        <w:rPr>
          <w:rFonts w:cs="Times New Roman"/>
          <w:szCs w:val="28"/>
          <w:lang w:val="uk-UA"/>
        </w:rPr>
        <w:t xml:space="preserve">яке розташоване </w:t>
      </w:r>
      <w:r w:rsidRPr="00DF5CDC">
        <w:rPr>
          <w:rFonts w:cs="Times New Roman"/>
          <w:szCs w:val="28"/>
          <w:lang w:val="uk-UA"/>
        </w:rPr>
        <w:t>за адресою: Чернігівська область,</w:t>
      </w:r>
      <w:r>
        <w:rPr>
          <w:rFonts w:cs="Times New Roman"/>
          <w:szCs w:val="28"/>
          <w:lang w:val="uk-UA"/>
        </w:rPr>
        <w:t xml:space="preserve"> м</w:t>
      </w:r>
      <w:r w:rsidRPr="00DF5CDC">
        <w:rPr>
          <w:rFonts w:cs="Times New Roman"/>
          <w:szCs w:val="28"/>
          <w:lang w:val="uk-UA"/>
        </w:rPr>
        <w:t>істо Ніжин,</w:t>
      </w:r>
      <w:r>
        <w:rPr>
          <w:rFonts w:cs="Times New Roman"/>
          <w:szCs w:val="28"/>
          <w:lang w:val="uk-UA"/>
        </w:rPr>
        <w:t xml:space="preserve"> </w:t>
      </w:r>
      <w:r w:rsidRPr="00DF5CDC">
        <w:rPr>
          <w:rFonts w:cs="Times New Roman"/>
          <w:szCs w:val="28"/>
          <w:lang w:val="uk-UA"/>
        </w:rPr>
        <w:t>вулиця Прилуцька, будинок 156</w:t>
      </w:r>
      <w:r>
        <w:rPr>
          <w:rFonts w:cs="Times New Roman"/>
          <w:szCs w:val="28"/>
          <w:lang w:val="uk-UA"/>
        </w:rPr>
        <w:t>,</w:t>
      </w:r>
      <w:r w:rsidRPr="00913CB5">
        <w:rPr>
          <w:lang w:val="uk-UA"/>
        </w:rPr>
        <w:t xml:space="preserve"> до Переліку другого типу</w:t>
      </w:r>
      <w:r>
        <w:rPr>
          <w:rFonts w:cs="Times New Roman"/>
          <w:szCs w:val="28"/>
          <w:lang w:val="uk-UA"/>
        </w:rPr>
        <w:t xml:space="preserve">» від </w:t>
      </w:r>
      <w:r w:rsidR="00D41B73">
        <w:rPr>
          <w:rFonts w:cs="Times New Roman"/>
          <w:szCs w:val="28"/>
          <w:lang w:val="uk-UA"/>
        </w:rPr>
        <w:t xml:space="preserve">10 серпня </w:t>
      </w:r>
      <w:r>
        <w:rPr>
          <w:rFonts w:cs="Times New Roman"/>
          <w:szCs w:val="28"/>
          <w:lang w:val="uk-UA"/>
        </w:rPr>
        <w:t>2023</w:t>
      </w:r>
      <w:r w:rsidRPr="00E03054">
        <w:rPr>
          <w:rFonts w:cs="Times New Roman"/>
          <w:szCs w:val="28"/>
          <w:lang w:val="uk-UA"/>
        </w:rPr>
        <w:t xml:space="preserve"> р.</w:t>
      </w:r>
      <w:r>
        <w:rPr>
          <w:rFonts w:cs="Times New Roman"/>
          <w:szCs w:val="28"/>
          <w:lang w:val="uk-UA"/>
        </w:rPr>
        <w:t xml:space="preserve"> №</w:t>
      </w:r>
      <w:r w:rsidR="00D41B73">
        <w:rPr>
          <w:rFonts w:cs="Times New Roman"/>
          <w:szCs w:val="28"/>
          <w:lang w:val="uk-UA"/>
        </w:rPr>
        <w:t xml:space="preserve"> 35-32/2023</w:t>
      </w:r>
      <w:r>
        <w:rPr>
          <w:rFonts w:cs="Times New Roman"/>
          <w:szCs w:val="28"/>
          <w:lang w:val="uk-UA"/>
        </w:rPr>
        <w:t xml:space="preserve">,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лист відділу з питань фізичної культури та спорту Ніжинської міської ради </w:t>
      </w:r>
      <w:bookmarkStart w:id="3" w:name="_GoBack"/>
      <w:bookmarkEnd w:id="3"/>
      <w:r>
        <w:rPr>
          <w:rFonts w:eastAsia="Times New Roman" w:cs="Times New Roman"/>
          <w:szCs w:val="28"/>
          <w:lang w:val="uk-UA" w:eastAsia="ru-RU"/>
        </w:rPr>
        <w:t>Чернігівської ради від 19 липня № 02-14/133</w:t>
      </w:r>
      <w:r>
        <w:rPr>
          <w:lang w:val="uk-UA"/>
        </w:rPr>
        <w:t xml:space="preserve"> та лист Міського центру </w:t>
      </w:r>
      <w:r>
        <w:rPr>
          <w:lang w:val="uk-UA"/>
        </w:rPr>
        <w:lastRenderedPageBreak/>
        <w:t>фізичного здоров’я «Спорт для всіх» Ніжинської міської ради Чернігівської області від 02 серпня 2023 року № 186, міська рада вирішила:</w:t>
      </w:r>
    </w:p>
    <w:p w:rsidR="001554F6" w:rsidRDefault="001554F6" w:rsidP="001554F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 відділу з питань фізичної культури та спорту Ніжинської міської ради        Чернігівської області,</w:t>
      </w:r>
      <w:r w:rsidRPr="0090137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нежитлове приміщення, загальною площею 187,1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., яке розташоване за адресою: Чернігівська область, місто Ніжин,                        вулиця Прилуцька</w:t>
      </w:r>
      <w:r>
        <w:rPr>
          <w:lang w:val="uk-UA"/>
        </w:rPr>
        <w:t>, будинок 156, терміном на 5 (п’ять) років, для можливості організації та проведення навчально-тренувальної роботи Ніжинської КДЮСШ, відділення боксу.</w:t>
      </w:r>
    </w:p>
    <w:p w:rsidR="001554F6" w:rsidRPr="005F515B" w:rsidRDefault="001554F6" w:rsidP="001554F6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</w:t>
      </w:r>
      <w:r>
        <w:rPr>
          <w:rFonts w:eastAsia="Times New Roman" w:cs="Times New Roman"/>
          <w:szCs w:val="28"/>
          <w:lang w:val="uk-UA" w:eastAsia="ru-RU"/>
        </w:rPr>
        <w:t>та Управлінню освіти Ніжинської міської ради</w:t>
      </w:r>
      <w:r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1554F6" w:rsidRPr="005F515B" w:rsidRDefault="001554F6" w:rsidP="001554F6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54F6" w:rsidRPr="005F515B" w:rsidRDefault="001554F6" w:rsidP="001554F6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А.,  начальника </w:t>
      </w:r>
      <w:r>
        <w:rPr>
          <w:lang w:val="uk-UA"/>
        </w:rPr>
        <w:t>відділу з питань фізичної культури та спорту Ніжинської міської ради Чернігівської області Глушка П.В. та директора Міського центру фізичного здоров’я «Спорт для всіх» Ніжинської міської ради Чернігівської області Півня С.М.</w:t>
      </w:r>
    </w:p>
    <w:p w:rsidR="001554F6" w:rsidRPr="005F515B" w:rsidRDefault="001554F6" w:rsidP="001554F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1554F6" w:rsidRPr="005F515B" w:rsidRDefault="001554F6" w:rsidP="001554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554F6" w:rsidRPr="005F515B" w:rsidRDefault="001554F6" w:rsidP="001554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554F6" w:rsidRPr="005F515B" w:rsidRDefault="001554F6" w:rsidP="001554F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554F6" w:rsidRDefault="001554F6" w:rsidP="001554F6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jc w:val="both"/>
        <w:rPr>
          <w:lang w:val="uk-UA"/>
        </w:rPr>
      </w:pPr>
    </w:p>
    <w:p w:rsidR="001554F6" w:rsidRDefault="001554F6" w:rsidP="001554F6">
      <w:pPr>
        <w:spacing w:after="0"/>
        <w:ind w:hanging="567"/>
        <w:rPr>
          <w:rFonts w:eastAsia="Times New Roman" w:cs="Times New Roman"/>
          <w:b/>
          <w:szCs w:val="28"/>
          <w:lang w:val="uk-UA" w:eastAsia="ru-RU"/>
        </w:rPr>
      </w:pPr>
      <w:r w:rsidRPr="0016479D"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1554F6" w:rsidRPr="0016479D" w:rsidRDefault="001554F6" w:rsidP="001554F6">
      <w:pPr>
        <w:spacing w:after="0"/>
        <w:ind w:hanging="567"/>
        <w:rPr>
          <w:rFonts w:eastAsia="Times New Roman" w:cs="Times New Roman"/>
          <w:b/>
          <w:szCs w:val="28"/>
          <w:lang w:val="uk-UA" w:eastAsia="ru-RU"/>
        </w:rPr>
      </w:pP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4A4953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4A4953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     Федір ВОВЧЕНКО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A4953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1554F6" w:rsidRDefault="001554F6" w:rsidP="001554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A4953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  <w:r>
        <w:rPr>
          <w:rFonts w:eastAsia="Times New Roman" w:cs="Times New Roman"/>
          <w:szCs w:val="24"/>
          <w:lang w:val="uk-UA" w:eastAsia="ru-RU"/>
        </w:rPr>
        <w:t>забезпечення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апарату  </w:t>
      </w:r>
      <w:r w:rsidRPr="004A4953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A4953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 </w:t>
      </w:r>
      <w:r w:rsidRPr="004A4953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1554F6" w:rsidRDefault="001554F6" w:rsidP="001554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</w:p>
    <w:p w:rsidR="001554F6" w:rsidRDefault="001554F6" w:rsidP="001554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A4953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:rsidR="001554F6" w:rsidRDefault="001554F6" w:rsidP="001554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A4953">
        <w:rPr>
          <w:rFonts w:eastAsia="Times New Roman" w:cs="Times New Roman"/>
          <w:color w:val="000000"/>
          <w:szCs w:val="28"/>
          <w:lang w:val="uk-UA" w:eastAsia="uk-UA"/>
        </w:rPr>
        <w:t>відділу бухгалтерськог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о </w:t>
      </w:r>
      <w:r w:rsidRPr="004A4953">
        <w:rPr>
          <w:rFonts w:eastAsia="Times New Roman" w:cs="Times New Roman"/>
          <w:color w:val="000000"/>
          <w:szCs w:val="28"/>
          <w:lang w:val="uk-UA" w:eastAsia="uk-UA"/>
        </w:rPr>
        <w:t xml:space="preserve">обліку, 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A4953">
        <w:rPr>
          <w:rFonts w:eastAsia="Times New Roman" w:cs="Times New Roman"/>
          <w:color w:val="000000"/>
          <w:szCs w:val="28"/>
          <w:lang w:val="uk-UA" w:eastAsia="uk-UA"/>
        </w:rPr>
        <w:t>звітності та правового забезпечення Управління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A4953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A4953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4A4953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A4953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A4953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A4953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A4953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1554F6" w:rsidRPr="004A4953" w:rsidRDefault="001554F6" w:rsidP="001554F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A4953">
        <w:rPr>
          <w:rFonts w:eastAsia="Times New Roman" w:cs="Times New Roman"/>
          <w:szCs w:val="24"/>
          <w:lang w:val="uk-UA" w:eastAsia="ru-RU"/>
        </w:rPr>
        <w:t xml:space="preserve">           </w:t>
      </w:r>
    </w:p>
    <w:p w:rsidR="001554F6" w:rsidRPr="004A4953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4A4953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554F6" w:rsidRPr="004A4953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554F6" w:rsidRPr="004A4953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554F6" w:rsidRPr="004A4953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4A4953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4A4953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4A4953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4A4953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554F6" w:rsidRPr="004A4953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1554F6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:rsidR="001554F6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A4953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</w:t>
      </w:r>
    </w:p>
    <w:p w:rsidR="001554F6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A4953">
        <w:rPr>
          <w:rFonts w:eastAsia="Times New Roman" w:cs="Times New Roman"/>
          <w:szCs w:val="28"/>
          <w:lang w:val="uk-UA" w:eastAsia="ru-RU"/>
        </w:rPr>
        <w:t>запобігання корупції,</w:t>
      </w:r>
    </w:p>
    <w:p w:rsidR="001554F6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A4953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A4953">
        <w:rPr>
          <w:rFonts w:eastAsia="Times New Roman" w:cs="Times New Roman"/>
          <w:szCs w:val="28"/>
          <w:lang w:val="uk-UA" w:eastAsia="ru-RU"/>
        </w:rPr>
        <w:t xml:space="preserve">устрою, </w:t>
      </w:r>
    </w:p>
    <w:p w:rsidR="001554F6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4A4953">
        <w:rPr>
          <w:rFonts w:eastAsia="Times New Roman" w:cs="Times New Roman"/>
          <w:szCs w:val="28"/>
          <w:lang w:val="uk-UA" w:eastAsia="ru-RU"/>
        </w:rPr>
        <w:t>депутатської діяльності та етики</w:t>
      </w:r>
      <w:r w:rsidRPr="004A4953">
        <w:rPr>
          <w:rFonts w:eastAsia="Times New Roman" w:cs="Times New Roman"/>
          <w:szCs w:val="28"/>
          <w:lang w:val="uk-UA" w:eastAsia="uk-UA"/>
        </w:rPr>
        <w:t xml:space="preserve">    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          </w:t>
      </w:r>
      <w:r w:rsidRPr="004A4953">
        <w:rPr>
          <w:rFonts w:eastAsia="Times New Roman" w:cs="Times New Roman"/>
          <w:szCs w:val="28"/>
          <w:lang w:val="uk-UA" w:eastAsia="uk-UA"/>
        </w:rPr>
        <w:t>Валерій САЛОГУБ</w:t>
      </w:r>
    </w:p>
    <w:p w:rsidR="001554F6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1554F6" w:rsidRPr="009C0513" w:rsidRDefault="001554F6" w:rsidP="001554F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1554F6" w:rsidRDefault="00585AC1">
      <w:pPr>
        <w:rPr>
          <w:lang w:val="uk-UA"/>
        </w:rPr>
      </w:pPr>
    </w:p>
    <w:sectPr w:rsidR="00525E2F" w:rsidRPr="001554F6" w:rsidSect="00585A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F6"/>
    <w:rsid w:val="001554F6"/>
    <w:rsid w:val="00585AC1"/>
    <w:rsid w:val="00656B7F"/>
    <w:rsid w:val="00737310"/>
    <w:rsid w:val="00D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F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4F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F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4F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2023-08-10T13:32:00Z</cp:lastPrinted>
  <dcterms:created xsi:type="dcterms:W3CDTF">2023-08-10T13:10:00Z</dcterms:created>
  <dcterms:modified xsi:type="dcterms:W3CDTF">2023-08-10T13:32:00Z</dcterms:modified>
</cp:coreProperties>
</file>