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B27996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B615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393991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7F5F45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E6684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A363DB">
        <w:rPr>
          <w:sz w:val="28"/>
          <w:szCs w:val="28"/>
        </w:rPr>
        <w:t xml:space="preserve">     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</w:t>
      </w:r>
      <w:r w:rsidR="004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27996">
        <w:rPr>
          <w:sz w:val="28"/>
          <w:szCs w:val="28"/>
          <w:u w:val="single"/>
        </w:rPr>
        <w:t>№</w:t>
      </w:r>
      <w:r w:rsidR="00B27996" w:rsidRPr="00B27996">
        <w:rPr>
          <w:sz w:val="28"/>
          <w:szCs w:val="28"/>
          <w:u w:val="single"/>
        </w:rPr>
        <w:t xml:space="preserve"> 252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ст.ст. </w:t>
      </w:r>
      <w:r w:rsidR="00BF0279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B123C9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393991">
        <w:rPr>
          <w:sz w:val="28"/>
          <w:szCs w:val="28"/>
        </w:rPr>
        <w:t>26</w:t>
      </w:r>
      <w:r w:rsidR="0047314F" w:rsidRPr="001C19AE">
        <w:rPr>
          <w:sz w:val="28"/>
          <w:szCs w:val="28"/>
        </w:rPr>
        <w:t>.</w:t>
      </w:r>
      <w:r w:rsidR="007F5F45">
        <w:rPr>
          <w:sz w:val="28"/>
          <w:szCs w:val="28"/>
        </w:rPr>
        <w:t>06</w:t>
      </w:r>
      <w:r w:rsidR="009E6684">
        <w:rPr>
          <w:sz w:val="28"/>
          <w:szCs w:val="28"/>
        </w:rPr>
        <w:t>.2023</w:t>
      </w:r>
      <w:r w:rsidR="0047314F">
        <w:rPr>
          <w:sz w:val="28"/>
          <w:szCs w:val="28"/>
        </w:rPr>
        <w:t xml:space="preserve"> року та </w:t>
      </w:r>
      <w:r w:rsidR="00393991">
        <w:rPr>
          <w:sz w:val="28"/>
          <w:szCs w:val="28"/>
        </w:rPr>
        <w:t xml:space="preserve">схеми </w:t>
      </w:r>
      <w:r w:rsidR="00CE0B01">
        <w:rPr>
          <w:sz w:val="28"/>
          <w:szCs w:val="28"/>
        </w:rPr>
        <w:t>на</w:t>
      </w:r>
      <w:r w:rsidR="0047314F">
        <w:rPr>
          <w:sz w:val="28"/>
          <w:szCs w:val="28"/>
        </w:rPr>
        <w:t xml:space="preserve"> розміщення </w:t>
      </w:r>
      <w:r w:rsidR="00E91E4D">
        <w:rPr>
          <w:sz w:val="28"/>
          <w:szCs w:val="28"/>
        </w:rPr>
        <w:t>фермерському господарству «Ніжин Агроінвест»</w:t>
      </w:r>
      <w:r w:rsidR="0047314F">
        <w:rPr>
          <w:sz w:val="28"/>
          <w:szCs w:val="28"/>
        </w:rPr>
        <w:t xml:space="preserve"> тимчасов</w:t>
      </w:r>
      <w:r w:rsidR="00E91E4D">
        <w:rPr>
          <w:sz w:val="28"/>
          <w:szCs w:val="28"/>
        </w:rPr>
        <w:t>их споруд</w:t>
      </w:r>
      <w:r w:rsidR="0047314F">
        <w:rPr>
          <w:sz w:val="28"/>
          <w:szCs w:val="28"/>
        </w:rPr>
        <w:t xml:space="preserve"> для провадження підприємницької діяльності (</w:t>
      </w:r>
      <w:r w:rsidR="00E91E4D">
        <w:rPr>
          <w:sz w:val="28"/>
          <w:szCs w:val="28"/>
        </w:rPr>
        <w:t>палатки для торгівлі сезонними фруктами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>загальн</w:t>
      </w:r>
      <w:r w:rsidR="00E91E4D">
        <w:rPr>
          <w:sz w:val="28"/>
          <w:szCs w:val="28"/>
        </w:rPr>
        <w:t>ими площами</w:t>
      </w:r>
      <w:r w:rsidR="0047314F">
        <w:rPr>
          <w:sz w:val="28"/>
          <w:szCs w:val="28"/>
        </w:rPr>
        <w:t xml:space="preserve"> </w:t>
      </w:r>
      <w:r w:rsidR="00E91E4D">
        <w:rPr>
          <w:sz w:val="28"/>
          <w:szCs w:val="28"/>
        </w:rPr>
        <w:t>4,0</w:t>
      </w:r>
      <w:r w:rsidR="0047314F">
        <w:rPr>
          <w:sz w:val="28"/>
          <w:szCs w:val="28"/>
        </w:rPr>
        <w:t xml:space="preserve"> кв.м.</w:t>
      </w:r>
      <w:r w:rsidR="00E91E4D">
        <w:rPr>
          <w:sz w:val="28"/>
          <w:szCs w:val="28"/>
        </w:rPr>
        <w:t xml:space="preserve"> кожна</w:t>
      </w:r>
      <w:r w:rsidR="0047314F">
        <w:rPr>
          <w:sz w:val="28"/>
          <w:szCs w:val="28"/>
        </w:rPr>
        <w:t xml:space="preserve"> за адрес</w:t>
      </w:r>
      <w:r w:rsidR="00E91E4D">
        <w:rPr>
          <w:sz w:val="28"/>
          <w:szCs w:val="28"/>
        </w:rPr>
        <w:t>ами</w:t>
      </w:r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>вул</w:t>
      </w:r>
      <w:r w:rsidR="00E91E4D">
        <w:rPr>
          <w:sz w:val="28"/>
          <w:szCs w:val="28"/>
        </w:rPr>
        <w:t xml:space="preserve">. Шевченка, </w:t>
      </w:r>
      <w:r w:rsidR="009E6684">
        <w:rPr>
          <w:sz w:val="28"/>
          <w:szCs w:val="28"/>
        </w:rPr>
        <w:t xml:space="preserve">біля </w:t>
      </w:r>
      <w:r w:rsidR="00CE0B01">
        <w:rPr>
          <w:sz w:val="28"/>
          <w:szCs w:val="28"/>
        </w:rPr>
        <w:t>ТЦ «Велмарт»</w:t>
      </w:r>
      <w:r w:rsidR="00E91E4D">
        <w:rPr>
          <w:sz w:val="28"/>
          <w:szCs w:val="28"/>
        </w:rPr>
        <w:t xml:space="preserve">, м. Ніжин, вул. </w:t>
      </w:r>
      <w:r w:rsidR="00CE0B01">
        <w:rPr>
          <w:sz w:val="28"/>
          <w:szCs w:val="28"/>
        </w:rPr>
        <w:t>Прилуцька</w:t>
      </w:r>
      <w:r w:rsidR="00B123C9">
        <w:rPr>
          <w:sz w:val="28"/>
          <w:szCs w:val="28"/>
        </w:rPr>
        <w:t xml:space="preserve">, біля </w:t>
      </w:r>
      <w:r w:rsidR="00CE0B01">
        <w:rPr>
          <w:sz w:val="28"/>
          <w:szCs w:val="28"/>
        </w:rPr>
        <w:t>буд. 118</w:t>
      </w:r>
      <w:r w:rsidR="00B123C9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терміном </w:t>
      </w:r>
      <w:r w:rsidR="00E91E4D">
        <w:rPr>
          <w:sz w:val="28"/>
          <w:szCs w:val="28"/>
        </w:rPr>
        <w:t xml:space="preserve">з </w:t>
      </w:r>
      <w:r w:rsidR="00CE0B01">
        <w:rPr>
          <w:sz w:val="28"/>
          <w:szCs w:val="28"/>
        </w:rPr>
        <w:t>1</w:t>
      </w:r>
      <w:r w:rsidR="009E6684">
        <w:rPr>
          <w:sz w:val="28"/>
          <w:szCs w:val="28"/>
        </w:rPr>
        <w:t>3.06.2023 року до 30.06.2023</w:t>
      </w:r>
      <w:r w:rsidR="00E91E4D">
        <w:rPr>
          <w:sz w:val="28"/>
          <w:szCs w:val="28"/>
        </w:rPr>
        <w:t xml:space="preserve">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</w:t>
      </w:r>
      <w:r w:rsidR="00E91E4D">
        <w:rPr>
          <w:sz w:val="28"/>
          <w:szCs w:val="28"/>
        </w:rPr>
        <w:t>Фермерському господарству «Ніжин Агроінвест»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sz w:val="28"/>
          <w:szCs w:val="28"/>
        </w:rPr>
        <w:t xml:space="preserve">комунальним підприємством </w:t>
      </w:r>
      <w:r w:rsidR="00043C78">
        <w:rPr>
          <w:sz w:val="28"/>
          <w:szCs w:val="28"/>
        </w:rPr>
        <w:t xml:space="preserve">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9E6684" w:rsidRDefault="00B123C9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123C9">
        <w:rPr>
          <w:sz w:val="28"/>
          <w:szCs w:val="28"/>
        </w:rPr>
        <w:lastRenderedPageBreak/>
        <w:t xml:space="preserve">      </w:t>
      </w:r>
      <w:r w:rsidRPr="009E6684">
        <w:rPr>
          <w:b w:val="0"/>
          <w:sz w:val="28"/>
          <w:szCs w:val="28"/>
        </w:rPr>
        <w:t>2.</w:t>
      </w:r>
      <w:r w:rsidRPr="008029C3">
        <w:rPr>
          <w:sz w:val="28"/>
          <w:szCs w:val="28"/>
        </w:rPr>
        <w:t xml:space="preserve"> </w:t>
      </w:r>
      <w:r w:rsidR="009E6684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9E6684">
        <w:rPr>
          <w:b w:val="0"/>
          <w:sz w:val="28"/>
          <w:szCs w:val="28"/>
        </w:rPr>
        <w:t>і</w:t>
      </w:r>
      <w:r w:rsidR="009E6684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9E6684">
        <w:rPr>
          <w:b w:val="0"/>
          <w:sz w:val="28"/>
          <w:szCs w:val="28"/>
        </w:rPr>
        <w:t xml:space="preserve">    </w:t>
      </w:r>
      <w:r w:rsidR="00CE0B01">
        <w:rPr>
          <w:b w:val="0"/>
          <w:sz w:val="28"/>
          <w:szCs w:val="28"/>
        </w:rPr>
        <w:t>26</w:t>
      </w:r>
      <w:r w:rsidR="009E6684" w:rsidRPr="00865924">
        <w:rPr>
          <w:b w:val="0"/>
          <w:sz w:val="28"/>
          <w:szCs w:val="28"/>
        </w:rPr>
        <w:t>.</w:t>
      </w:r>
      <w:r w:rsidR="009E6684">
        <w:rPr>
          <w:b w:val="0"/>
          <w:sz w:val="28"/>
          <w:szCs w:val="28"/>
        </w:rPr>
        <w:t>06.2023</w:t>
      </w:r>
      <w:r w:rsidR="009E6684" w:rsidRPr="00865924">
        <w:rPr>
          <w:b w:val="0"/>
          <w:sz w:val="28"/>
          <w:szCs w:val="28"/>
        </w:rPr>
        <w:t xml:space="preserve"> року </w:t>
      </w:r>
      <w:r w:rsidR="009E6684">
        <w:rPr>
          <w:b w:val="0"/>
          <w:sz w:val="28"/>
          <w:szCs w:val="28"/>
        </w:rPr>
        <w:t xml:space="preserve">та </w:t>
      </w:r>
      <w:r w:rsidR="00C1415D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C1415D" w:rsidRPr="00543D3C">
        <w:rPr>
          <w:b w:val="0"/>
          <w:sz w:val="28"/>
          <w:szCs w:val="28"/>
        </w:rPr>
        <w:t>№10-29/</w:t>
      </w:r>
      <w:r w:rsidR="00543D3C" w:rsidRPr="00543D3C">
        <w:rPr>
          <w:b w:val="0"/>
          <w:sz w:val="28"/>
          <w:szCs w:val="28"/>
        </w:rPr>
        <w:t>18</w:t>
      </w:r>
      <w:r w:rsidR="009E6684">
        <w:rPr>
          <w:b w:val="0"/>
          <w:sz w:val="28"/>
          <w:szCs w:val="28"/>
        </w:rPr>
        <w:t xml:space="preserve"> щодо розміщення фізичній особі-підприємцю </w:t>
      </w:r>
      <w:r w:rsidR="00C1415D">
        <w:rPr>
          <w:b w:val="0"/>
          <w:sz w:val="28"/>
          <w:szCs w:val="28"/>
        </w:rPr>
        <w:t>Бойку Роману Дмитровичу</w:t>
      </w:r>
      <w:r w:rsidR="009E6684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1415D">
        <w:rPr>
          <w:b w:val="0"/>
          <w:sz w:val="28"/>
          <w:szCs w:val="28"/>
        </w:rPr>
        <w:t>–</w:t>
      </w:r>
      <w:r w:rsidR="009E6684">
        <w:rPr>
          <w:b w:val="0"/>
          <w:sz w:val="28"/>
          <w:szCs w:val="28"/>
        </w:rPr>
        <w:t xml:space="preserve"> </w:t>
      </w:r>
      <w:r w:rsidR="00C1415D">
        <w:rPr>
          <w:b w:val="0"/>
          <w:sz w:val="28"/>
          <w:szCs w:val="28"/>
        </w:rPr>
        <w:t xml:space="preserve">критого </w:t>
      </w:r>
      <w:r w:rsidR="009E6684">
        <w:rPr>
          <w:b w:val="0"/>
          <w:sz w:val="28"/>
          <w:szCs w:val="28"/>
        </w:rPr>
        <w:t xml:space="preserve">літнього майданчика, загальною площею </w:t>
      </w:r>
      <w:r w:rsidR="00C1415D">
        <w:rPr>
          <w:b w:val="0"/>
          <w:sz w:val="28"/>
          <w:szCs w:val="28"/>
        </w:rPr>
        <w:t>34,8</w:t>
      </w:r>
      <w:r w:rsidR="009E6684" w:rsidRPr="00943E90">
        <w:rPr>
          <w:b w:val="0"/>
          <w:sz w:val="28"/>
          <w:szCs w:val="28"/>
        </w:rPr>
        <w:t xml:space="preserve"> </w:t>
      </w:r>
      <w:r w:rsidR="009E6684">
        <w:rPr>
          <w:b w:val="0"/>
          <w:sz w:val="28"/>
          <w:szCs w:val="28"/>
        </w:rPr>
        <w:t>кв.м. за адресою</w:t>
      </w:r>
      <w:r w:rsidR="009E6684" w:rsidRPr="00943E90">
        <w:rPr>
          <w:b w:val="0"/>
          <w:sz w:val="28"/>
          <w:szCs w:val="28"/>
        </w:rPr>
        <w:t>:</w:t>
      </w:r>
      <w:r w:rsidR="009E6684">
        <w:rPr>
          <w:b w:val="0"/>
          <w:sz w:val="28"/>
          <w:szCs w:val="28"/>
        </w:rPr>
        <w:t xml:space="preserve"> м. Ніжин, </w:t>
      </w:r>
      <w:r w:rsidR="00C1415D">
        <w:rPr>
          <w:b w:val="0"/>
          <w:sz w:val="28"/>
          <w:szCs w:val="28"/>
        </w:rPr>
        <w:t>пл. І.Франка</w:t>
      </w:r>
      <w:r w:rsidR="009E6684">
        <w:rPr>
          <w:b w:val="0"/>
          <w:sz w:val="28"/>
          <w:szCs w:val="28"/>
        </w:rPr>
        <w:t>,</w:t>
      </w:r>
      <w:r w:rsidR="00C21837">
        <w:rPr>
          <w:b w:val="0"/>
          <w:sz w:val="28"/>
          <w:szCs w:val="28"/>
        </w:rPr>
        <w:t xml:space="preserve"> біля </w:t>
      </w:r>
      <w:r w:rsidR="00C1415D">
        <w:rPr>
          <w:b w:val="0"/>
          <w:sz w:val="28"/>
          <w:szCs w:val="28"/>
        </w:rPr>
        <w:t>кафе «Стейк Бар»</w:t>
      </w:r>
      <w:r w:rsidR="009E6684">
        <w:rPr>
          <w:b w:val="0"/>
          <w:sz w:val="28"/>
          <w:szCs w:val="28"/>
        </w:rPr>
        <w:t xml:space="preserve"> терміном </w:t>
      </w:r>
      <w:r w:rsidR="00C1415D">
        <w:rPr>
          <w:b w:val="0"/>
          <w:sz w:val="28"/>
          <w:szCs w:val="28"/>
        </w:rPr>
        <w:t xml:space="preserve">на 3 роки, </w:t>
      </w:r>
      <w:r w:rsidR="00C1415D"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C1415D">
        <w:rPr>
          <w:b w:val="0"/>
          <w:sz w:val="28"/>
          <w:szCs w:val="28"/>
        </w:rPr>
        <w:t>пл. І.Франка</w:t>
      </w:r>
      <w:r w:rsidR="00C1415D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  <w:r w:rsidR="009E6684" w:rsidRPr="00A608CA">
        <w:rPr>
          <w:b w:val="0"/>
          <w:sz w:val="28"/>
          <w:szCs w:val="28"/>
        </w:rPr>
        <w:t xml:space="preserve"> </w:t>
      </w:r>
      <w:r w:rsidR="009E6684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</w:t>
      </w:r>
      <w:r w:rsidR="00C1415D">
        <w:rPr>
          <w:b w:val="0"/>
          <w:sz w:val="28"/>
          <w:szCs w:val="28"/>
        </w:rPr>
        <w:t>32</w:t>
      </w:r>
      <w:r w:rsidR="009E6684">
        <w:rPr>
          <w:b w:val="0"/>
          <w:sz w:val="28"/>
          <w:szCs w:val="28"/>
        </w:rPr>
        <w:t>.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2183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31788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C1415D">
        <w:rPr>
          <w:b w:val="0"/>
          <w:sz w:val="28"/>
          <w:szCs w:val="28"/>
        </w:rPr>
        <w:t>Бойку Роману Дмитровичу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C2183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:rsidR="00C1415D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123C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C1415D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C1415D">
        <w:rPr>
          <w:b w:val="0"/>
          <w:sz w:val="28"/>
          <w:szCs w:val="28"/>
        </w:rPr>
        <w:t>і</w:t>
      </w:r>
      <w:r w:rsidR="00C1415D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C1415D">
        <w:rPr>
          <w:b w:val="0"/>
          <w:sz w:val="28"/>
          <w:szCs w:val="28"/>
        </w:rPr>
        <w:t xml:space="preserve">    26</w:t>
      </w:r>
      <w:r w:rsidR="00C1415D" w:rsidRPr="00865924">
        <w:rPr>
          <w:b w:val="0"/>
          <w:sz w:val="28"/>
          <w:szCs w:val="28"/>
        </w:rPr>
        <w:t>.</w:t>
      </w:r>
      <w:r w:rsidR="00C1415D">
        <w:rPr>
          <w:b w:val="0"/>
          <w:sz w:val="28"/>
          <w:szCs w:val="28"/>
        </w:rPr>
        <w:t>06.2023</w:t>
      </w:r>
      <w:r w:rsidR="00C1415D" w:rsidRPr="00865924">
        <w:rPr>
          <w:b w:val="0"/>
          <w:sz w:val="28"/>
          <w:szCs w:val="28"/>
        </w:rPr>
        <w:t xml:space="preserve"> року </w:t>
      </w:r>
      <w:r w:rsidR="00C1415D">
        <w:rPr>
          <w:b w:val="0"/>
          <w:sz w:val="28"/>
          <w:szCs w:val="28"/>
        </w:rPr>
        <w:t xml:space="preserve">та </w:t>
      </w:r>
      <w:r w:rsidR="00C1415D" w:rsidRPr="004459CB">
        <w:rPr>
          <w:b w:val="0"/>
          <w:sz w:val="28"/>
          <w:szCs w:val="28"/>
        </w:rPr>
        <w:t>паспорт прив’язки реєстраційний №</w:t>
      </w:r>
      <w:r w:rsidR="00C1415D" w:rsidRPr="00543D3C">
        <w:rPr>
          <w:b w:val="0"/>
          <w:sz w:val="28"/>
          <w:szCs w:val="28"/>
        </w:rPr>
        <w:t>10-29/</w:t>
      </w:r>
      <w:r w:rsidR="00543D3C" w:rsidRPr="00543D3C">
        <w:rPr>
          <w:b w:val="0"/>
          <w:sz w:val="28"/>
          <w:szCs w:val="28"/>
        </w:rPr>
        <w:t>17</w:t>
      </w:r>
      <w:r w:rsidR="00C1415D">
        <w:rPr>
          <w:b w:val="0"/>
          <w:sz w:val="28"/>
          <w:szCs w:val="28"/>
        </w:rPr>
        <w:t xml:space="preserve"> щодо розміщення фізичній особі-підприємцю Бойку Роману Дмитровичу тимчасової споруди для провадження підприємницької діяльності – павільйон для торгівлі, загальною площею 30,0</w:t>
      </w:r>
      <w:r w:rsidR="00C1415D" w:rsidRPr="00943E90">
        <w:rPr>
          <w:b w:val="0"/>
          <w:sz w:val="28"/>
          <w:szCs w:val="28"/>
        </w:rPr>
        <w:t xml:space="preserve"> </w:t>
      </w:r>
      <w:r w:rsidR="00C1415D">
        <w:rPr>
          <w:b w:val="0"/>
          <w:sz w:val="28"/>
          <w:szCs w:val="28"/>
        </w:rPr>
        <w:t>кв.м. за адресою</w:t>
      </w:r>
      <w:r w:rsidR="00C1415D" w:rsidRPr="00943E90">
        <w:rPr>
          <w:b w:val="0"/>
          <w:sz w:val="28"/>
          <w:szCs w:val="28"/>
        </w:rPr>
        <w:t>:</w:t>
      </w:r>
      <w:r w:rsidR="00C1415D">
        <w:rPr>
          <w:b w:val="0"/>
          <w:sz w:val="28"/>
          <w:szCs w:val="28"/>
        </w:rPr>
        <w:t xml:space="preserve"> м. Ніжин, вул. Академіка Амосова, біля буд. 14 терміном на 5 років, </w:t>
      </w:r>
      <w:r w:rsidR="00C1415D"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C1415D">
        <w:rPr>
          <w:b w:val="0"/>
          <w:sz w:val="28"/>
          <w:szCs w:val="28"/>
        </w:rPr>
        <w:t>вул. Академіка Амосова</w:t>
      </w:r>
      <w:r w:rsidR="00C1415D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C1415D" w:rsidRDefault="00C1415D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Бойку Роману Дмитровичу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C1415D" w:rsidRDefault="00C1415D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3 даного рішення втрачає чинність.   </w:t>
      </w:r>
    </w:p>
    <w:p w:rsidR="00BD23A9" w:rsidRDefault="00BD23A9" w:rsidP="00BD23A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26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06.2023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>та схему розміщення від 23.06.2023 року щодо розміщення фізичній особі-підприємцю Бойку Роману Дмитровичу тимчасової споруди для провадження підприємницької діяльності – лоток для торгівлі, загальною площею 9,5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С.Прощенка, біля магазину «Златко» терміном на 1 рік,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С.Прощенка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BD23A9" w:rsidRDefault="00BD23A9" w:rsidP="00BD23A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Бойку Роману Дмитровичу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BD23A9" w:rsidRDefault="00BD23A9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4 даного рішення втрачає чинність.   </w:t>
      </w:r>
    </w:p>
    <w:p w:rsidR="00C1415D" w:rsidRDefault="00BD23A9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</w:t>
      </w:r>
      <w:r w:rsidR="00C1415D">
        <w:rPr>
          <w:b w:val="0"/>
          <w:sz w:val="28"/>
          <w:szCs w:val="28"/>
        </w:rPr>
        <w:t xml:space="preserve">. </w:t>
      </w:r>
      <w:r w:rsidR="00C1415D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C1415D">
        <w:rPr>
          <w:b w:val="0"/>
          <w:sz w:val="28"/>
          <w:szCs w:val="28"/>
        </w:rPr>
        <w:t>і</w:t>
      </w:r>
      <w:r w:rsidR="00C1415D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C1415D">
        <w:rPr>
          <w:b w:val="0"/>
          <w:sz w:val="28"/>
          <w:szCs w:val="28"/>
        </w:rPr>
        <w:t xml:space="preserve">    26</w:t>
      </w:r>
      <w:r w:rsidR="00C1415D" w:rsidRPr="00865924">
        <w:rPr>
          <w:b w:val="0"/>
          <w:sz w:val="28"/>
          <w:szCs w:val="28"/>
        </w:rPr>
        <w:t>.</w:t>
      </w:r>
      <w:r w:rsidR="00C1415D">
        <w:rPr>
          <w:b w:val="0"/>
          <w:sz w:val="28"/>
          <w:szCs w:val="28"/>
        </w:rPr>
        <w:t>06.2023</w:t>
      </w:r>
      <w:r w:rsidR="00C1415D" w:rsidRPr="00865924">
        <w:rPr>
          <w:b w:val="0"/>
          <w:sz w:val="28"/>
          <w:szCs w:val="28"/>
        </w:rPr>
        <w:t xml:space="preserve"> року </w:t>
      </w:r>
      <w:r w:rsidR="00C1415D">
        <w:rPr>
          <w:b w:val="0"/>
          <w:sz w:val="28"/>
          <w:szCs w:val="28"/>
        </w:rPr>
        <w:t xml:space="preserve">та схему розміщення від 17.05.2023 </w:t>
      </w:r>
      <w:r>
        <w:rPr>
          <w:b w:val="0"/>
          <w:sz w:val="28"/>
          <w:szCs w:val="28"/>
        </w:rPr>
        <w:t xml:space="preserve">року </w:t>
      </w:r>
      <w:r w:rsidR="00C1415D">
        <w:rPr>
          <w:b w:val="0"/>
          <w:sz w:val="28"/>
          <w:szCs w:val="28"/>
        </w:rPr>
        <w:t>щодо розміщення фізичній особі-підприємцю Волкову Михайлу Геннадійовичу тимчасової споруди для провадження підприємницької діяльності – літнього майданчика, загальною площею 40,6</w:t>
      </w:r>
      <w:r w:rsidR="00C1415D" w:rsidRPr="00943E90">
        <w:rPr>
          <w:b w:val="0"/>
          <w:sz w:val="28"/>
          <w:szCs w:val="28"/>
        </w:rPr>
        <w:t xml:space="preserve"> </w:t>
      </w:r>
      <w:r w:rsidR="00C1415D">
        <w:rPr>
          <w:b w:val="0"/>
          <w:sz w:val="28"/>
          <w:szCs w:val="28"/>
        </w:rPr>
        <w:t>кв.м. за адресою</w:t>
      </w:r>
      <w:r w:rsidR="00C1415D" w:rsidRPr="00943E90">
        <w:rPr>
          <w:b w:val="0"/>
          <w:sz w:val="28"/>
          <w:szCs w:val="28"/>
        </w:rPr>
        <w:t>:</w:t>
      </w:r>
      <w:r w:rsidR="00C1415D">
        <w:rPr>
          <w:b w:val="0"/>
          <w:sz w:val="28"/>
          <w:szCs w:val="28"/>
        </w:rPr>
        <w:t xml:space="preserve"> м. Ніжин, пл. Заньковецької, біля буд. 1 терміном з 01.08.2023 року до 31.10.2023 року, </w:t>
      </w:r>
      <w:r w:rsidR="00C1415D"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C1415D">
        <w:rPr>
          <w:b w:val="0"/>
          <w:sz w:val="28"/>
          <w:szCs w:val="28"/>
        </w:rPr>
        <w:t>пл. Заньковецької</w:t>
      </w:r>
      <w:r w:rsidR="00C1415D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  <w:r w:rsidR="00C1415D">
        <w:rPr>
          <w:rStyle w:val="fs2"/>
          <w:b w:val="0"/>
          <w:sz w:val="28"/>
          <w:szCs w:val="28"/>
        </w:rPr>
        <w:t xml:space="preserve"> </w:t>
      </w:r>
      <w:r w:rsidR="00C1415D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0,25.</w:t>
      </w:r>
    </w:p>
    <w:p w:rsidR="00C1415D" w:rsidRDefault="00BD23A9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</w:t>
      </w:r>
      <w:r w:rsidR="00C1415D">
        <w:rPr>
          <w:b w:val="0"/>
          <w:sz w:val="28"/>
          <w:szCs w:val="28"/>
        </w:rPr>
        <w:t>.2.</w:t>
      </w:r>
      <w:r w:rsidR="00C1415D" w:rsidRPr="003855AA">
        <w:rPr>
          <w:b w:val="0"/>
          <w:sz w:val="28"/>
          <w:szCs w:val="28"/>
        </w:rPr>
        <w:t xml:space="preserve"> </w:t>
      </w:r>
      <w:r w:rsidR="00C1415D" w:rsidRPr="00522EC8">
        <w:rPr>
          <w:b w:val="0"/>
          <w:sz w:val="28"/>
          <w:szCs w:val="28"/>
        </w:rPr>
        <w:t>Фізичній особі</w:t>
      </w:r>
      <w:r w:rsidR="00C1415D">
        <w:rPr>
          <w:b w:val="0"/>
          <w:sz w:val="28"/>
          <w:szCs w:val="28"/>
        </w:rPr>
        <w:t>-</w:t>
      </w:r>
      <w:r w:rsidR="00C1415D" w:rsidRPr="00522EC8">
        <w:rPr>
          <w:b w:val="0"/>
          <w:sz w:val="28"/>
          <w:szCs w:val="28"/>
        </w:rPr>
        <w:t xml:space="preserve">підприємцю </w:t>
      </w:r>
      <w:r w:rsidR="00C1415D">
        <w:rPr>
          <w:b w:val="0"/>
          <w:sz w:val="28"/>
          <w:szCs w:val="28"/>
        </w:rPr>
        <w:t>Волкову Михайлу Геннадійовичу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="00C1415D" w:rsidRPr="00503059">
        <w:rPr>
          <w:b w:val="0"/>
          <w:sz w:val="28"/>
          <w:szCs w:val="28"/>
        </w:rPr>
        <w:t xml:space="preserve">. </w:t>
      </w:r>
    </w:p>
    <w:p w:rsidR="00C1415D" w:rsidRPr="00543D3C" w:rsidRDefault="00C1415D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</w:t>
      </w:r>
      <w:r w:rsidRPr="00543D3C">
        <w:rPr>
          <w:b w:val="0"/>
          <w:sz w:val="28"/>
          <w:szCs w:val="28"/>
        </w:rPr>
        <w:t xml:space="preserve">благоустрою, п. </w:t>
      </w:r>
      <w:r w:rsidR="00BD23A9" w:rsidRPr="00543D3C">
        <w:rPr>
          <w:b w:val="0"/>
          <w:sz w:val="28"/>
          <w:szCs w:val="28"/>
        </w:rPr>
        <w:t>5</w:t>
      </w:r>
      <w:r w:rsidRPr="00543D3C">
        <w:rPr>
          <w:b w:val="0"/>
          <w:sz w:val="28"/>
          <w:szCs w:val="28"/>
        </w:rPr>
        <w:t xml:space="preserve"> даного рішення втрачає чинність.   </w:t>
      </w:r>
    </w:p>
    <w:p w:rsidR="00E567D1" w:rsidRPr="00543D3C" w:rsidRDefault="00BD23A9" w:rsidP="00E567D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6</w:t>
      </w:r>
      <w:r w:rsidR="00E567D1" w:rsidRPr="00543D3C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26.06.2023 року та схему розміщення від 01.06.2023 щодо розміщення фізичній особі-підприємцю Козубенко Ангеліні Дмитрівні тимчасової споруди для провадження підприємницької діяльності – літнього майданчика</w:t>
      </w:r>
      <w:r w:rsidR="00B27996">
        <w:rPr>
          <w:b w:val="0"/>
          <w:sz w:val="28"/>
          <w:szCs w:val="28"/>
        </w:rPr>
        <w:t xml:space="preserve"> (столики та стільці)</w:t>
      </w:r>
      <w:r w:rsidR="00E567D1" w:rsidRPr="00543D3C">
        <w:rPr>
          <w:b w:val="0"/>
          <w:sz w:val="28"/>
          <w:szCs w:val="28"/>
        </w:rPr>
        <w:t xml:space="preserve">, загальною площею 6,0 кв.м. за адресою: м. Ніжин, вул. Гоголя, біля магазину «Квіткова крамниця» терміном з </w:t>
      </w:r>
      <w:r w:rsidR="00543D3C">
        <w:rPr>
          <w:b w:val="0"/>
          <w:sz w:val="28"/>
          <w:szCs w:val="28"/>
        </w:rPr>
        <w:t>01.07</w:t>
      </w:r>
      <w:r w:rsidR="00E567D1" w:rsidRPr="00543D3C">
        <w:rPr>
          <w:b w:val="0"/>
          <w:sz w:val="28"/>
          <w:szCs w:val="28"/>
        </w:rPr>
        <w:t>.2023 року до 31.10.2023 року.</w:t>
      </w:r>
      <w:r w:rsidR="00E567D1" w:rsidRPr="00543D3C">
        <w:rPr>
          <w:rStyle w:val="fs2"/>
          <w:b w:val="0"/>
          <w:sz w:val="28"/>
          <w:szCs w:val="28"/>
        </w:rPr>
        <w:t xml:space="preserve"> </w:t>
      </w:r>
      <w:r w:rsidR="00E567D1" w:rsidRPr="00543D3C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0,25.</w:t>
      </w:r>
    </w:p>
    <w:p w:rsidR="00E567D1" w:rsidRPr="00543D3C" w:rsidRDefault="00BD23A9" w:rsidP="00E567D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6</w:t>
      </w:r>
      <w:r w:rsidR="00E567D1" w:rsidRPr="00543D3C">
        <w:rPr>
          <w:b w:val="0"/>
          <w:sz w:val="28"/>
          <w:szCs w:val="28"/>
        </w:rPr>
        <w:t xml:space="preserve">.2. Фізичній особі-підприємцю Козубенко Ангеліні Дмитрівні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E567D1" w:rsidRPr="00543D3C" w:rsidRDefault="00E567D1" w:rsidP="00E567D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</w:t>
      </w:r>
      <w:r w:rsidR="00BD23A9" w:rsidRPr="00543D3C">
        <w:rPr>
          <w:b w:val="0"/>
          <w:sz w:val="28"/>
          <w:szCs w:val="28"/>
        </w:rPr>
        <w:t xml:space="preserve"> благоустрою, п. 6</w:t>
      </w:r>
      <w:r w:rsidRPr="00543D3C">
        <w:rPr>
          <w:b w:val="0"/>
          <w:sz w:val="28"/>
          <w:szCs w:val="28"/>
        </w:rPr>
        <w:t xml:space="preserve"> даного рішення втрачає чинність.   </w:t>
      </w:r>
    </w:p>
    <w:p w:rsidR="00720E8F" w:rsidRDefault="00BD23A9" w:rsidP="00720E8F">
      <w:pPr>
        <w:pStyle w:val="a8"/>
        <w:tabs>
          <w:tab w:val="left" w:pos="284"/>
        </w:tabs>
        <w:ind w:left="0" w:firstLine="0"/>
        <w:jc w:val="both"/>
        <w:rPr>
          <w:rStyle w:val="fs2"/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7</w:t>
      </w:r>
      <w:r w:rsidR="00720E8F" w:rsidRPr="00543D3C">
        <w:rPr>
          <w:b w:val="0"/>
          <w:sz w:val="28"/>
          <w:szCs w:val="28"/>
        </w:rPr>
        <w:t>. Затвердити висновки (рекомендації) комісії викладені у протоколі</w:t>
      </w:r>
      <w:r w:rsidR="00720E8F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720E8F">
        <w:rPr>
          <w:b w:val="0"/>
          <w:sz w:val="28"/>
          <w:szCs w:val="28"/>
        </w:rPr>
        <w:t xml:space="preserve">    26</w:t>
      </w:r>
      <w:r w:rsidR="00720E8F" w:rsidRPr="00865924">
        <w:rPr>
          <w:b w:val="0"/>
          <w:sz w:val="28"/>
          <w:szCs w:val="28"/>
        </w:rPr>
        <w:t>.0</w:t>
      </w:r>
      <w:r w:rsidR="00720E8F">
        <w:rPr>
          <w:b w:val="0"/>
          <w:sz w:val="28"/>
          <w:szCs w:val="28"/>
        </w:rPr>
        <w:t>6.2023</w:t>
      </w:r>
      <w:r w:rsidR="00720E8F" w:rsidRPr="00865924">
        <w:rPr>
          <w:b w:val="0"/>
          <w:sz w:val="28"/>
          <w:szCs w:val="28"/>
        </w:rPr>
        <w:t xml:space="preserve"> року </w:t>
      </w:r>
      <w:r w:rsidR="00720E8F">
        <w:rPr>
          <w:b w:val="0"/>
          <w:sz w:val="28"/>
          <w:szCs w:val="28"/>
        </w:rPr>
        <w:t>та схему розміщення від 10.06.2021 року щодо розміщення фізичній особі-підприємцю Дегтяренку Богдану Анатолійовичу тимчасової споруди для провадження підприємницької діяльності (пересувного об’єкту – каво-машини) загальною площею 8,0</w:t>
      </w:r>
      <w:r w:rsidR="00720E8F" w:rsidRPr="00943E90">
        <w:rPr>
          <w:b w:val="0"/>
          <w:sz w:val="28"/>
          <w:szCs w:val="28"/>
        </w:rPr>
        <w:t xml:space="preserve"> </w:t>
      </w:r>
      <w:r w:rsidR="00720E8F">
        <w:rPr>
          <w:b w:val="0"/>
          <w:sz w:val="28"/>
          <w:szCs w:val="28"/>
        </w:rPr>
        <w:t>кв.м. за адресою</w:t>
      </w:r>
      <w:r w:rsidR="00720E8F" w:rsidRPr="00943E90">
        <w:rPr>
          <w:b w:val="0"/>
          <w:sz w:val="28"/>
          <w:szCs w:val="28"/>
        </w:rPr>
        <w:t>:</w:t>
      </w:r>
      <w:r w:rsidR="00720E8F">
        <w:rPr>
          <w:b w:val="0"/>
          <w:sz w:val="28"/>
          <w:szCs w:val="28"/>
        </w:rPr>
        <w:t xml:space="preserve"> м. Ніжин,</w:t>
      </w:r>
      <w:r w:rsidR="00720E8F" w:rsidRPr="00943E90">
        <w:rPr>
          <w:b w:val="0"/>
          <w:sz w:val="28"/>
          <w:szCs w:val="28"/>
        </w:rPr>
        <w:t xml:space="preserve"> </w:t>
      </w:r>
      <w:r w:rsidR="00720E8F">
        <w:rPr>
          <w:b w:val="0"/>
          <w:sz w:val="28"/>
          <w:szCs w:val="28"/>
        </w:rPr>
        <w:t xml:space="preserve">вул. Шевченка, біля універмагу «Прогрес» терміном до 01.08.2023 року, </w:t>
      </w:r>
      <w:r w:rsidR="00720E8F" w:rsidRPr="00C1415D">
        <w:rPr>
          <w:rStyle w:val="fs2"/>
          <w:b w:val="0"/>
          <w:sz w:val="28"/>
          <w:szCs w:val="28"/>
        </w:rPr>
        <w:t>але не більше ніж до початку моменту реконструкції</w:t>
      </w:r>
      <w:r w:rsidR="00720E8F">
        <w:rPr>
          <w:rStyle w:val="fs2"/>
          <w:b w:val="0"/>
          <w:sz w:val="28"/>
          <w:szCs w:val="28"/>
        </w:rPr>
        <w:t xml:space="preserve"> вул.</w:t>
      </w:r>
      <w:r w:rsidR="00720E8F" w:rsidRPr="00C1415D">
        <w:rPr>
          <w:rStyle w:val="fs2"/>
          <w:b w:val="0"/>
          <w:sz w:val="28"/>
          <w:szCs w:val="28"/>
        </w:rPr>
        <w:t xml:space="preserve"> </w:t>
      </w:r>
      <w:r w:rsidR="00720E8F">
        <w:rPr>
          <w:b w:val="0"/>
          <w:sz w:val="28"/>
          <w:szCs w:val="28"/>
        </w:rPr>
        <w:t>Шевченка</w:t>
      </w:r>
      <w:r w:rsidR="00720E8F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E0F3B" w:rsidRDefault="00BD23A9" w:rsidP="00EE0F3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7.2</w:t>
      </w:r>
      <w:r w:rsidR="00720E8F">
        <w:rPr>
          <w:b w:val="0"/>
          <w:sz w:val="28"/>
          <w:szCs w:val="28"/>
        </w:rPr>
        <w:t>.</w:t>
      </w:r>
      <w:r w:rsidR="00720E8F" w:rsidRPr="003855AA">
        <w:rPr>
          <w:b w:val="0"/>
          <w:sz w:val="28"/>
          <w:szCs w:val="28"/>
        </w:rPr>
        <w:t xml:space="preserve"> </w:t>
      </w:r>
      <w:r w:rsidR="00720E8F" w:rsidRPr="00522EC8">
        <w:rPr>
          <w:b w:val="0"/>
          <w:sz w:val="28"/>
          <w:szCs w:val="28"/>
        </w:rPr>
        <w:t>Фізичній особі</w:t>
      </w:r>
      <w:r w:rsidR="00720E8F">
        <w:rPr>
          <w:b w:val="0"/>
          <w:sz w:val="28"/>
          <w:szCs w:val="28"/>
        </w:rPr>
        <w:t>-</w:t>
      </w:r>
      <w:r w:rsidR="00720E8F" w:rsidRPr="00522EC8">
        <w:rPr>
          <w:b w:val="0"/>
          <w:sz w:val="28"/>
          <w:szCs w:val="28"/>
        </w:rPr>
        <w:t xml:space="preserve">підприємцю </w:t>
      </w:r>
      <w:r w:rsidR="00720E8F">
        <w:rPr>
          <w:b w:val="0"/>
          <w:sz w:val="28"/>
          <w:szCs w:val="28"/>
        </w:rPr>
        <w:t xml:space="preserve">Дегтяренку Богдану Анатолійовичу </w:t>
      </w:r>
      <w:r w:rsidR="00EE0F3B"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</w:t>
      </w:r>
      <w:r w:rsidR="00EE0F3B">
        <w:rPr>
          <w:b w:val="0"/>
          <w:sz w:val="28"/>
          <w:szCs w:val="28"/>
        </w:rPr>
        <w:lastRenderedPageBreak/>
        <w:t>органом – комунальним підприємством «Оренда комунального майна» договір щодо пайової участі в утриманні об’єкта благоустрою</w:t>
      </w:r>
      <w:r w:rsidR="00EE0F3B" w:rsidRPr="00503059">
        <w:rPr>
          <w:b w:val="0"/>
          <w:sz w:val="28"/>
          <w:szCs w:val="28"/>
        </w:rPr>
        <w:t xml:space="preserve">. </w:t>
      </w:r>
    </w:p>
    <w:p w:rsidR="00EE0F3B" w:rsidRDefault="00720E8F" w:rsidP="00EE0F3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E0F3B">
        <w:rPr>
          <w:b w:val="0"/>
          <w:sz w:val="28"/>
          <w:szCs w:val="28"/>
        </w:rPr>
        <w:t xml:space="preserve">    У разі не укладання договору щодо пайової участі в утр</w:t>
      </w:r>
      <w:r w:rsidR="00BD23A9">
        <w:rPr>
          <w:b w:val="0"/>
          <w:sz w:val="28"/>
          <w:szCs w:val="28"/>
        </w:rPr>
        <w:t>иманні об’єкта благоустрою, п. 7</w:t>
      </w:r>
      <w:r w:rsidR="00EE0F3B">
        <w:rPr>
          <w:b w:val="0"/>
          <w:sz w:val="28"/>
          <w:szCs w:val="28"/>
        </w:rPr>
        <w:t xml:space="preserve"> даного рішення втрачає чинність.  </w:t>
      </w:r>
    </w:p>
    <w:p w:rsidR="00EE0F3B" w:rsidRDefault="00EE0F3B" w:rsidP="00EE0F3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D23A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26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06.2023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>паспорт прив’язки реєстраційний №</w:t>
      </w:r>
      <w:r w:rsidRPr="00543D3C">
        <w:rPr>
          <w:b w:val="0"/>
          <w:sz w:val="28"/>
          <w:szCs w:val="28"/>
        </w:rPr>
        <w:t>10-29/</w:t>
      </w:r>
      <w:r w:rsidR="00543D3C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щодо розміщення фізичній особі-підприємцю Кучуман Світлані Миколаївні тимчасової споруди для провадження підприємницької діяльності – кіоск для торгівлі, загальною площею 12,0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Прилуцька, 138Б терміном на 3 роки,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Прилуцька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E0F3B" w:rsidRDefault="00BD23A9" w:rsidP="00EE0F3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8</w:t>
      </w:r>
      <w:r w:rsidR="00EE0F3B">
        <w:rPr>
          <w:b w:val="0"/>
          <w:sz w:val="28"/>
          <w:szCs w:val="28"/>
        </w:rPr>
        <w:t>.2.</w:t>
      </w:r>
      <w:r w:rsidR="00EE0F3B" w:rsidRPr="003855AA">
        <w:rPr>
          <w:b w:val="0"/>
          <w:sz w:val="28"/>
          <w:szCs w:val="28"/>
        </w:rPr>
        <w:t xml:space="preserve"> </w:t>
      </w:r>
      <w:r w:rsidR="00EE0F3B" w:rsidRPr="00522EC8">
        <w:rPr>
          <w:b w:val="0"/>
          <w:sz w:val="28"/>
          <w:szCs w:val="28"/>
        </w:rPr>
        <w:t>Фізичній особі</w:t>
      </w:r>
      <w:r w:rsidR="00EE0F3B">
        <w:rPr>
          <w:b w:val="0"/>
          <w:sz w:val="28"/>
          <w:szCs w:val="28"/>
        </w:rPr>
        <w:t>-</w:t>
      </w:r>
      <w:r w:rsidR="00EE0F3B" w:rsidRPr="00522EC8">
        <w:rPr>
          <w:b w:val="0"/>
          <w:sz w:val="28"/>
          <w:szCs w:val="28"/>
        </w:rPr>
        <w:t xml:space="preserve">підприємцю </w:t>
      </w:r>
      <w:r w:rsidR="00EE0F3B">
        <w:rPr>
          <w:b w:val="0"/>
          <w:sz w:val="28"/>
          <w:szCs w:val="28"/>
        </w:rPr>
        <w:t>Кучуман Світлані Миколаївні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="00EE0F3B" w:rsidRPr="00503059">
        <w:rPr>
          <w:b w:val="0"/>
          <w:sz w:val="28"/>
          <w:szCs w:val="28"/>
        </w:rPr>
        <w:t xml:space="preserve">. </w:t>
      </w:r>
    </w:p>
    <w:p w:rsidR="00EE0F3B" w:rsidRDefault="00EE0F3B" w:rsidP="00EE0F3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</w:t>
      </w:r>
      <w:r w:rsidR="00BD23A9">
        <w:rPr>
          <w:b w:val="0"/>
          <w:sz w:val="28"/>
          <w:szCs w:val="28"/>
        </w:rPr>
        <w:t>иманні об’єкта благоустрою, п. 8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7E600B" w:rsidRPr="004459CB" w:rsidRDefault="00EE0F3B" w:rsidP="007E600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D23A9">
        <w:rPr>
          <w:b w:val="0"/>
          <w:sz w:val="28"/>
          <w:szCs w:val="28"/>
        </w:rPr>
        <w:t xml:space="preserve"> 9</w:t>
      </w:r>
      <w:r w:rsidR="007E600B">
        <w:rPr>
          <w:b w:val="0"/>
          <w:sz w:val="28"/>
          <w:szCs w:val="28"/>
        </w:rPr>
        <w:t xml:space="preserve">. </w:t>
      </w:r>
      <w:r w:rsidR="007E600B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7E600B">
        <w:rPr>
          <w:b w:val="0"/>
          <w:sz w:val="28"/>
          <w:szCs w:val="28"/>
        </w:rPr>
        <w:t>і</w:t>
      </w:r>
      <w:r w:rsidR="007E600B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7E600B">
        <w:rPr>
          <w:b w:val="0"/>
          <w:sz w:val="28"/>
          <w:szCs w:val="28"/>
        </w:rPr>
        <w:t xml:space="preserve">    26</w:t>
      </w:r>
      <w:r w:rsidR="007E600B" w:rsidRPr="00865924">
        <w:rPr>
          <w:b w:val="0"/>
          <w:sz w:val="28"/>
          <w:szCs w:val="28"/>
        </w:rPr>
        <w:t>.0</w:t>
      </w:r>
      <w:r w:rsidR="007E600B">
        <w:rPr>
          <w:b w:val="0"/>
          <w:sz w:val="28"/>
          <w:szCs w:val="28"/>
        </w:rPr>
        <w:t>6.2023</w:t>
      </w:r>
      <w:r w:rsidR="007E600B" w:rsidRPr="00865924">
        <w:rPr>
          <w:b w:val="0"/>
          <w:sz w:val="28"/>
          <w:szCs w:val="28"/>
        </w:rPr>
        <w:t xml:space="preserve"> року </w:t>
      </w:r>
      <w:r w:rsidR="007E600B">
        <w:rPr>
          <w:b w:val="0"/>
          <w:sz w:val="28"/>
          <w:szCs w:val="28"/>
        </w:rPr>
        <w:t xml:space="preserve">та </w:t>
      </w:r>
      <w:r w:rsidR="007E600B" w:rsidRPr="004459CB">
        <w:rPr>
          <w:b w:val="0"/>
          <w:sz w:val="28"/>
          <w:szCs w:val="28"/>
        </w:rPr>
        <w:t>паспорт прив’язки реєстраційний №10-29/</w:t>
      </w:r>
      <w:r w:rsidR="007E600B">
        <w:rPr>
          <w:b w:val="0"/>
          <w:sz w:val="28"/>
          <w:szCs w:val="28"/>
        </w:rPr>
        <w:t>16</w:t>
      </w:r>
      <w:r w:rsidR="007E600B" w:rsidRPr="004459CB">
        <w:rPr>
          <w:b w:val="0"/>
          <w:sz w:val="28"/>
          <w:szCs w:val="28"/>
        </w:rPr>
        <w:t xml:space="preserve"> </w:t>
      </w:r>
      <w:r w:rsidR="007E600B">
        <w:rPr>
          <w:b w:val="0"/>
          <w:sz w:val="28"/>
          <w:szCs w:val="28"/>
        </w:rPr>
        <w:t xml:space="preserve">(зі змінами) </w:t>
      </w:r>
      <w:r w:rsidR="007E600B"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 w:rsidR="007E600B">
        <w:rPr>
          <w:b w:val="0"/>
          <w:sz w:val="28"/>
          <w:szCs w:val="28"/>
        </w:rPr>
        <w:t>Андрійцю Віктору Івановичу</w:t>
      </w:r>
      <w:r w:rsidR="007E600B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</w:t>
      </w:r>
      <w:r w:rsidR="007E600B">
        <w:rPr>
          <w:b w:val="0"/>
          <w:sz w:val="28"/>
          <w:szCs w:val="28"/>
        </w:rPr>
        <w:t>– павільйон</w:t>
      </w:r>
      <w:r w:rsidR="007E600B" w:rsidRPr="004459CB">
        <w:rPr>
          <w:b w:val="0"/>
          <w:sz w:val="28"/>
        </w:rPr>
        <w:t xml:space="preserve"> </w:t>
      </w:r>
      <w:r w:rsidR="007E600B" w:rsidRPr="004459CB">
        <w:rPr>
          <w:b w:val="0"/>
          <w:sz w:val="28"/>
          <w:szCs w:val="28"/>
        </w:rPr>
        <w:t xml:space="preserve">загальною площею </w:t>
      </w:r>
      <w:r w:rsidR="007E600B">
        <w:rPr>
          <w:b w:val="0"/>
          <w:sz w:val="28"/>
          <w:szCs w:val="28"/>
        </w:rPr>
        <w:t>55,8</w:t>
      </w:r>
      <w:r w:rsidR="007E600B" w:rsidRPr="004459CB">
        <w:rPr>
          <w:b w:val="0"/>
          <w:sz w:val="28"/>
          <w:szCs w:val="28"/>
        </w:rPr>
        <w:t xml:space="preserve"> кв.м.</w:t>
      </w:r>
      <w:r w:rsidR="007E600B">
        <w:rPr>
          <w:b w:val="0"/>
          <w:sz w:val="28"/>
          <w:szCs w:val="28"/>
        </w:rPr>
        <w:t xml:space="preserve"> (торгівля – 10,0 кв.м., надання послуг – 45,8 кв.м.)</w:t>
      </w:r>
      <w:r w:rsidR="007E600B" w:rsidRPr="004459CB">
        <w:rPr>
          <w:b w:val="0"/>
          <w:sz w:val="28"/>
          <w:szCs w:val="28"/>
        </w:rPr>
        <w:t xml:space="preserve"> за адресою: м. Ніжин, </w:t>
      </w:r>
      <w:r w:rsidR="007E600B">
        <w:rPr>
          <w:b w:val="0"/>
          <w:sz w:val="28"/>
          <w:szCs w:val="28"/>
        </w:rPr>
        <w:t>вул. Шевченка, 126</w:t>
      </w:r>
      <w:r w:rsidR="009A23D8">
        <w:rPr>
          <w:b w:val="0"/>
          <w:sz w:val="28"/>
          <w:szCs w:val="28"/>
        </w:rPr>
        <w:t>-</w:t>
      </w:r>
      <w:r w:rsidR="007E600B">
        <w:rPr>
          <w:b w:val="0"/>
          <w:sz w:val="28"/>
          <w:szCs w:val="28"/>
        </w:rPr>
        <w:t>В (на перетині з вул. Захисників України)</w:t>
      </w:r>
      <w:r w:rsidR="007E600B" w:rsidRPr="004459CB">
        <w:rPr>
          <w:b w:val="0"/>
          <w:sz w:val="28"/>
          <w:szCs w:val="28"/>
        </w:rPr>
        <w:t xml:space="preserve"> терміном </w:t>
      </w:r>
      <w:r w:rsidR="007E600B" w:rsidRPr="004459CB">
        <w:rPr>
          <w:rStyle w:val="fs2"/>
          <w:b w:val="0"/>
          <w:sz w:val="28"/>
          <w:szCs w:val="28"/>
        </w:rPr>
        <w:t xml:space="preserve">на </w:t>
      </w:r>
      <w:r w:rsidR="007E600B">
        <w:rPr>
          <w:rStyle w:val="fs2"/>
          <w:b w:val="0"/>
          <w:sz w:val="28"/>
          <w:szCs w:val="28"/>
        </w:rPr>
        <w:t>3</w:t>
      </w:r>
      <w:r w:rsidR="007E600B" w:rsidRPr="004459CB">
        <w:rPr>
          <w:rStyle w:val="fs2"/>
          <w:b w:val="0"/>
          <w:sz w:val="28"/>
          <w:szCs w:val="28"/>
        </w:rPr>
        <w:t xml:space="preserve"> р</w:t>
      </w:r>
      <w:r w:rsidR="007E600B">
        <w:rPr>
          <w:rStyle w:val="fs2"/>
          <w:b w:val="0"/>
          <w:sz w:val="28"/>
          <w:szCs w:val="28"/>
        </w:rPr>
        <w:t>о</w:t>
      </w:r>
      <w:r w:rsidR="007E600B" w:rsidRPr="004459CB">
        <w:rPr>
          <w:rStyle w:val="fs2"/>
          <w:b w:val="0"/>
          <w:sz w:val="28"/>
          <w:szCs w:val="28"/>
        </w:rPr>
        <w:t>к</w:t>
      </w:r>
      <w:r w:rsidR="007E600B">
        <w:rPr>
          <w:rStyle w:val="fs2"/>
          <w:b w:val="0"/>
          <w:sz w:val="28"/>
          <w:szCs w:val="28"/>
        </w:rPr>
        <w:t>и</w:t>
      </w:r>
      <w:r w:rsidR="007E600B" w:rsidRPr="004459CB">
        <w:rPr>
          <w:rStyle w:val="fs2"/>
          <w:b w:val="0"/>
          <w:sz w:val="28"/>
          <w:szCs w:val="28"/>
        </w:rPr>
        <w:t xml:space="preserve">, </w:t>
      </w:r>
      <w:r w:rsidR="007E600B"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7E600B">
        <w:rPr>
          <w:b w:val="0"/>
          <w:sz w:val="28"/>
          <w:szCs w:val="28"/>
        </w:rPr>
        <w:t>вул. Шевченка</w:t>
      </w:r>
      <w:r w:rsidR="007E600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7E600B" w:rsidRDefault="007E600B" w:rsidP="007E600B">
      <w:pPr>
        <w:jc w:val="both"/>
        <w:rPr>
          <w:b/>
          <w:sz w:val="28"/>
          <w:szCs w:val="28"/>
        </w:rPr>
      </w:pPr>
      <w:r w:rsidRPr="00BF0279">
        <w:rPr>
          <w:sz w:val="28"/>
          <w:szCs w:val="28"/>
        </w:rPr>
        <w:t xml:space="preserve">     </w:t>
      </w:r>
      <w:r w:rsidR="00BD23A9">
        <w:rPr>
          <w:sz w:val="28"/>
          <w:szCs w:val="28"/>
        </w:rPr>
        <w:t>9</w:t>
      </w:r>
      <w:r w:rsidRPr="00BF0279">
        <w:rPr>
          <w:sz w:val="28"/>
          <w:szCs w:val="28"/>
        </w:rPr>
        <w:t>.2. Фізичній особі-підприємцю Андрійцю Віктору Івановичу у 3 -</w:t>
      </w:r>
      <w:r>
        <w:rPr>
          <w:sz w:val="28"/>
          <w:szCs w:val="28"/>
        </w:rPr>
        <w:t xml:space="preserve">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7E600B" w:rsidRDefault="007E600B" w:rsidP="007E600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</w:t>
      </w:r>
      <w:r w:rsidR="00BD23A9">
        <w:rPr>
          <w:b w:val="0"/>
          <w:sz w:val="28"/>
          <w:szCs w:val="28"/>
        </w:rPr>
        <w:t>иманні об’єкта благоустрою, п. 9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7E600B" w:rsidRDefault="00BD23A9" w:rsidP="007E600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10</w:t>
      </w:r>
      <w:r w:rsidR="007E600B">
        <w:rPr>
          <w:b w:val="0"/>
          <w:sz w:val="28"/>
          <w:szCs w:val="28"/>
        </w:rPr>
        <w:t xml:space="preserve">. </w:t>
      </w:r>
      <w:r w:rsidR="007E600B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7E600B">
        <w:rPr>
          <w:b w:val="0"/>
          <w:sz w:val="28"/>
          <w:szCs w:val="28"/>
        </w:rPr>
        <w:t>і</w:t>
      </w:r>
      <w:r w:rsidR="007E600B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7E600B">
        <w:rPr>
          <w:b w:val="0"/>
          <w:sz w:val="28"/>
          <w:szCs w:val="28"/>
        </w:rPr>
        <w:t xml:space="preserve">    02</w:t>
      </w:r>
      <w:r w:rsidR="007E600B" w:rsidRPr="00865924">
        <w:rPr>
          <w:b w:val="0"/>
          <w:sz w:val="28"/>
          <w:szCs w:val="28"/>
        </w:rPr>
        <w:t>.</w:t>
      </w:r>
      <w:r w:rsidR="007E600B">
        <w:rPr>
          <w:b w:val="0"/>
          <w:sz w:val="28"/>
          <w:szCs w:val="28"/>
        </w:rPr>
        <w:t>06.2023</w:t>
      </w:r>
      <w:r w:rsidR="007E600B" w:rsidRPr="00865924">
        <w:rPr>
          <w:b w:val="0"/>
          <w:sz w:val="28"/>
          <w:szCs w:val="28"/>
        </w:rPr>
        <w:t xml:space="preserve"> року </w:t>
      </w:r>
      <w:r w:rsidR="007E600B">
        <w:rPr>
          <w:b w:val="0"/>
          <w:sz w:val="28"/>
          <w:szCs w:val="28"/>
        </w:rPr>
        <w:t xml:space="preserve">та </w:t>
      </w:r>
      <w:r w:rsidR="007E600B" w:rsidRPr="004459CB">
        <w:rPr>
          <w:b w:val="0"/>
          <w:sz w:val="28"/>
          <w:szCs w:val="28"/>
        </w:rPr>
        <w:t>паспорт прив’язки реєстраційний №</w:t>
      </w:r>
      <w:r w:rsidR="007E600B" w:rsidRPr="007E600B">
        <w:rPr>
          <w:b w:val="0"/>
          <w:sz w:val="28"/>
          <w:szCs w:val="28"/>
        </w:rPr>
        <w:t>10-29/14</w:t>
      </w:r>
      <w:r w:rsidR="007E600B">
        <w:rPr>
          <w:b w:val="0"/>
          <w:sz w:val="28"/>
          <w:szCs w:val="28"/>
        </w:rPr>
        <w:t xml:space="preserve"> щодо розміщення фізичній особі-підприємцю Дворському Олександру Олександровичу тимчасової споруди для провадження підприємницької діяльності – павільйон для торгівлі, загальною площею 30,0</w:t>
      </w:r>
      <w:r w:rsidR="007E600B" w:rsidRPr="00943E90">
        <w:rPr>
          <w:b w:val="0"/>
          <w:sz w:val="28"/>
          <w:szCs w:val="28"/>
        </w:rPr>
        <w:t xml:space="preserve"> </w:t>
      </w:r>
      <w:r w:rsidR="007E600B">
        <w:rPr>
          <w:b w:val="0"/>
          <w:sz w:val="28"/>
          <w:szCs w:val="28"/>
        </w:rPr>
        <w:t>кв.м. за адресою</w:t>
      </w:r>
      <w:r w:rsidR="007E600B" w:rsidRPr="00943E90">
        <w:rPr>
          <w:b w:val="0"/>
          <w:sz w:val="28"/>
          <w:szCs w:val="28"/>
        </w:rPr>
        <w:t>:</w:t>
      </w:r>
      <w:r w:rsidR="007E600B">
        <w:rPr>
          <w:b w:val="0"/>
          <w:sz w:val="28"/>
          <w:szCs w:val="28"/>
        </w:rPr>
        <w:t xml:space="preserve"> м. Ніжин, вул. Прилуцька, 116-А терміном на 3 роки, </w:t>
      </w:r>
      <w:r w:rsidR="007E600B"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7E600B">
        <w:rPr>
          <w:b w:val="0"/>
          <w:sz w:val="28"/>
          <w:szCs w:val="28"/>
        </w:rPr>
        <w:t>вул. Прилуцька</w:t>
      </w:r>
      <w:r w:rsidR="007E600B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7E600B" w:rsidRDefault="00BD23A9" w:rsidP="007E600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10</w:t>
      </w:r>
      <w:r w:rsidR="007E600B">
        <w:rPr>
          <w:b w:val="0"/>
          <w:sz w:val="28"/>
          <w:szCs w:val="28"/>
        </w:rPr>
        <w:t>.2.</w:t>
      </w:r>
      <w:r w:rsidR="007E600B" w:rsidRPr="003855AA">
        <w:rPr>
          <w:b w:val="0"/>
          <w:sz w:val="28"/>
          <w:szCs w:val="28"/>
        </w:rPr>
        <w:t xml:space="preserve"> </w:t>
      </w:r>
      <w:r w:rsidR="007E600B" w:rsidRPr="00522EC8">
        <w:rPr>
          <w:b w:val="0"/>
          <w:sz w:val="28"/>
          <w:szCs w:val="28"/>
        </w:rPr>
        <w:t>Фізичній особі</w:t>
      </w:r>
      <w:r w:rsidR="007E600B">
        <w:rPr>
          <w:b w:val="0"/>
          <w:sz w:val="28"/>
          <w:szCs w:val="28"/>
        </w:rPr>
        <w:t>-</w:t>
      </w:r>
      <w:r w:rsidR="007E600B" w:rsidRPr="00522EC8">
        <w:rPr>
          <w:b w:val="0"/>
          <w:sz w:val="28"/>
          <w:szCs w:val="28"/>
        </w:rPr>
        <w:t xml:space="preserve">підприємцю </w:t>
      </w:r>
      <w:r w:rsidR="007E600B">
        <w:rPr>
          <w:b w:val="0"/>
          <w:sz w:val="28"/>
          <w:szCs w:val="28"/>
        </w:rPr>
        <w:t>Кучуман Світлані Миколаївні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="007E600B" w:rsidRPr="00503059">
        <w:rPr>
          <w:b w:val="0"/>
          <w:sz w:val="28"/>
          <w:szCs w:val="28"/>
        </w:rPr>
        <w:t xml:space="preserve">. </w:t>
      </w:r>
    </w:p>
    <w:p w:rsidR="00C1415D" w:rsidRDefault="007E600B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</w:t>
      </w:r>
      <w:r w:rsidR="00BD23A9">
        <w:rPr>
          <w:b w:val="0"/>
          <w:sz w:val="28"/>
          <w:szCs w:val="28"/>
        </w:rPr>
        <w:t>иманні об’єкта благоустрою, п. 10</w:t>
      </w:r>
      <w:r>
        <w:rPr>
          <w:b w:val="0"/>
          <w:sz w:val="28"/>
          <w:szCs w:val="28"/>
        </w:rPr>
        <w:t xml:space="preserve"> даного рішення втрачає чинність.</w:t>
      </w:r>
      <w:r w:rsidR="00E567D1">
        <w:rPr>
          <w:b w:val="0"/>
          <w:sz w:val="28"/>
          <w:szCs w:val="28"/>
        </w:rPr>
        <w:t xml:space="preserve">     </w:t>
      </w:r>
    </w:p>
    <w:p w:rsidR="00A608CA" w:rsidRPr="007E600B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BD23A9">
        <w:rPr>
          <w:b w:val="0"/>
          <w:sz w:val="28"/>
          <w:szCs w:val="28"/>
        </w:rPr>
        <w:t>11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7E600B">
        <w:rPr>
          <w:b w:val="0"/>
          <w:sz w:val="28"/>
          <w:szCs w:val="28"/>
        </w:rPr>
        <w:t>1</w:t>
      </w:r>
      <w:r w:rsidR="00BD23A9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13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F0279" w:rsidRDefault="00BF0279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Олександр КОДОЛА</w:t>
      </w: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5C" w:rsidRDefault="0072775C" w:rsidP="007F6D3D">
      <w:r>
        <w:separator/>
      </w:r>
    </w:p>
  </w:endnote>
  <w:endnote w:type="continuationSeparator" w:id="0">
    <w:p w:rsidR="0072775C" w:rsidRDefault="0072775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5C" w:rsidRDefault="0072775C" w:rsidP="007F6D3D">
      <w:r>
        <w:separator/>
      </w:r>
    </w:p>
  </w:footnote>
  <w:footnote w:type="continuationSeparator" w:id="0">
    <w:p w:rsidR="0072775C" w:rsidRDefault="0072775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17884"/>
    <w:rsid w:val="0032083B"/>
    <w:rsid w:val="00322AD9"/>
    <w:rsid w:val="00325297"/>
    <w:rsid w:val="00360446"/>
    <w:rsid w:val="00364286"/>
    <w:rsid w:val="0037387A"/>
    <w:rsid w:val="003761FF"/>
    <w:rsid w:val="003855AA"/>
    <w:rsid w:val="00385D80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616F9"/>
    <w:rsid w:val="005750A4"/>
    <w:rsid w:val="00587BDA"/>
    <w:rsid w:val="00592940"/>
    <w:rsid w:val="005C1741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42046"/>
    <w:rsid w:val="0075314D"/>
    <w:rsid w:val="00754D8A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445D"/>
    <w:rsid w:val="00817935"/>
    <w:rsid w:val="0082432A"/>
    <w:rsid w:val="008251EF"/>
    <w:rsid w:val="0083070D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4880"/>
    <w:rsid w:val="00EC5C69"/>
    <w:rsid w:val="00ED35DD"/>
    <w:rsid w:val="00EE0E6F"/>
    <w:rsid w:val="00EE0F3B"/>
    <w:rsid w:val="00EE4BD0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4977C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EAA1-01F3-4951-88CC-6F8AFC0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13</cp:revision>
  <cp:lastPrinted>2023-06-30T06:32:00Z</cp:lastPrinted>
  <dcterms:created xsi:type="dcterms:W3CDTF">2023-06-27T12:20:00Z</dcterms:created>
  <dcterms:modified xsi:type="dcterms:W3CDTF">2023-06-30T06:32:00Z</dcterms:modified>
</cp:coreProperties>
</file>