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83" w:rsidRPr="00387283" w:rsidRDefault="00387283" w:rsidP="00387283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387283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Pr="0038728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C1AFFE" wp14:editId="2889730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283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Pr="00387283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ab/>
      </w:r>
      <w:r w:rsidRPr="00387283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ab/>
        <w:t xml:space="preserve"> </w:t>
      </w:r>
    </w:p>
    <w:p w:rsidR="00387283" w:rsidRPr="00387283" w:rsidRDefault="00387283" w:rsidP="00387283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38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872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38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3872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8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872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38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872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8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872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8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3872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8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3872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8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872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3872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</w:p>
    <w:p w:rsidR="00387283" w:rsidRPr="00387283" w:rsidRDefault="00387283" w:rsidP="003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387283" w:rsidRPr="00387283" w:rsidRDefault="00387283" w:rsidP="00387283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387283" w:rsidRPr="00387283" w:rsidRDefault="00387283" w:rsidP="00387283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387283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387283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387283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387283" w:rsidRPr="00387283" w:rsidRDefault="00387283" w:rsidP="0038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38728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31 сесія </w:t>
      </w:r>
      <w:r w:rsidRPr="00387283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38728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387283" w:rsidRPr="00387283" w:rsidRDefault="00387283" w:rsidP="003872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87283" w:rsidRPr="00387283" w:rsidRDefault="00387283" w:rsidP="003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872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3872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3872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387283" w:rsidRPr="00387283" w:rsidRDefault="00387283" w:rsidP="00387283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283" w:rsidRPr="00387283" w:rsidRDefault="00387283" w:rsidP="0038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20 червня </w:t>
      </w:r>
      <w:r w:rsidRPr="0038728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</w:t>
      </w:r>
      <w:r w:rsidRPr="003872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</w:t>
      </w:r>
      <w:r w:rsidRPr="0038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387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3872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35-31/2023</w:t>
      </w:r>
    </w:p>
    <w:p w:rsidR="00387283" w:rsidRPr="00387283" w:rsidRDefault="00387283" w:rsidP="0038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87283" w:rsidRPr="00387283" w:rsidTr="000162B5">
        <w:tc>
          <w:tcPr>
            <w:tcW w:w="5245" w:type="dxa"/>
          </w:tcPr>
          <w:p w:rsidR="00387283" w:rsidRPr="00387283" w:rsidRDefault="00387283" w:rsidP="003872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9191"/>
            <w:r w:rsidRPr="003872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приватизацію </w:t>
            </w:r>
            <w:bookmarkStart w:id="1" w:name="_Hlk109984023"/>
            <w:r w:rsidRPr="003872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нежитлової будівлі, загальною площею 956,6 </w:t>
            </w:r>
            <w:proofErr w:type="spellStart"/>
            <w:r w:rsidRPr="003872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  <w:r w:rsidRPr="003872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розташованої за адресою: місто Ніжин, вулиця Шевченка, будинок 97Е</w:t>
            </w:r>
          </w:p>
          <w:bookmarkEnd w:id="0"/>
          <w:bookmarkEnd w:id="1"/>
          <w:p w:rsidR="00387283" w:rsidRPr="00387283" w:rsidRDefault="00387283" w:rsidP="00387283">
            <w:pPr>
              <w:tabs>
                <w:tab w:val="left" w:pos="4962"/>
              </w:tabs>
              <w:ind w:right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387283" w:rsidRPr="00387283" w:rsidRDefault="00387283" w:rsidP="00387283">
            <w:pPr>
              <w:tabs>
                <w:tab w:val="left" w:pos="4962"/>
              </w:tabs>
              <w:ind w:right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387283" w:rsidRPr="00387283" w:rsidRDefault="00387283" w:rsidP="0038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</w:t>
      </w:r>
      <w:bookmarkStart w:id="3" w:name="_Hlk109995757"/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Україні», частини 1, 4 статті 11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2"/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</w:t>
      </w:r>
      <w:r w:rsidRPr="003872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Ніжинської міської ради від 20 червня 2023 року № 34-31/2023            «</w:t>
      </w:r>
      <w:bookmarkStart w:id="4" w:name="_Hlk109985296"/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включення до переліку об’єктів комунальної власності Ніжинської міської територіальної громади, що підлягають приватизації у 2023 році, нежитлової будівлі, розташованої за адресою: місто Ніжин, вулиця Шевченка, будинок </w:t>
      </w:r>
      <w:bookmarkEnd w:id="3"/>
      <w:bookmarkEnd w:id="4"/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97Е», Ніжинська міська рада вирішила:</w:t>
      </w:r>
    </w:p>
    <w:p w:rsidR="00387283" w:rsidRPr="00387283" w:rsidRDefault="00387283" w:rsidP="00387283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Приватизувати нежитлову будівлю, загальною площею 956,6 </w:t>
      </w:r>
      <w:proofErr w:type="spellStart"/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розташована за адресою: місто Ніжин, вулиця Шевченка, будинок 97Е, шляхом  продажу на електронному аукціоні. </w:t>
      </w:r>
    </w:p>
    <w:p w:rsidR="00387283" w:rsidRPr="00387283" w:rsidRDefault="00387283" w:rsidP="003872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2. Офіційним засобом для розміщення інформації з питань приватизації об’єктів комунальної власності Ніжинської міської територіальної громади вважати офіційний сайт Ніжинської міської ради </w:t>
      </w:r>
      <w:hyperlink r:id="rId6" w:history="1">
        <w:r w:rsidRPr="0038728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uk-UA" w:eastAsia="ru-RU"/>
          </w:rPr>
          <w:t>https://nizhynrada.gov.ua/</w:t>
        </w:r>
      </w:hyperlink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Управління комунального майна та земельних відносин </w:t>
      </w:r>
      <w:proofErr w:type="spellStart"/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4.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</w:t>
      </w:r>
      <w:proofErr w:type="spellStart"/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387283" w:rsidRPr="00387283" w:rsidRDefault="00387283" w:rsidP="00387283">
      <w:pPr>
        <w:spacing w:after="160" w:line="259" w:lineRule="auto"/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387283" w:rsidRPr="00387283" w:rsidRDefault="00387283" w:rsidP="0038728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283" w:rsidRPr="00387283" w:rsidRDefault="00387283" w:rsidP="0038728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872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Олександр КОДОЛА</w:t>
      </w:r>
    </w:p>
    <w:p w:rsidR="00387283" w:rsidRPr="00387283" w:rsidRDefault="00387283" w:rsidP="00387283">
      <w:pPr>
        <w:spacing w:after="160" w:line="259" w:lineRule="auto"/>
        <w:ind w:right="4109"/>
        <w:rPr>
          <w:rFonts w:ascii="Calibri" w:eastAsia="Calibri" w:hAnsi="Calibri" w:cs="Times New Roman"/>
          <w:sz w:val="28"/>
          <w:szCs w:val="28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7283" w:rsidRPr="00387283" w:rsidRDefault="00387283" w:rsidP="00387283">
      <w:pPr>
        <w:spacing w:after="160" w:line="259" w:lineRule="auto"/>
        <w:ind w:right="41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87283" w:rsidRPr="00387283" w:rsidRDefault="00387283" w:rsidP="00387283">
      <w:pPr>
        <w:spacing w:after="160" w:line="259" w:lineRule="auto"/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83" w:rsidRPr="00387283" w:rsidRDefault="00387283" w:rsidP="003872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E2F" w:rsidRDefault="00387283">
      <w:bookmarkStart w:id="5" w:name="_GoBack"/>
      <w:bookmarkEnd w:id="5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83"/>
    <w:rsid w:val="00387283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7283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7283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2023-06-26T05:28:00Z</dcterms:created>
  <dcterms:modified xsi:type="dcterms:W3CDTF">2023-06-26T05:29:00Z</dcterms:modified>
</cp:coreProperties>
</file>