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AD2A" w14:textId="0E0B7108" w:rsidR="00401739" w:rsidRDefault="008F158D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Протокол №6</w:t>
      </w:r>
    </w:p>
    <w:p w14:paraId="67FBECDC" w14:textId="79177372" w:rsidR="008F158D" w:rsidRDefault="008F158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Засідання Ради підприємців при Ніжинський міський раді</w:t>
      </w:r>
    </w:p>
    <w:p w14:paraId="13B4C265" w14:textId="3222150C" w:rsidR="008F158D" w:rsidRDefault="008F158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03.05.2023</w:t>
      </w:r>
      <w:r w:rsidR="00DF4B32">
        <w:rPr>
          <w:rFonts w:ascii="Times New Roman" w:hAnsi="Times New Roman" w:cs="Times New Roman"/>
          <w:sz w:val="32"/>
          <w:szCs w:val="32"/>
          <w:lang w:val="uk-UA"/>
        </w:rPr>
        <w:t>р.                                                             м. Ніжин</w:t>
      </w:r>
    </w:p>
    <w:p w14:paraId="608E4E17" w14:textId="230A4A41" w:rsidR="00DF4B32" w:rsidRDefault="00DF4B32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D52EA12" w14:textId="77777777" w:rsidR="00DF4B32" w:rsidRDefault="00DF4B3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12719A89" w14:textId="2504B5F1" w:rsidR="00DF4B32" w:rsidRDefault="00DF4B3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Галич Ю.В., </w:t>
      </w:r>
      <w:r>
        <w:rPr>
          <w:rFonts w:ascii="Times New Roman" w:hAnsi="Times New Roman" w:cs="Times New Roman"/>
          <w:sz w:val="28"/>
          <w:szCs w:val="28"/>
          <w:lang w:val="uk-UA"/>
        </w:rPr>
        <w:t>Кот С. В.,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Стрілко О.В.,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Щербина Д.В., Гавриленко В.П.,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Колотило М.О.,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Костриця Р.І.,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Крапивний О.В., Котюх І.М.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Курочкіна С.П., Лисенко М. М.,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Радченко І. В.,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Мурава О. А., Рощін І. В.,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Смоленський М.С., Топальський С.В., Воробйов А.Л.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(17 членів). </w:t>
      </w:r>
    </w:p>
    <w:p w14:paraId="40C49B51" w14:textId="5187582D" w:rsidR="00DF4B32" w:rsidRDefault="00DF4B3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5DEDF4" w14:textId="77777777" w:rsidR="00DF4B32" w:rsidRDefault="00DF4B3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504EA9D0" w14:textId="00CE39B2" w:rsidR="00DF4B32" w:rsidRDefault="00DF4B3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Андрієць В.Д.,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Дегтяренко В.М., Копиця Н.М.,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Шкурко М.П.,</w:t>
      </w:r>
      <w:r w:rsidRPr="00DF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Голуб Н.В., Дягель І.І., Зубко В.Г.,</w:t>
      </w:r>
      <w:r w:rsidR="00F40A17" w:rsidRPr="00F4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A17">
        <w:rPr>
          <w:rFonts w:ascii="Times New Roman" w:hAnsi="Times New Roman" w:cs="Times New Roman"/>
          <w:sz w:val="28"/>
          <w:szCs w:val="28"/>
          <w:lang w:val="uk-UA"/>
        </w:rPr>
        <w:t>Копиця А.О.,</w:t>
      </w:r>
      <w:r w:rsidR="00F40A17" w:rsidRPr="00F4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A17">
        <w:rPr>
          <w:rFonts w:ascii="Times New Roman" w:hAnsi="Times New Roman" w:cs="Times New Roman"/>
          <w:sz w:val="28"/>
          <w:szCs w:val="28"/>
          <w:lang w:val="uk-UA"/>
        </w:rPr>
        <w:t>Ступак Я.М.,</w:t>
      </w:r>
      <w:r w:rsidR="00F40A17" w:rsidRPr="00F4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A17">
        <w:rPr>
          <w:rFonts w:ascii="Times New Roman" w:hAnsi="Times New Roman" w:cs="Times New Roman"/>
          <w:sz w:val="28"/>
          <w:szCs w:val="28"/>
          <w:lang w:val="uk-UA"/>
        </w:rPr>
        <w:t>Утенко О.С., Охонько С.М.</w:t>
      </w:r>
    </w:p>
    <w:p w14:paraId="02880AF4" w14:textId="11344EEA" w:rsidR="00F40A17" w:rsidRDefault="00F40A17" w:rsidP="00DF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0B6B5B" w14:textId="77777777" w:rsidR="00F40A17" w:rsidRDefault="00F40A17" w:rsidP="00F40A17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Запрошені:</w:t>
      </w:r>
    </w:p>
    <w:p w14:paraId="6D451512" w14:textId="38DCAACE" w:rsidR="00F40A17" w:rsidRDefault="00F40A17" w:rsidP="00F40A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Хоменко Ю.Ю.-</w:t>
      </w:r>
      <w:r w:rsidRPr="00F4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.- секретар  Ніжинської міської ради; </w:t>
      </w:r>
    </w:p>
    <w:p w14:paraId="39F8F40E" w14:textId="77777777" w:rsidR="00F40A17" w:rsidRDefault="00F40A17" w:rsidP="00F40A1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Гавриш Т.М.- начальник відділу економіки та інвестиційної діяльності виконавчого комітету Ніжинської міської ради; </w:t>
      </w:r>
    </w:p>
    <w:p w14:paraId="1EC418C3" w14:textId="15F68F06" w:rsidR="00F40A17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Світлова М.Ю.-головний спеціаліст сектору розвитку підприємництва, споживчого ринку та захисту прав споживачів відділу економіки та інвестиційної діяльності.</w:t>
      </w:r>
    </w:p>
    <w:p w14:paraId="2ED985C3" w14:textId="358F096C" w:rsidR="00287AFB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Кошовий В.М.- директор </w:t>
      </w:r>
      <w:bookmarkStart w:id="0" w:name="_Hlk134685477"/>
      <w:r>
        <w:rPr>
          <w:rFonts w:ascii="Times New Roman" w:hAnsi="Times New Roman" w:cs="Times New Roman"/>
          <w:sz w:val="28"/>
          <w:szCs w:val="28"/>
          <w:lang w:val="uk-UA"/>
        </w:rPr>
        <w:t>« КП Критий ринок»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694455" w14:textId="59F24A9E" w:rsidR="00287AFB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5E6005" w14:textId="77777777" w:rsidR="00287AFB" w:rsidRDefault="00287AFB" w:rsidP="00287AF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Порядок денний:</w:t>
      </w:r>
    </w:p>
    <w:p w14:paraId="3F257A52" w14:textId="6A24E62E" w:rsidR="00287AFB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1.Зустріч з директором </w:t>
      </w:r>
      <w:r>
        <w:rPr>
          <w:rFonts w:ascii="Times New Roman" w:hAnsi="Times New Roman" w:cs="Times New Roman"/>
          <w:sz w:val="28"/>
          <w:szCs w:val="28"/>
          <w:lang w:val="uk-UA"/>
        </w:rPr>
        <w:t>« КП Критий ринок»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Кошовим В.М. Питання-відповіді; </w:t>
      </w:r>
    </w:p>
    <w:p w14:paraId="249F510C" w14:textId="620C84EA" w:rsidR="00287AFB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Підсумок робочого відрядження до Фінляндії. Розповідає секретар міської ради Хоменко Ю.Ю.; </w:t>
      </w:r>
    </w:p>
    <w:p w14:paraId="32523020" w14:textId="224FF3EC" w:rsidR="00287AFB" w:rsidRDefault="00287AFB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9561E">
        <w:rPr>
          <w:rFonts w:ascii="Times New Roman" w:hAnsi="Times New Roman" w:cs="Times New Roman"/>
          <w:sz w:val="28"/>
          <w:szCs w:val="28"/>
          <w:lang w:val="uk-UA"/>
        </w:rPr>
        <w:t>Пропозиції членів ради;</w:t>
      </w:r>
    </w:p>
    <w:p w14:paraId="704D6253" w14:textId="7DD3E622" w:rsidR="0069561E" w:rsidRDefault="0069561E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Різне. </w:t>
      </w:r>
    </w:p>
    <w:p w14:paraId="57DD172D" w14:textId="77777777" w:rsidR="0069561E" w:rsidRDefault="0069561E" w:rsidP="0069561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По першому питанню порядку денного </w:t>
      </w:r>
    </w:p>
    <w:p w14:paraId="57CEF37C" w14:textId="77777777" w:rsidR="0069561E" w:rsidRDefault="0069561E" w:rsidP="006956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Слухали: </w:t>
      </w:r>
    </w:p>
    <w:p w14:paraId="4530ABB9" w14:textId="26BA8666" w:rsidR="0069561E" w:rsidRDefault="0069561E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Кошовий В.М.- розповідає, він працює з 2021 року і коли прийшов на цю посаду КП було збиткове. За рік праці підприємство отримало вже прибуток. Орендна плата для підприємців розраховується згідно указу Кабінетів Міністрів і прибуток для КП становить 10%.  На початку війни знову збитки, та все-таки він знайшов альтернативу </w:t>
      </w:r>
      <w:r w:rsidR="000B3822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та здав в оренду </w:t>
      </w:r>
      <w:r w:rsidR="000B3822">
        <w:rPr>
          <w:rFonts w:ascii="Times New Roman" w:hAnsi="Times New Roman" w:cs="Times New Roman"/>
          <w:sz w:val="28"/>
          <w:szCs w:val="28"/>
          <w:lang w:val="uk-UA"/>
        </w:rPr>
        <w:t xml:space="preserve">« Треш» </w:t>
      </w:r>
      <w:r w:rsidR="000B3822">
        <w:rPr>
          <w:rFonts w:ascii="Times New Roman" w:hAnsi="Times New Roman" w:cs="Times New Roman"/>
          <w:sz w:val="28"/>
          <w:szCs w:val="28"/>
          <w:lang w:val="uk-UA"/>
        </w:rPr>
        <w:t>площі на першому поверсі торгівельного центру Прогрес .  На сьогоднішній день оренда  для підприємців становить 70% з цього й виходить, що коштів не достатньо для розвитку КП.</w:t>
      </w:r>
    </w:p>
    <w:p w14:paraId="5CC2B7F1" w14:textId="40F8D0C7" w:rsidR="000B3822" w:rsidRDefault="000B382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Мурава О.А.- запитала, що може зробити керівник торгівельного центру для збільшення покупців?</w:t>
      </w:r>
    </w:p>
    <w:p w14:paraId="246E42CD" w14:textId="235F88EE" w:rsidR="000B3822" w:rsidRDefault="000B3822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Рада підприємців</w:t>
      </w:r>
      <w:r w:rsidR="00EC2BD7">
        <w:rPr>
          <w:rFonts w:ascii="Times New Roman" w:hAnsi="Times New Roman" w:cs="Times New Roman"/>
          <w:sz w:val="28"/>
          <w:szCs w:val="28"/>
          <w:lang w:val="uk-UA"/>
        </w:rPr>
        <w:t xml:space="preserve"> разом з Хоменком Ю.Ю. вислухавши директора та підприємців дали пораду, що для розвитку та збільшення покупців. Підприємцям потрібно запропонувати та розробити пропозицію, концепцію розвитку. А потім разом з директором знайти можливість її реалізації.  </w:t>
      </w:r>
    </w:p>
    <w:p w14:paraId="318BA8AC" w14:textId="022D80C7" w:rsidR="00EC2BD7" w:rsidRDefault="00EC2BD7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Гавриленко В.П.- підвів підсумок  спілкування Ради підприємців, по-перше це об’єднання всіх підприємців та керівництва для вирішення спільних інтересів для розвитку торгівельного підприє</w:t>
      </w:r>
      <w:r w:rsidR="004C3E5F">
        <w:rPr>
          <w:rFonts w:ascii="Times New Roman" w:hAnsi="Times New Roman" w:cs="Times New Roman"/>
          <w:sz w:val="28"/>
          <w:szCs w:val="28"/>
          <w:lang w:val="uk-UA"/>
        </w:rPr>
        <w:t>мства . По-друге розробити концепцію.</w:t>
      </w:r>
    </w:p>
    <w:p w14:paraId="26B205C5" w14:textId="2CFAB8BF" w:rsidR="004C3E5F" w:rsidRDefault="004C3E5F" w:rsidP="00DF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D226A2" w14:textId="77777777" w:rsidR="004C3E5F" w:rsidRDefault="004C3E5F" w:rsidP="004C3E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 другому питанню порядку денного:</w:t>
      </w:r>
    </w:p>
    <w:p w14:paraId="298E43F7" w14:textId="3B457531" w:rsidR="004C3E5F" w:rsidRDefault="004C3E5F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Хоменко Ю.Ю.-розповів про робоче відрядження до Фінляндії . А також про міжнародну співпрацю з містами побратимами та гранти які ці міста можуть отримати для розвитку нашого міста.</w:t>
      </w:r>
    </w:p>
    <w:p w14:paraId="72ADA872" w14:textId="3F6ACE42" w:rsidR="004C3E5F" w:rsidRDefault="004C3E5F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 підприємців з задоволенням вислухали Хоменка Ю.Ю.  та об’єдналися в спільній думці про користь</w:t>
      </w:r>
      <w:r w:rsidR="00D243FD">
        <w:rPr>
          <w:rFonts w:ascii="Times New Roman" w:hAnsi="Times New Roman" w:cs="Times New Roman"/>
          <w:sz w:val="28"/>
          <w:szCs w:val="28"/>
          <w:lang w:val="uk-UA"/>
        </w:rPr>
        <w:t xml:space="preserve"> таких відряджень для розвитку нашого міста та громади. </w:t>
      </w:r>
    </w:p>
    <w:p w14:paraId="7F778547" w14:textId="2740E3B0" w:rsidR="00D243FD" w:rsidRDefault="00D243FD" w:rsidP="00DF4B3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6C9F58" w14:textId="77777777" w:rsidR="00D243FD" w:rsidRDefault="00D243FD" w:rsidP="00D243F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 третьому питанню порядку денного: </w:t>
      </w:r>
    </w:p>
    <w:p w14:paraId="4F6EF740" w14:textId="77777777" w:rsidR="00D243FD" w:rsidRDefault="00D243FD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Топальський С.В.- звернувся за порадою, які знайти альтернативи для введення своєї господарської діяльності в тимчасовій споруді, щоб це мало спільні інтереси з владою та проектом архітектури « Код міста».</w:t>
      </w:r>
    </w:p>
    <w:p w14:paraId="7F6BAA2E" w14:textId="4D6EF51B" w:rsidR="00D243FD" w:rsidRPr="008F1EB7" w:rsidRDefault="00D243FD" w:rsidP="00DF4B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В.П.- дав пораду розробити пропозицію та концепцію приміщення </w:t>
      </w:r>
      <w:r w:rsidR="007766C1">
        <w:rPr>
          <w:rFonts w:ascii="Times New Roman" w:hAnsi="Times New Roman" w:cs="Times New Roman"/>
          <w:sz w:val="28"/>
          <w:szCs w:val="28"/>
          <w:lang w:val="uk-UA"/>
        </w:rPr>
        <w:t>та з цим зверненням звернутися до голови міської влади.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CF5A48" w14:textId="11D6ABA0" w:rsidR="00DF4B32" w:rsidRDefault="00776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Голова Ради підприємців                                                          Гавриленко В.П.</w:t>
      </w:r>
    </w:p>
    <w:p w14:paraId="385A2C28" w14:textId="2503FFF8" w:rsidR="007766C1" w:rsidRDefault="007766C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7F80A5" w14:textId="290729A7" w:rsidR="007766C1" w:rsidRPr="00DF4B32" w:rsidRDefault="007766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підприємців                                                      Котюх І.М.</w:t>
      </w:r>
    </w:p>
    <w:sectPr w:rsidR="007766C1" w:rsidRPr="00DF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08"/>
    <w:rsid w:val="000B3822"/>
    <w:rsid w:val="00111908"/>
    <w:rsid w:val="00287AFB"/>
    <w:rsid w:val="00401739"/>
    <w:rsid w:val="004C3E5F"/>
    <w:rsid w:val="0069561E"/>
    <w:rsid w:val="007766C1"/>
    <w:rsid w:val="008F158D"/>
    <w:rsid w:val="00D243FD"/>
    <w:rsid w:val="00DF4B32"/>
    <w:rsid w:val="00EC2BD7"/>
    <w:rsid w:val="00F4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904C"/>
  <w15:chartTrackingRefBased/>
  <w15:docId w15:val="{F1623985-E3A6-4746-8749-ABEC114A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2023-05-11T04:40:00Z</dcterms:created>
  <dcterms:modified xsi:type="dcterms:W3CDTF">2023-05-11T06:14:00Z</dcterms:modified>
</cp:coreProperties>
</file>