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83" w:rsidRPr="00F81AD6" w:rsidRDefault="00EC49FE" w:rsidP="00EC49FE">
      <w:pPr>
        <w:jc w:val="right"/>
        <w:rPr>
          <w:color w:val="FFFFFF" w:themeColor="background1"/>
        </w:rPr>
      </w:pPr>
      <w:r w:rsidRPr="00F81AD6">
        <w:rPr>
          <w:color w:val="FFFFFF" w:themeColor="background1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УКРАЇНА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F81AD6">
        <w:t>06 квітня 2023</w:t>
      </w:r>
      <w:r w:rsidR="007B5582">
        <w:t xml:space="preserve"> року</w:t>
      </w:r>
      <w:r w:rsidRPr="00FA383D">
        <w:tab/>
      </w:r>
      <w:r w:rsidRPr="00FA383D">
        <w:tab/>
      </w:r>
      <w:r w:rsidR="00970295">
        <w:t xml:space="preserve">  </w:t>
      </w:r>
      <w:r w:rsidR="00F81AD6">
        <w:t xml:space="preserve">          </w:t>
      </w:r>
      <w:r w:rsidR="00970295">
        <w:t xml:space="preserve">  </w:t>
      </w:r>
      <w:r w:rsidRPr="00FA383D">
        <w:t>м. Ніжин</w:t>
      </w:r>
      <w:r w:rsidRPr="00FA383D">
        <w:tab/>
      </w:r>
      <w:r w:rsidRPr="00FA383D">
        <w:tab/>
        <w:t xml:space="preserve">                          </w:t>
      </w:r>
      <w:r w:rsidR="00970295">
        <w:t xml:space="preserve">    </w:t>
      </w:r>
      <w:r w:rsidRPr="00FA383D">
        <w:t xml:space="preserve"> </w:t>
      </w:r>
      <w:r w:rsidR="00F81AD6">
        <w:t xml:space="preserve">   </w:t>
      </w:r>
      <w:bookmarkStart w:id="0" w:name="_GoBack"/>
      <w:bookmarkEnd w:id="0"/>
      <w:r w:rsidRPr="00FA383D">
        <w:t xml:space="preserve"> № </w:t>
      </w:r>
      <w:r w:rsidR="00F81AD6">
        <w:t>118</w:t>
      </w:r>
    </w:p>
    <w:p w:rsidR="00DE544F" w:rsidRDefault="00DE544F" w:rsidP="00254D83">
      <w:pPr>
        <w:jc w:val="both"/>
      </w:pPr>
    </w:p>
    <w:p w:rsidR="007F551C" w:rsidRPr="00FA383D" w:rsidRDefault="007F551C" w:rsidP="00254D83">
      <w:pPr>
        <w:jc w:val="both"/>
      </w:pPr>
    </w:p>
    <w:p w:rsidR="00254D83" w:rsidRPr="00B40A2C" w:rsidRDefault="0034247F" w:rsidP="00202FB0">
      <w:pPr>
        <w:tabs>
          <w:tab w:val="left" w:pos="3544"/>
        </w:tabs>
        <w:ind w:right="5810"/>
        <w:jc w:val="both"/>
        <w:rPr>
          <w:b/>
        </w:rPr>
      </w:pPr>
      <w:r>
        <w:rPr>
          <w:b/>
        </w:rPr>
        <w:t xml:space="preserve">Про </w:t>
      </w:r>
      <w:r w:rsidR="00995C07">
        <w:rPr>
          <w:b/>
        </w:rPr>
        <w:t>встановлення</w:t>
      </w:r>
      <w:r w:rsidR="007703C1">
        <w:rPr>
          <w:b/>
        </w:rPr>
        <w:t xml:space="preserve"> прапорів</w:t>
      </w:r>
    </w:p>
    <w:p w:rsidR="00254D83" w:rsidRDefault="00254D83" w:rsidP="00515EE2">
      <w:pPr>
        <w:jc w:val="both"/>
      </w:pPr>
    </w:p>
    <w:p w:rsidR="00254D83" w:rsidRDefault="00254D83" w:rsidP="007F551C">
      <w:pPr>
        <w:spacing w:after="120"/>
        <w:ind w:firstLine="851"/>
        <w:jc w:val="both"/>
        <w:rPr>
          <w:rFonts w:eastAsia="SimSun"/>
          <w:bCs/>
        </w:rPr>
      </w:pPr>
      <w:r>
        <w:t xml:space="preserve">У відповідності до </w:t>
      </w:r>
      <w:proofErr w:type="spellStart"/>
      <w:r>
        <w:t>ст.ст</w:t>
      </w:r>
      <w:proofErr w:type="spellEnd"/>
      <w:r>
        <w:t>. 36, 42,</w:t>
      </w:r>
      <w:r w:rsidR="007F551C">
        <w:t xml:space="preserve"> 51, 53,</w:t>
      </w:r>
      <w:r>
        <w:t xml:space="preserve"> 59</w:t>
      </w:r>
      <w:r w:rsidR="00E62FCF">
        <w:t xml:space="preserve"> </w:t>
      </w:r>
      <w:r>
        <w:t xml:space="preserve">Закону України «Про місцеве самоврядування в Україні, Регламенту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DF27D8" w:rsidRPr="00CD5069">
        <w:rPr>
          <w:bCs/>
          <w:color w:val="1D1B11" w:themeColor="background2" w:themeShade="1A"/>
          <w:shd w:val="clear" w:color="auto" w:fill="FFFFFF"/>
        </w:rPr>
        <w:t>закупівель</w:t>
      </w:r>
      <w:proofErr w:type="spellEnd"/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 xml:space="preserve">, </w:t>
      </w:r>
      <w:r w:rsidR="007703C1">
        <w:rPr>
          <w:u w:val="none"/>
        </w:rPr>
        <w:t xml:space="preserve">п. 7 </w:t>
      </w:r>
      <w:r w:rsidR="001358A1" w:rsidRPr="00737E90">
        <w:rPr>
          <w:u w:val="none"/>
        </w:rPr>
        <w:t>Комплексної програми заходів та робіт</w:t>
      </w:r>
      <w:r w:rsidR="001358A1">
        <w:t xml:space="preserve"> з територіальної оборони Ніжинської </w:t>
      </w:r>
      <w:r w:rsidR="00A349C9">
        <w:t xml:space="preserve">міської </w:t>
      </w:r>
      <w:r w:rsidR="001358A1">
        <w:t>територіальної громади на 202</w:t>
      </w:r>
      <w:r w:rsidR="00737E90">
        <w:t>3</w:t>
      </w:r>
      <w:r w:rsidR="001358A1">
        <w:t xml:space="preserve"> рік, затвердженої рішенням Ніжинської міської ради від </w:t>
      </w:r>
      <w:r w:rsidR="00737E90">
        <w:rPr>
          <w:bCs/>
          <w:szCs w:val="24"/>
        </w:rPr>
        <w:t>07.12.2022 №3-26/2022</w:t>
      </w:r>
      <w:r w:rsidR="007703C1">
        <w:rPr>
          <w:bCs/>
          <w:szCs w:val="24"/>
        </w:rPr>
        <w:t xml:space="preserve"> (зі змінами)</w:t>
      </w:r>
      <w:r w:rsidR="001358A1">
        <w:t xml:space="preserve"> </w:t>
      </w:r>
      <w:r w:rsidR="00617548">
        <w:t>та</w:t>
      </w:r>
      <w:r w:rsidR="0034247F">
        <w:t xml:space="preserve"> </w:t>
      </w:r>
      <w:r w:rsidR="007703C1">
        <w:t>з метою вшанування пам’яті загиблих воїнів у війні проти російської федерації</w:t>
      </w:r>
      <w:r w:rsidR="00617548">
        <w:t xml:space="preserve">, </w:t>
      </w:r>
      <w:r w:rsidR="00617548" w:rsidRPr="00767177">
        <w:rPr>
          <w:noProof/>
        </w:rPr>
        <w:t>виконавчий комітет Ніжинської міської ради</w:t>
      </w:r>
      <w:r w:rsidR="00617548" w:rsidRPr="00767177">
        <w:rPr>
          <w:rFonts w:eastAsia="SimSun"/>
          <w:bCs/>
        </w:rPr>
        <w:t xml:space="preserve"> вирішив</w:t>
      </w:r>
      <w:r w:rsidR="00617548">
        <w:rPr>
          <w:rFonts w:eastAsia="SimSun"/>
          <w:bCs/>
        </w:rPr>
        <w:t>:</w:t>
      </w:r>
    </w:p>
    <w:p w:rsidR="00254D83" w:rsidRDefault="00254D83" w:rsidP="009F1B0C">
      <w:pPr>
        <w:ind w:firstLine="851"/>
        <w:jc w:val="both"/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</w:t>
      </w:r>
      <w:r w:rsidR="007703C1">
        <w:t>Управлінню житлово-комунального господарства та будівництва Ніжинської міської ради</w:t>
      </w:r>
      <w:r w:rsidR="001358A1">
        <w:t xml:space="preserve"> кошти в сумі </w:t>
      </w:r>
      <w:r w:rsidR="0089283F">
        <w:t>15</w:t>
      </w:r>
      <w:r w:rsidR="00737E90">
        <w:t xml:space="preserve"> </w:t>
      </w:r>
      <w:r w:rsidR="007703C1">
        <w:t>0</w:t>
      </w:r>
      <w:r w:rsidR="00737E90">
        <w:t>00</w:t>
      </w:r>
      <w:r w:rsidR="009F1A50">
        <w:t>,</w:t>
      </w:r>
      <w:r w:rsidR="00AE4528">
        <w:t>0</w:t>
      </w:r>
      <w:r w:rsidR="009F1A50">
        <w:t>0</w:t>
      </w:r>
      <w:r w:rsidR="001358A1">
        <w:t xml:space="preserve"> грн </w:t>
      </w:r>
      <w:r w:rsidR="00515EE2">
        <w:t xml:space="preserve">(КПКВК </w:t>
      </w:r>
      <w:r w:rsidR="007703C1">
        <w:t>1</w:t>
      </w:r>
      <w:r w:rsidR="00515EE2">
        <w:t>218240)</w:t>
      </w:r>
      <w:r w:rsidR="0034247F">
        <w:t xml:space="preserve"> </w:t>
      </w:r>
      <w:r w:rsidR="00515EE2">
        <w:t xml:space="preserve">для розрахунків за </w:t>
      </w:r>
      <w:r w:rsidR="005A4F1B">
        <w:t xml:space="preserve">придбання </w:t>
      </w:r>
      <w:r w:rsidR="007703C1" w:rsidRPr="007703C1">
        <w:rPr>
          <w:spacing w:val="-1"/>
        </w:rPr>
        <w:t>державних прапорів на пам’ятники загиблих воїнів та їх встановлення</w:t>
      </w:r>
      <w:r w:rsidR="00737E90">
        <w:t>,</w:t>
      </w:r>
      <w:r w:rsidR="0034247F">
        <w:t xml:space="preserve"> а саме:</w:t>
      </w:r>
    </w:p>
    <w:p w:rsidR="0034247F" w:rsidRDefault="0034247F" w:rsidP="009F1B0C">
      <w:pPr>
        <w:ind w:firstLine="709"/>
        <w:jc w:val="both"/>
      </w:pPr>
      <w:r>
        <w:t xml:space="preserve">1.1. </w:t>
      </w:r>
      <w:r w:rsidR="009F4CD9">
        <w:t xml:space="preserve">КЕКВ </w:t>
      </w:r>
      <w:r w:rsidR="007F551C">
        <w:t>22</w:t>
      </w:r>
      <w:r w:rsidR="00995C07">
        <w:t>4</w:t>
      </w:r>
      <w:r w:rsidR="009F1A50">
        <w:t>0</w:t>
      </w:r>
      <w:r w:rsidR="009F4CD9">
        <w:t xml:space="preserve"> </w:t>
      </w:r>
      <w:r w:rsidR="00E62FCF">
        <w:t>–</w:t>
      </w:r>
      <w:r w:rsidR="009F4CD9">
        <w:t xml:space="preserve"> </w:t>
      </w:r>
      <w:r w:rsidR="00995C07">
        <w:t xml:space="preserve">закупівля </w:t>
      </w:r>
      <w:r w:rsidR="00995C07" w:rsidRPr="007703C1">
        <w:rPr>
          <w:spacing w:val="-1"/>
        </w:rPr>
        <w:t>державних прапорів на пам’ятники загиблих воїнів та їх встановлення</w:t>
      </w:r>
      <w:r w:rsidR="009A36A4">
        <w:t>,</w:t>
      </w:r>
      <w:r w:rsidR="00CF102D">
        <w:t xml:space="preserve"> </w:t>
      </w:r>
      <w:r w:rsidR="003B4B8B">
        <w:t>на суму</w:t>
      </w:r>
      <w:r w:rsidR="003D5F33">
        <w:t xml:space="preserve"> </w:t>
      </w:r>
      <w:r w:rsidR="0089283F">
        <w:t>15</w:t>
      </w:r>
      <w:r w:rsidR="003B4B8B">
        <w:t xml:space="preserve"> </w:t>
      </w:r>
      <w:r w:rsidR="009F1B0C">
        <w:t>0</w:t>
      </w:r>
      <w:r w:rsidR="00737E90" w:rsidRPr="00737E90">
        <w:t>0</w:t>
      </w:r>
      <w:r w:rsidR="00EB34C2">
        <w:t>0</w:t>
      </w:r>
      <w:r w:rsidR="00E62FCF">
        <w:t>,</w:t>
      </w:r>
      <w:r w:rsidR="00AE4528">
        <w:t>0</w:t>
      </w:r>
      <w:r w:rsidR="00E62FCF">
        <w:t>0</w:t>
      </w:r>
      <w:r w:rsidR="00333435" w:rsidRPr="00AA0C04">
        <w:t xml:space="preserve"> грн</w:t>
      </w:r>
      <w:r w:rsidR="00CF102D">
        <w:t>.</w:t>
      </w:r>
      <w:r w:rsidR="008B1FEE" w:rsidRPr="00737E90">
        <w:t xml:space="preserve"> </w:t>
      </w:r>
    </w:p>
    <w:p w:rsidR="00ED47BD" w:rsidRDefault="00ED47BD" w:rsidP="009F1B0C">
      <w:pPr>
        <w:ind w:firstLine="851"/>
        <w:jc w:val="both"/>
      </w:pPr>
      <w:r>
        <w:t xml:space="preserve">2. </w:t>
      </w:r>
      <w:r w:rsidR="00737E90">
        <w:t>Н</w:t>
      </w:r>
      <w:r>
        <w:t>ачальник</w:t>
      </w:r>
      <w:r w:rsidR="00737E90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Овчаренку І.Ю.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E62FCF" w:rsidRDefault="00E62FCF" w:rsidP="00C848C9">
      <w:pPr>
        <w:jc w:val="both"/>
      </w:pPr>
    </w:p>
    <w:p w:rsidR="00E62FCF" w:rsidRDefault="00E62FCF" w:rsidP="00E62FCF">
      <w:pPr>
        <w:sectPr w:rsidR="00E62FCF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t xml:space="preserve">Міський голова                                                                            Олександр КОДОЛА </w:t>
      </w:r>
    </w:p>
    <w:p w:rsidR="009A7992" w:rsidRPr="00F455E4" w:rsidRDefault="009A7992" w:rsidP="009A7992">
      <w:pPr>
        <w:jc w:val="center"/>
        <w:rPr>
          <w:b/>
        </w:rPr>
      </w:pPr>
      <w:r w:rsidRPr="00F455E4">
        <w:rPr>
          <w:b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</w:pPr>
      <w:r>
        <w:t>до проекту рішення виконавчого комітету Ніжинської міської ради</w:t>
      </w:r>
    </w:p>
    <w:p w:rsidR="009A7992" w:rsidRDefault="009A7992" w:rsidP="009F1B0C">
      <w:pPr>
        <w:tabs>
          <w:tab w:val="left" w:pos="3544"/>
        </w:tabs>
        <w:ind w:right="-2"/>
        <w:jc w:val="center"/>
        <w:rPr>
          <w:b/>
        </w:rPr>
      </w:pPr>
      <w:r w:rsidRPr="00C127A8">
        <w:rPr>
          <w:b/>
        </w:rPr>
        <w:t>«</w:t>
      </w:r>
      <w:r w:rsidR="009F1B0C">
        <w:rPr>
          <w:b/>
        </w:rPr>
        <w:t xml:space="preserve">Про </w:t>
      </w:r>
      <w:r w:rsidR="00995C07">
        <w:rPr>
          <w:b/>
        </w:rPr>
        <w:t>встановлення</w:t>
      </w:r>
      <w:r w:rsidR="009F1B0C">
        <w:rPr>
          <w:b/>
        </w:rPr>
        <w:t xml:space="preserve"> прапорів</w:t>
      </w:r>
      <w:r>
        <w:rPr>
          <w:b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</w:pPr>
    </w:p>
    <w:p w:rsidR="009A7992" w:rsidRDefault="009A7992" w:rsidP="009A7992">
      <w:pPr>
        <w:autoSpaceDE w:val="0"/>
        <w:autoSpaceDN w:val="0"/>
        <w:spacing w:after="120"/>
        <w:ind w:firstLine="851"/>
      </w:pPr>
      <w: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</w:pPr>
      <w:r>
        <w:t xml:space="preserve">З метою </w:t>
      </w:r>
      <w:r w:rsidR="009F1B0C">
        <w:t xml:space="preserve">вшанування пам’яті загиблих воїнів у війні проти російської федерації та облаштування місць поховання військовослужбовців </w:t>
      </w:r>
      <w:r w:rsidR="00E85756">
        <w:t xml:space="preserve">                                     </w:t>
      </w:r>
      <w:r w:rsidR="00995C07">
        <w:t xml:space="preserve">на кладовищах Ніжинської територіальної громади </w:t>
      </w:r>
      <w:r w:rsidR="009F1B0C">
        <w:t>проводиться закупівля державних прапорів</w:t>
      </w:r>
      <w:r>
        <w:rPr>
          <w:noProof/>
        </w:rPr>
        <w:t>.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</w:pPr>
      <w:proofErr w:type="spellStart"/>
      <w:r>
        <w:t>ст.ст</w:t>
      </w:r>
      <w:proofErr w:type="spellEnd"/>
      <w:r>
        <w:t xml:space="preserve">. 36, 42, 59, 61 Закону України «Про місцеве самоврядування в Україні, Регламенту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Pr="00767177">
        <w:rPr>
          <w:noProof/>
        </w:rPr>
        <w:t xml:space="preserve"> </w:t>
      </w:r>
      <w:r w:rsidR="00515EE2">
        <w:t xml:space="preserve">постанови Кабінету Міністрів України </w:t>
      </w:r>
      <w:r w:rsidR="008228B2" w:rsidRPr="00CD5069">
        <w:rPr>
          <w:color w:val="1D1B11" w:themeColor="background2" w:themeShade="1A"/>
        </w:rPr>
        <w:t>від 12.10.2022 №1178 «</w:t>
      </w:r>
      <w:r w:rsidR="008228B2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8228B2" w:rsidRPr="00ED68DC">
        <w:rPr>
          <w:bCs/>
          <w:color w:val="1D1B11" w:themeColor="background2" w:themeShade="1A"/>
          <w:u w:val="none"/>
          <w:shd w:val="clear" w:color="auto" w:fill="FFFFFF"/>
        </w:rPr>
        <w:t>закупівель</w:t>
      </w:r>
      <w:proofErr w:type="spellEnd"/>
      <w:r w:rsidR="008228B2" w:rsidRPr="00ED68DC">
        <w:rPr>
          <w:bCs/>
          <w:color w:val="1D1B11" w:themeColor="background2" w:themeShade="1A"/>
          <w:u w:val="none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8228B2" w:rsidRPr="00ED68DC">
        <w:rPr>
          <w:color w:val="1D1B11" w:themeColor="background2" w:themeShade="1A"/>
          <w:u w:val="none"/>
        </w:rPr>
        <w:t>»</w:t>
      </w:r>
      <w:r w:rsidR="00515EE2" w:rsidRPr="00ED68DC">
        <w:rPr>
          <w:u w:val="none"/>
        </w:rPr>
        <w:t xml:space="preserve">, </w:t>
      </w:r>
      <w:r w:rsidR="00FA3848">
        <w:rPr>
          <w:u w:val="none"/>
        </w:rPr>
        <w:t xml:space="preserve">п. 7 </w:t>
      </w:r>
      <w:r w:rsidR="00515EE2" w:rsidRPr="00ED68DC">
        <w:rPr>
          <w:u w:val="none"/>
        </w:rPr>
        <w:t xml:space="preserve">Комплексної </w:t>
      </w:r>
      <w:r w:rsidR="00515EE2">
        <w:t>програми заходів та робіт з територіальної оборони Ніжинської територіальної громади на 202</w:t>
      </w:r>
      <w:r w:rsidR="00ED68DC">
        <w:t>3</w:t>
      </w:r>
      <w:r w:rsidR="00515EE2">
        <w:t xml:space="preserve"> рік, затвердженої рішенням Ніжинської міської ради </w:t>
      </w:r>
      <w:r w:rsidR="00ED68DC">
        <w:t xml:space="preserve">від </w:t>
      </w:r>
      <w:r w:rsidR="00ED68DC">
        <w:rPr>
          <w:bCs/>
          <w:szCs w:val="24"/>
        </w:rPr>
        <w:t>07.12.2022 №3-26/2022</w:t>
      </w:r>
      <w:r w:rsidR="00FA3848">
        <w:rPr>
          <w:bCs/>
          <w:szCs w:val="24"/>
        </w:rPr>
        <w:t xml:space="preserve"> (зі змінами)</w:t>
      </w:r>
      <w:r>
        <w:rPr>
          <w:noProof/>
        </w:rPr>
        <w:t>.</w:t>
      </w:r>
      <w:r>
        <w:t xml:space="preserve"> </w:t>
      </w:r>
    </w:p>
    <w:p w:rsidR="009A7992" w:rsidRDefault="009A7992" w:rsidP="009A7992"/>
    <w:p w:rsidR="009A7992" w:rsidRDefault="009A7992" w:rsidP="009A7992">
      <w:pPr>
        <w:spacing w:after="120"/>
        <w:ind w:firstLine="851"/>
      </w:pPr>
      <w: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</w:pPr>
      <w:r>
        <w:t>Прийняття</w:t>
      </w:r>
      <w:r w:rsidR="009A7992">
        <w:t xml:space="preserve"> даного рішення у 202</w:t>
      </w:r>
      <w:r w:rsidR="00ED68DC">
        <w:t>3</w:t>
      </w:r>
      <w:r w:rsidR="009A7992">
        <w:t xml:space="preserve"> році </w:t>
      </w:r>
      <w:r w:rsidR="009A7992" w:rsidRPr="003B3184">
        <w:rPr>
          <w:b/>
        </w:rPr>
        <w:t>передбачає</w:t>
      </w:r>
      <w:r w:rsidR="009A7992">
        <w:t xml:space="preserve"> видатк</w:t>
      </w:r>
      <w:r w:rsidR="00515EE2">
        <w:t>и</w:t>
      </w:r>
      <w:r w:rsidR="009A7992">
        <w:t xml:space="preserve"> з бюджету</w:t>
      </w:r>
      <w:r w:rsidR="00325174">
        <w:t xml:space="preserve"> Ніжинської територіальної громади</w:t>
      </w:r>
      <w:r w:rsidR="00515EE2">
        <w:t xml:space="preserve"> на суму </w:t>
      </w:r>
      <w:r w:rsidR="0089283F">
        <w:t>15</w:t>
      </w:r>
      <w:r w:rsidR="00ED68DC">
        <w:t xml:space="preserve"> </w:t>
      </w:r>
      <w:r w:rsidR="00FA3848">
        <w:t>0</w:t>
      </w:r>
      <w:r w:rsidR="00ED68DC">
        <w:t>00</w:t>
      </w:r>
      <w:r w:rsidR="008228B2">
        <w:t>,00</w:t>
      </w:r>
      <w:r w:rsidR="009F1A50">
        <w:t xml:space="preserve"> </w:t>
      </w:r>
      <w:r w:rsidR="00515EE2">
        <w:t>грн</w:t>
      </w:r>
      <w:r w:rsidR="009A7992">
        <w:rPr>
          <w:b/>
        </w:rPr>
        <w:t>.</w:t>
      </w:r>
    </w:p>
    <w:p w:rsidR="009A7992" w:rsidRDefault="009A7992" w:rsidP="009A7992">
      <w:pPr>
        <w:ind w:firstLine="851"/>
      </w:pPr>
    </w:p>
    <w:p w:rsidR="009A7992" w:rsidRDefault="009A7992" w:rsidP="009A7992">
      <w:pPr>
        <w:spacing w:after="120"/>
        <w:ind w:firstLine="851"/>
        <w:jc w:val="both"/>
      </w:pPr>
      <w:r>
        <w:t>4. Прогноз соціально-економічних та інших наслідків прийняття рішення.</w:t>
      </w:r>
    </w:p>
    <w:p w:rsidR="009A7992" w:rsidRDefault="00D70B1E" w:rsidP="009A7992">
      <w:pPr>
        <w:ind w:firstLine="851"/>
        <w:jc w:val="both"/>
      </w:pPr>
      <w:r>
        <w:rPr>
          <w:noProof/>
        </w:rPr>
        <w:t>Придбання</w:t>
      </w:r>
      <w:r w:rsidR="006C642E">
        <w:rPr>
          <w:noProof/>
        </w:rPr>
        <w:t>м</w:t>
      </w:r>
      <w:r>
        <w:rPr>
          <w:noProof/>
        </w:rPr>
        <w:t xml:space="preserve"> </w:t>
      </w:r>
      <w:r w:rsidR="00FA3848">
        <w:rPr>
          <w:noProof/>
        </w:rPr>
        <w:t>державних прапорів та їх встановлення</w:t>
      </w:r>
      <w:r w:rsidR="006C642E">
        <w:rPr>
          <w:noProof/>
        </w:rPr>
        <w:t>м</w:t>
      </w:r>
      <w:r w:rsidR="00FA3848">
        <w:rPr>
          <w:noProof/>
        </w:rPr>
        <w:t xml:space="preserve"> на надгробках загиблих воїнів похованих </w:t>
      </w:r>
      <w:r w:rsidR="00995C07">
        <w:t>на кладовищах Ніжинської територіальної громади</w:t>
      </w:r>
      <w:r w:rsidR="00FA3848">
        <w:rPr>
          <w:noProof/>
        </w:rPr>
        <w:t xml:space="preserve"> </w:t>
      </w:r>
      <w:r w:rsidR="006C642E">
        <w:rPr>
          <w:noProof/>
        </w:rPr>
        <w:t>вшановується їх пам</w:t>
      </w:r>
      <w:r w:rsidR="00E85756" w:rsidRPr="00995C07">
        <w:rPr>
          <w:noProof/>
        </w:rPr>
        <w:t>’</w:t>
      </w:r>
      <w:r w:rsidR="006C642E">
        <w:rPr>
          <w:noProof/>
        </w:rPr>
        <w:t>ять</w:t>
      </w:r>
      <w:r w:rsidR="009A7992">
        <w:t>.</w:t>
      </w:r>
    </w:p>
    <w:p w:rsidR="009A7992" w:rsidRDefault="009A7992" w:rsidP="009A7992"/>
    <w:p w:rsidR="009A7992" w:rsidRDefault="009A7992" w:rsidP="009A7992"/>
    <w:p w:rsidR="00E85756" w:rsidRDefault="00E85756" w:rsidP="009A7992"/>
    <w:p w:rsidR="009A7992" w:rsidRDefault="00ED68DC" w:rsidP="009A7992">
      <w:r>
        <w:t>Н</w:t>
      </w:r>
      <w:r w:rsidR="009A7992">
        <w:t xml:space="preserve">ачальник відділу </w:t>
      </w:r>
    </w:p>
    <w:p w:rsidR="00C848C9" w:rsidRDefault="009A7992" w:rsidP="00E85756">
      <w:r>
        <w:t xml:space="preserve">з питань НС, ЦЗН, ОМР        </w:t>
      </w:r>
      <w:r>
        <w:tab/>
      </w:r>
      <w:r>
        <w:tab/>
        <w:t xml:space="preserve">                                           Ігор ОВЧАРЕНКО</w:t>
      </w:r>
      <w:r>
        <w:rPr>
          <w:b/>
        </w:rPr>
        <w:t xml:space="preserve"> </w:t>
      </w:r>
    </w:p>
    <w:p w:rsidR="00C848C9" w:rsidRDefault="00C848C9" w:rsidP="00C848C9">
      <w:pPr>
        <w:jc w:val="both"/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228B2" w:rsidRDefault="008228B2" w:rsidP="008228B2">
      <w:pPr>
        <w:jc w:val="both"/>
      </w:pPr>
      <w:r>
        <w:lastRenderedPageBreak/>
        <w:t>ВІЗУЮТЬ:</w:t>
      </w:r>
    </w:p>
    <w:p w:rsidR="00C848C9" w:rsidRDefault="00ED68DC" w:rsidP="00C848C9">
      <w:pPr>
        <w:jc w:val="both"/>
      </w:pPr>
      <w:r>
        <w:t>Н</w:t>
      </w:r>
      <w:r w:rsidR="00C848C9">
        <w:t xml:space="preserve">ачальник відділу з питань </w:t>
      </w:r>
    </w:p>
    <w:p w:rsidR="00C848C9" w:rsidRDefault="00C848C9" w:rsidP="00C848C9">
      <w:pPr>
        <w:jc w:val="both"/>
      </w:pPr>
      <w: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</w:pPr>
      <w:r>
        <w:t>оборонної та мобілізаційної роботи                                          Ігор ОВЧАРЕНКО</w:t>
      </w:r>
    </w:p>
    <w:p w:rsidR="00C848C9" w:rsidRDefault="00C848C9" w:rsidP="00C848C9">
      <w:pPr>
        <w:jc w:val="both"/>
      </w:pPr>
    </w:p>
    <w:p w:rsidR="00C848C9" w:rsidRDefault="00C848C9" w:rsidP="00C848C9">
      <w:pPr>
        <w:jc w:val="both"/>
      </w:pPr>
    </w:p>
    <w:p w:rsidR="00C848C9" w:rsidRDefault="00C848C9" w:rsidP="00C848C9">
      <w:pPr>
        <w:jc w:val="both"/>
      </w:pPr>
      <w:r>
        <w:t xml:space="preserve">Перший заступник міського голови з питань </w:t>
      </w:r>
    </w:p>
    <w:p w:rsidR="00C848C9" w:rsidRDefault="00C848C9" w:rsidP="00C848C9">
      <w:pPr>
        <w:jc w:val="both"/>
      </w:pPr>
      <w:r>
        <w:t>діяльності виконавчих органів ради                                          Федір ВОВЧЕНКО</w:t>
      </w:r>
    </w:p>
    <w:p w:rsidR="00C848C9" w:rsidRDefault="00C848C9" w:rsidP="00C848C9">
      <w:pPr>
        <w:jc w:val="both"/>
      </w:pPr>
    </w:p>
    <w:p w:rsidR="003B3184" w:rsidRDefault="003B3184" w:rsidP="00C848C9">
      <w:pPr>
        <w:jc w:val="both"/>
      </w:pPr>
    </w:p>
    <w:p w:rsidR="00DF27D8" w:rsidRDefault="00DF27D8" w:rsidP="00C848C9">
      <w:pPr>
        <w:jc w:val="both"/>
      </w:pPr>
      <w:r>
        <w:t xml:space="preserve">Керуючий справами виконавчого комітету </w:t>
      </w:r>
    </w:p>
    <w:p w:rsidR="00DF27D8" w:rsidRDefault="00DF27D8" w:rsidP="00C848C9">
      <w:pPr>
        <w:jc w:val="both"/>
      </w:pPr>
      <w:r>
        <w:t>Ніжинської міської ради                                                             Валерій САЛОГУБ</w:t>
      </w:r>
    </w:p>
    <w:p w:rsidR="00DF27D8" w:rsidRDefault="00DF27D8" w:rsidP="00C848C9">
      <w:pPr>
        <w:jc w:val="both"/>
      </w:pPr>
    </w:p>
    <w:p w:rsidR="00DF27D8" w:rsidRDefault="00DF27D8" w:rsidP="00C848C9">
      <w:pPr>
        <w:jc w:val="both"/>
      </w:pPr>
    </w:p>
    <w:p w:rsidR="00515EE2" w:rsidRDefault="00515EE2" w:rsidP="00C848C9">
      <w:pPr>
        <w:jc w:val="both"/>
      </w:pPr>
      <w:r>
        <w:t xml:space="preserve">Начальник фінансового управління </w:t>
      </w:r>
    </w:p>
    <w:p w:rsidR="00C848C9" w:rsidRDefault="00515EE2" w:rsidP="00C848C9">
      <w:pPr>
        <w:jc w:val="both"/>
      </w:pPr>
      <w:r>
        <w:t>Ніжинської міської ради</w:t>
      </w:r>
      <w:r w:rsidR="00C848C9">
        <w:t xml:space="preserve">                            </w:t>
      </w:r>
      <w:r>
        <w:t xml:space="preserve">                             Людмила ПИСАРЕНКО</w:t>
      </w:r>
    </w:p>
    <w:p w:rsidR="00C848C9" w:rsidRDefault="00C848C9" w:rsidP="00C848C9">
      <w:pPr>
        <w:jc w:val="both"/>
      </w:pPr>
    </w:p>
    <w:p w:rsidR="00C848C9" w:rsidRDefault="00C848C9" w:rsidP="00C848C9">
      <w:pPr>
        <w:jc w:val="both"/>
      </w:pPr>
    </w:p>
    <w:p w:rsidR="00C848C9" w:rsidRDefault="00C848C9" w:rsidP="00C848C9">
      <w:pPr>
        <w:jc w:val="both"/>
      </w:pPr>
      <w: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</w:pPr>
      <w:r>
        <w:t>забезпечення                                                                                   В’ячеслав Л</w:t>
      </w:r>
      <w:r w:rsidR="00407568"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4518E"/>
    <w:rsid w:val="000579EF"/>
    <w:rsid w:val="0009293C"/>
    <w:rsid w:val="00096367"/>
    <w:rsid w:val="000A66C9"/>
    <w:rsid w:val="000E6675"/>
    <w:rsid w:val="001263C2"/>
    <w:rsid w:val="001358A1"/>
    <w:rsid w:val="001B015C"/>
    <w:rsid w:val="00202FB0"/>
    <w:rsid w:val="00254D83"/>
    <w:rsid w:val="00255B95"/>
    <w:rsid w:val="00264760"/>
    <w:rsid w:val="00267723"/>
    <w:rsid w:val="00271289"/>
    <w:rsid w:val="002B6799"/>
    <w:rsid w:val="002D3B1A"/>
    <w:rsid w:val="002F53E4"/>
    <w:rsid w:val="00325174"/>
    <w:rsid w:val="00333435"/>
    <w:rsid w:val="0034247F"/>
    <w:rsid w:val="00343EEC"/>
    <w:rsid w:val="003B3184"/>
    <w:rsid w:val="003B4B8B"/>
    <w:rsid w:val="003C5A79"/>
    <w:rsid w:val="003D5F33"/>
    <w:rsid w:val="003E3663"/>
    <w:rsid w:val="00407568"/>
    <w:rsid w:val="004623E8"/>
    <w:rsid w:val="004E167F"/>
    <w:rsid w:val="00515EE2"/>
    <w:rsid w:val="005640CD"/>
    <w:rsid w:val="005A3DD1"/>
    <w:rsid w:val="005A4F1B"/>
    <w:rsid w:val="00617548"/>
    <w:rsid w:val="00621AB6"/>
    <w:rsid w:val="0065471D"/>
    <w:rsid w:val="00665797"/>
    <w:rsid w:val="00692A7D"/>
    <w:rsid w:val="006C642E"/>
    <w:rsid w:val="007127D8"/>
    <w:rsid w:val="007205A4"/>
    <w:rsid w:val="00737E90"/>
    <w:rsid w:val="007449B8"/>
    <w:rsid w:val="00766216"/>
    <w:rsid w:val="007703C1"/>
    <w:rsid w:val="007714AC"/>
    <w:rsid w:val="007A7B14"/>
    <w:rsid w:val="007B5582"/>
    <w:rsid w:val="007C0605"/>
    <w:rsid w:val="007F551C"/>
    <w:rsid w:val="008228B2"/>
    <w:rsid w:val="00831635"/>
    <w:rsid w:val="00835A17"/>
    <w:rsid w:val="0089283F"/>
    <w:rsid w:val="008A21A6"/>
    <w:rsid w:val="008A4D08"/>
    <w:rsid w:val="008B1FEE"/>
    <w:rsid w:val="008D58D2"/>
    <w:rsid w:val="00964CF2"/>
    <w:rsid w:val="00970295"/>
    <w:rsid w:val="00995C07"/>
    <w:rsid w:val="009A36A4"/>
    <w:rsid w:val="009A7992"/>
    <w:rsid w:val="009D6DCD"/>
    <w:rsid w:val="009F1A50"/>
    <w:rsid w:val="009F1B0C"/>
    <w:rsid w:val="009F4CD9"/>
    <w:rsid w:val="009F793F"/>
    <w:rsid w:val="00A045B9"/>
    <w:rsid w:val="00A3099D"/>
    <w:rsid w:val="00A349C9"/>
    <w:rsid w:val="00A85694"/>
    <w:rsid w:val="00AA190C"/>
    <w:rsid w:val="00AE4528"/>
    <w:rsid w:val="00AE60B8"/>
    <w:rsid w:val="00AF3494"/>
    <w:rsid w:val="00B13BFC"/>
    <w:rsid w:val="00B40A2C"/>
    <w:rsid w:val="00B706F9"/>
    <w:rsid w:val="00B82557"/>
    <w:rsid w:val="00B83609"/>
    <w:rsid w:val="00BB515E"/>
    <w:rsid w:val="00BC5760"/>
    <w:rsid w:val="00C067C7"/>
    <w:rsid w:val="00C74675"/>
    <w:rsid w:val="00C848C9"/>
    <w:rsid w:val="00CD3B78"/>
    <w:rsid w:val="00CF102D"/>
    <w:rsid w:val="00D35356"/>
    <w:rsid w:val="00D35B7C"/>
    <w:rsid w:val="00D5711E"/>
    <w:rsid w:val="00D70B1E"/>
    <w:rsid w:val="00D77831"/>
    <w:rsid w:val="00D92984"/>
    <w:rsid w:val="00DB4472"/>
    <w:rsid w:val="00DD4B7B"/>
    <w:rsid w:val="00DE544F"/>
    <w:rsid w:val="00DF27D8"/>
    <w:rsid w:val="00E209BC"/>
    <w:rsid w:val="00E61CBA"/>
    <w:rsid w:val="00E62FCF"/>
    <w:rsid w:val="00E63D3E"/>
    <w:rsid w:val="00E85756"/>
    <w:rsid w:val="00EA0C8D"/>
    <w:rsid w:val="00EB34C2"/>
    <w:rsid w:val="00EC0796"/>
    <w:rsid w:val="00EC21F5"/>
    <w:rsid w:val="00EC49FE"/>
    <w:rsid w:val="00ED32EB"/>
    <w:rsid w:val="00ED47BD"/>
    <w:rsid w:val="00ED68DC"/>
    <w:rsid w:val="00F544B5"/>
    <w:rsid w:val="00F56D4C"/>
    <w:rsid w:val="00F81AD6"/>
    <w:rsid w:val="00FA3848"/>
    <w:rsid w:val="00FA3BBA"/>
    <w:rsid w:val="00FC2CBE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D675"/>
  <w15:docId w15:val="{CC768202-0397-4084-84B2-F6865B4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НС ЦЗН ОМР</cp:lastModifiedBy>
  <cp:revision>83</cp:revision>
  <cp:lastPrinted>2023-04-05T06:51:00Z</cp:lastPrinted>
  <dcterms:created xsi:type="dcterms:W3CDTF">2022-07-06T09:58:00Z</dcterms:created>
  <dcterms:modified xsi:type="dcterms:W3CDTF">2023-04-06T12:14:00Z</dcterms:modified>
</cp:coreProperties>
</file>