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D8" w:rsidRDefault="00ED61D8" w:rsidP="00ED61D8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D8" w:rsidRDefault="00ED61D8" w:rsidP="00ED61D8">
      <w:pPr>
        <w:widowControl w:val="0"/>
        <w:suppressAutoHyphens/>
        <w:spacing w:after="0" w:line="240" w:lineRule="auto"/>
        <w:rPr>
          <w:rFonts w:cs="Calibri"/>
          <w:kern w:val="2"/>
          <w:szCs w:val="24"/>
          <w:lang w:val="en-US"/>
        </w:rPr>
      </w:pPr>
    </w:p>
    <w:p w:rsidR="00ED61D8" w:rsidRDefault="00ED61D8" w:rsidP="00ED61D8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ED61D8" w:rsidRDefault="00ED61D8" w:rsidP="00ED61D8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ED61D8" w:rsidRDefault="00ED61D8" w:rsidP="00ED61D8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ED61D8" w:rsidRDefault="00ED61D8" w:rsidP="00ED61D8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ED61D8" w:rsidRDefault="00ED61D8" w:rsidP="00ED61D8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:rsidR="00ED61D8" w:rsidRDefault="00ED61D8" w:rsidP="00ED61D8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ED61D8" w:rsidRDefault="00ED61D8" w:rsidP="00ED61D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:rsidR="00ED61D8" w:rsidRDefault="00ED61D8" w:rsidP="00ED61D8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  </w:t>
      </w:r>
      <w:r w:rsidRPr="00945784">
        <w:rPr>
          <w:rFonts w:ascii="Times New Roman CYR" w:hAnsi="Times New Roman CYR" w:cs="Times New Roman CYR"/>
          <w:kern w:val="2"/>
          <w:sz w:val="28"/>
          <w:szCs w:val="24"/>
          <w:u w:val="single"/>
        </w:rPr>
        <w:t>30.03</w:t>
      </w:r>
      <w:r>
        <w:rPr>
          <w:rFonts w:ascii="Times New Roman CYR" w:hAnsi="Times New Roman CYR" w:cs="Times New Roman CYR"/>
          <w:kern w:val="2"/>
          <w:sz w:val="28"/>
          <w:szCs w:val="24"/>
          <w:u w:val="single"/>
        </w:rPr>
        <w:t>.</w:t>
      </w:r>
      <w:r w:rsidRPr="00945784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2023 р.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      № </w:t>
      </w:r>
      <w:r w:rsidRPr="00945784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108</w:t>
      </w:r>
    </w:p>
    <w:p w:rsidR="00ED61D8" w:rsidRDefault="00ED61D8" w:rsidP="00ED61D8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ED61D8" w:rsidRDefault="00ED61D8" w:rsidP="00ED61D8">
      <w:pPr>
        <w:keepNext/>
        <w:widowControl w:val="0"/>
        <w:suppressAutoHyphens/>
        <w:spacing w:after="0" w:line="240" w:lineRule="auto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ED61D8" w:rsidRDefault="00ED61D8" w:rsidP="00ED61D8">
      <w:pPr>
        <w:keepNext/>
        <w:widowControl w:val="0"/>
        <w:suppressAutoHyphens/>
        <w:spacing w:after="0" w:line="240" w:lineRule="auto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20.03.2023 р. та розглянувши заяви громадян, виконавчий комітет міської ради вирішив:</w:t>
      </w:r>
    </w:p>
    <w:p w:rsidR="00ED61D8" w:rsidRDefault="00ED61D8" w:rsidP="00ED61D8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pStyle w:val="11"/>
        <w:spacing w:after="0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1.На підставі статті 60, 62, 63 Цивільного кодексу України затвердити:</w:t>
      </w:r>
    </w:p>
    <w:p w:rsidR="00ED61D8" w:rsidRDefault="00ED61D8" w:rsidP="00ED61D8">
      <w:pPr>
        <w:pStyle w:val="11"/>
        <w:spacing w:after="0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1.1. Подання органу опіки та піклування про те, що </w:t>
      </w:r>
      <w:r>
        <w:rPr>
          <w:rFonts w:ascii="Times New Roman CYR" w:hAnsi="Times New Roman CYR" w:cs="Times New Roman CYR"/>
          <w:color w:val="002060"/>
          <w:kern w:val="2"/>
          <w:sz w:val="28"/>
          <w:szCs w:val="24"/>
          <w:lang w:val="uk-UA"/>
        </w:rPr>
        <w:t xml:space="preserve">…., … </w:t>
      </w:r>
      <w:proofErr w:type="spellStart"/>
      <w:r>
        <w:rPr>
          <w:rFonts w:ascii="Times New Roman CYR" w:hAnsi="Times New Roman CYR" w:cs="Times New Roman CYR"/>
          <w:color w:val="002060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color w:val="002060"/>
          <w:kern w:val="2"/>
          <w:sz w:val="28"/>
          <w:szCs w:val="24"/>
          <w:lang w:val="uk-UA"/>
        </w:rPr>
        <w:t xml:space="preserve">., </w:t>
      </w:r>
      <w:r w:rsidRPr="00067432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можливо призначити опікуном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., </w:t>
      </w:r>
      <w:r w:rsidRPr="00067432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у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разі визнання її недієздатною.</w:t>
      </w:r>
    </w:p>
    <w:p w:rsidR="00ED61D8" w:rsidRDefault="00ED61D8" w:rsidP="00ED61D8">
      <w:pPr>
        <w:pStyle w:val="11"/>
        <w:spacing w:after="0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1.2. Подання органу опіки та піклування про те, що </w:t>
      </w:r>
      <w:r>
        <w:rPr>
          <w:rFonts w:ascii="Times New Roman CYR" w:hAnsi="Times New Roman CYR" w:cs="Times New Roman CYR"/>
          <w:color w:val="002060"/>
          <w:kern w:val="2"/>
          <w:sz w:val="28"/>
          <w:szCs w:val="24"/>
          <w:lang w:val="uk-UA"/>
        </w:rPr>
        <w:t xml:space="preserve">…, … </w:t>
      </w:r>
      <w:proofErr w:type="spellStart"/>
      <w:r>
        <w:rPr>
          <w:rFonts w:ascii="Times New Roman CYR" w:hAnsi="Times New Roman CYR" w:cs="Times New Roman CYR"/>
          <w:color w:val="002060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color w:val="002060"/>
          <w:kern w:val="2"/>
          <w:sz w:val="28"/>
          <w:szCs w:val="24"/>
          <w:lang w:val="uk-UA"/>
        </w:rPr>
        <w:t xml:space="preserve">., </w:t>
      </w:r>
      <w:r w:rsidRPr="00067432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можливо призначити опікуном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., </w:t>
      </w:r>
      <w:r w:rsidRPr="00067432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у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разі визнання її недієздатною.</w:t>
      </w:r>
    </w:p>
    <w:p w:rsidR="00ED61D8" w:rsidRDefault="00ED61D8" w:rsidP="00ED61D8">
      <w:pPr>
        <w:pStyle w:val="11"/>
        <w:spacing w:after="0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pStyle w:val="11"/>
        <w:spacing w:after="0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 </w:t>
      </w:r>
      <w:r w:rsidRPr="00476CDD"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На підставі статті 78 Цивільного кодексу України призначити</w:t>
      </w: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: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2.1. …, … 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2.2.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., </w:t>
      </w: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2.3….,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., </w:t>
      </w: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2.4.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2.5. ….,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помічником …, …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2.7.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lastRenderedPageBreak/>
        <w:t>2.8.</w:t>
      </w:r>
      <w:r w:rsidRPr="00453A06"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яка за станом здоров’я не може самостійно  здійснювати  свої права та виконувати обов'язки. 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2.9. ….,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2.10.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</w:t>
      </w:r>
      <w:r w:rsidR="001C7180"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…</w:t>
      </w: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2.11.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2.12.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..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2.13.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2.14.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обов'язки.</w:t>
      </w:r>
    </w:p>
    <w:p w:rsidR="00ED61D8" w:rsidRPr="00115F14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 w:rsidRPr="00115F14"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2.15. </w:t>
      </w: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…</w:t>
      </w:r>
      <w:r w:rsidRPr="00115F14"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, </w:t>
      </w: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…</w:t>
      </w:r>
      <w:r w:rsidRPr="00115F14"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 </w:t>
      </w:r>
      <w:proofErr w:type="spellStart"/>
      <w:r w:rsidRPr="00115F14"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 w:rsidRPr="00115F14"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</w:t>
      </w: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</w:t>
      </w:r>
      <w:r w:rsidRPr="00115F14"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, </w:t>
      </w: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…</w:t>
      </w:r>
      <w:r w:rsidRPr="00115F14"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 </w:t>
      </w:r>
      <w:proofErr w:type="spellStart"/>
      <w:r w:rsidRPr="00115F14"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 w:rsidRPr="00115F14"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2.16. …,…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2.17.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2.18. ….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помічником …</w:t>
      </w:r>
      <w:bookmarkStart w:id="0" w:name="_GoBack"/>
      <w:bookmarkEnd w:id="0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, …., який за станом здоров’я не може самостійно  здійснювати  свої права та виконувати обов'язки.</w:t>
      </w:r>
    </w:p>
    <w:p w:rsidR="00ED61D8" w:rsidRPr="002427E2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2.19.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2.</w:t>
      </w:r>
      <w:r w:rsidRPr="00D8080A">
        <w:rPr>
          <w:rFonts w:ascii="Times New Roman CYR" w:hAnsi="Times New Roman CYR" w:cs="Times New Roman CYR"/>
          <w:kern w:val="2"/>
          <w:sz w:val="28"/>
          <w:szCs w:val="24"/>
          <w:lang w:eastAsia="zh-CN"/>
        </w:rPr>
        <w:t>20</w:t>
      </w: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 …, ….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помічником …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сандрівни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2.</w:t>
      </w:r>
      <w:r w:rsidRPr="00D8080A">
        <w:rPr>
          <w:rFonts w:ascii="Times New Roman CYR" w:hAnsi="Times New Roman CYR" w:cs="Times New Roman CYR"/>
          <w:kern w:val="2"/>
          <w:sz w:val="28"/>
          <w:szCs w:val="24"/>
          <w:lang w:eastAsia="zh-CN"/>
        </w:rPr>
        <w:t>2</w:t>
      </w:r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1.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 xml:space="preserve">., помічником …, …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здійснювати  свої права та виконувати обов'язки.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</w:p>
    <w:p w:rsidR="00ED61D8" w:rsidRDefault="00ED61D8" w:rsidP="00ED61D8">
      <w:pPr>
        <w:pStyle w:val="a7"/>
        <w:widowControl w:val="0"/>
        <w:tabs>
          <w:tab w:val="left" w:pos="9639"/>
        </w:tabs>
        <w:suppressAutoHyphens/>
        <w:spacing w:after="0"/>
        <w:ind w:left="0" w:right="-284"/>
        <w:jc w:val="both"/>
        <w:rPr>
          <w:rFonts w:ascii="Times New Roman CYR" w:hAnsi="Times New Roman CYR" w:cs="Times New Roman CYR"/>
          <w:kern w:val="3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3. </w:t>
      </w:r>
      <w:r w:rsidRPr="00A83696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На підставі пункту 1.7 Правил </w:t>
      </w: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опіки та піклування та пункту 24 </w:t>
      </w:r>
      <w:r w:rsidRPr="00A83696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Типового положення про психоневрологічні інтернати влаштувати</w:t>
      </w: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:</w:t>
      </w:r>
    </w:p>
    <w:p w:rsidR="00ED61D8" w:rsidRDefault="00ED61D8" w:rsidP="00ED61D8">
      <w:pPr>
        <w:pStyle w:val="a7"/>
        <w:widowControl w:val="0"/>
        <w:tabs>
          <w:tab w:val="left" w:pos="9639"/>
        </w:tabs>
        <w:suppressAutoHyphens/>
        <w:spacing w:after="0"/>
        <w:ind w:left="0" w:right="-284"/>
        <w:jc w:val="both"/>
        <w:rPr>
          <w:rFonts w:ascii="Times New Roman CYR" w:hAnsi="Times New Roman CYR" w:cs="Times New Roman CYR"/>
          <w:kern w:val="3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3.1.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…, … </w:t>
      </w:r>
      <w:proofErr w:type="spellStart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., 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до </w:t>
      </w:r>
      <w:proofErr w:type="spellStart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Замглайського</w:t>
      </w:r>
      <w:proofErr w:type="spellEnd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 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психоневрологічного </w:t>
      </w: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інтернату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.</w:t>
      </w:r>
    </w:p>
    <w:p w:rsidR="00ED61D8" w:rsidRDefault="00ED61D8" w:rsidP="00ED61D8">
      <w:pPr>
        <w:pStyle w:val="a7"/>
        <w:widowControl w:val="0"/>
        <w:tabs>
          <w:tab w:val="left" w:pos="9639"/>
        </w:tabs>
        <w:suppressAutoHyphens/>
        <w:spacing w:after="0"/>
        <w:ind w:left="0" w:right="-284"/>
        <w:jc w:val="both"/>
        <w:rPr>
          <w:rFonts w:ascii="Times New Roman CYR" w:hAnsi="Times New Roman CYR" w:cs="Times New Roman CYR"/>
          <w:kern w:val="3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3.2.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…, … </w:t>
      </w:r>
      <w:proofErr w:type="spellStart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., 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до </w:t>
      </w:r>
      <w:proofErr w:type="spellStart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Замглайського</w:t>
      </w:r>
      <w:proofErr w:type="spellEnd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 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психоневрологічного </w:t>
      </w: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інтернату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.</w:t>
      </w:r>
    </w:p>
    <w:p w:rsidR="00ED61D8" w:rsidRPr="0066318A" w:rsidRDefault="00ED61D8" w:rsidP="00ED61D8">
      <w:pPr>
        <w:pStyle w:val="a7"/>
        <w:widowControl w:val="0"/>
        <w:tabs>
          <w:tab w:val="left" w:pos="9639"/>
        </w:tabs>
        <w:suppressAutoHyphens/>
        <w:spacing w:after="0"/>
        <w:ind w:left="0" w:right="-284"/>
        <w:jc w:val="both"/>
        <w:rPr>
          <w:rFonts w:ascii="Times New Roman CYR" w:hAnsi="Times New Roman CYR" w:cs="Times New Roman CYR"/>
          <w:kern w:val="3"/>
          <w:sz w:val="28"/>
          <w:szCs w:val="24"/>
          <w:lang w:val="uk-UA"/>
        </w:rPr>
      </w:pPr>
    </w:p>
    <w:p w:rsidR="00ED61D8" w:rsidRDefault="00ED61D8" w:rsidP="00ED61D8">
      <w:pPr>
        <w:widowControl w:val="0"/>
        <w:tabs>
          <w:tab w:val="left" w:pos="1032"/>
        </w:tabs>
        <w:spacing w:after="0"/>
        <w:ind w:right="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На </w:t>
      </w:r>
      <w:r w:rsidRPr="00B73B31">
        <w:rPr>
          <w:rFonts w:ascii="Times New Roman" w:hAnsi="Times New Roman"/>
          <w:color w:val="000000"/>
          <w:sz w:val="28"/>
          <w:szCs w:val="28"/>
          <w:lang w:val="uk-UA"/>
        </w:rPr>
        <w:t>підставі пункту 26 Правил реєстрації місця проживання, пункту 1.7 Правил опіки та піклування погодити зняття з реєстрації місця проживання недієздатної особи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ED61D8" w:rsidRDefault="00ED61D8" w:rsidP="00ED61D8">
      <w:pPr>
        <w:widowControl w:val="0"/>
        <w:tabs>
          <w:tab w:val="left" w:pos="1032"/>
        </w:tabs>
        <w:spacing w:after="0"/>
        <w:ind w:right="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4.1.</w:t>
      </w:r>
      <w:r w:rsidRPr="00B73B3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…, …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r w:rsidRPr="00B73B31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адресою: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… </w:t>
      </w:r>
      <w:r w:rsidRPr="00B73B31">
        <w:rPr>
          <w:rFonts w:ascii="Times New Roman" w:hAnsi="Times New Roman"/>
          <w:color w:val="000000"/>
          <w:sz w:val="28"/>
          <w:szCs w:val="28"/>
          <w:lang w:val="uk-UA"/>
        </w:rPr>
        <w:t>в у м. Ніжині при умові реєстрації її за адресою:</w:t>
      </w:r>
      <w:r w:rsidRPr="00B73B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вулиця …, будинок …, квартира .. </w:t>
      </w:r>
      <w:r w:rsidRPr="00B73B3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м. Ніжині.</w:t>
      </w:r>
    </w:p>
    <w:p w:rsidR="00ED61D8" w:rsidRDefault="00ED61D8" w:rsidP="00ED61D8">
      <w:pPr>
        <w:widowControl w:val="0"/>
        <w:tabs>
          <w:tab w:val="left" w:pos="1032"/>
        </w:tabs>
        <w:spacing w:after="0"/>
        <w:ind w:right="40"/>
        <w:jc w:val="both"/>
        <w:rPr>
          <w:rFonts w:ascii="Times New Roman CYR" w:hAnsi="Times New Roman CYR" w:cs="Times New Roman CYR"/>
          <w:kern w:val="3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4.2. </w:t>
      </w: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…, … </w:t>
      </w:r>
      <w:proofErr w:type="spellStart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., в зв’язку з переведенням 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до </w:t>
      </w:r>
      <w:proofErr w:type="spellStart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Замглайського</w:t>
      </w:r>
      <w:proofErr w:type="spellEnd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 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психоневрологічного </w:t>
      </w: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інтернату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.</w:t>
      </w:r>
    </w:p>
    <w:p w:rsidR="00ED61D8" w:rsidRPr="002F3B98" w:rsidRDefault="00ED61D8" w:rsidP="00ED61D8">
      <w:pPr>
        <w:widowControl w:val="0"/>
        <w:tabs>
          <w:tab w:val="left" w:pos="1032"/>
        </w:tabs>
        <w:spacing w:after="0"/>
        <w:ind w:right="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4.3. </w:t>
      </w: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…, … </w:t>
      </w:r>
      <w:proofErr w:type="spellStart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., в зв’язку з переведенням 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до </w:t>
      </w:r>
      <w:proofErr w:type="spellStart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Замглайського</w:t>
      </w:r>
      <w:proofErr w:type="spellEnd"/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 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 xml:space="preserve">психоневрологічного </w:t>
      </w:r>
      <w:r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інтернату</w:t>
      </w:r>
      <w:r w:rsidRPr="0066318A">
        <w:rPr>
          <w:rFonts w:ascii="Times New Roman CYR" w:hAnsi="Times New Roman CYR" w:cs="Times New Roman CYR"/>
          <w:kern w:val="3"/>
          <w:sz w:val="28"/>
          <w:szCs w:val="24"/>
          <w:lang w:val="uk-UA"/>
        </w:rPr>
        <w:t>.</w:t>
      </w:r>
    </w:p>
    <w:p w:rsidR="00ED61D8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 w:eastAsia="zh-CN"/>
        </w:rPr>
      </w:pPr>
    </w:p>
    <w:p w:rsidR="00ED61D8" w:rsidRDefault="00ED61D8" w:rsidP="00ED61D8">
      <w:pPr>
        <w:pStyle w:val="11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5.Начальнику служби у справах дітей Наталії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ED61D8" w:rsidRDefault="00ED61D8" w:rsidP="00ED61D8">
      <w:pPr>
        <w:pStyle w:val="11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pStyle w:val="11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6. Контроль за виконанням рішення покласти на заступника міського голови з питань діяльності виконавчих органів ради Ірину 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.</w:t>
      </w:r>
    </w:p>
    <w:p w:rsidR="00ED61D8" w:rsidRDefault="00ED61D8" w:rsidP="00ED61D8">
      <w:pPr>
        <w:pStyle w:val="11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pStyle w:val="11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Міський голова                                                               Олександр КОДОЛА</w:t>
      </w:r>
    </w:p>
    <w:p w:rsidR="00ED61D8" w:rsidRPr="00EB4CEE" w:rsidRDefault="00ED61D8" w:rsidP="00ED61D8">
      <w:pPr>
        <w:pStyle w:val="a7"/>
        <w:ind w:left="0" w:right="-284"/>
        <w:jc w:val="both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Візують:</w:t>
      </w:r>
    </w:p>
    <w:p w:rsidR="00ED61D8" w:rsidRDefault="00ED61D8" w:rsidP="00ED61D8">
      <w:pPr>
        <w:widowControl w:val="0"/>
        <w:suppressAutoHyphens/>
        <w:spacing w:after="0" w:line="240" w:lineRule="auto"/>
        <w:ind w:right="-284"/>
        <w:rPr>
          <w:rFonts w:ascii="Times New Roman" w:hAnsi="Times New Roman"/>
          <w:kern w:val="2"/>
          <w:sz w:val="28"/>
          <w:szCs w:val="24"/>
        </w:rPr>
      </w:pPr>
    </w:p>
    <w:p w:rsidR="00ED61D8" w:rsidRDefault="00ED61D8" w:rsidP="00ED61D8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начальник служби у справах дітей                                             Наталія РАЦИН</w:t>
      </w:r>
    </w:p>
    <w:p w:rsidR="00ED61D8" w:rsidRDefault="00ED61D8" w:rsidP="00ED61D8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заступник міського голови                                                          Ірина ГРОЗЕНКО</w:t>
      </w:r>
    </w:p>
    <w:p w:rsidR="00ED61D8" w:rsidRDefault="00ED61D8" w:rsidP="00ED61D8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керуючий справами виконавчого комітету</w:t>
      </w:r>
    </w:p>
    <w:p w:rsidR="00ED61D8" w:rsidRDefault="00ED61D8" w:rsidP="00ED61D8">
      <w:pPr>
        <w:widowControl w:val="0"/>
        <w:tabs>
          <w:tab w:val="left" w:pos="6804"/>
          <w:tab w:val="left" w:pos="9639"/>
        </w:tabs>
        <w:suppressAutoHyphens/>
        <w:spacing w:after="0" w:line="240" w:lineRule="auto"/>
        <w:ind w:right="-284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Ніжинської міської ради                                                              Валерій САЛОГУБ</w:t>
      </w:r>
    </w:p>
    <w:p w:rsidR="00ED61D8" w:rsidRDefault="00ED61D8" w:rsidP="00ED61D8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начальник відділу юридично-кадрового</w:t>
      </w:r>
    </w:p>
    <w:p w:rsidR="00ED61D8" w:rsidRDefault="00ED61D8" w:rsidP="00ED61D8">
      <w:pPr>
        <w:widowControl w:val="0"/>
        <w:tabs>
          <w:tab w:val="left" w:pos="9639"/>
        </w:tabs>
        <w:suppressAutoHyphens/>
        <w:ind w:right="-284"/>
        <w:rPr>
          <w:rFonts w:cs="Calibri"/>
          <w:kern w:val="2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забезпечення                                                                                  В</w:t>
      </w:r>
      <w:r w:rsidRPr="00D70302">
        <w:rPr>
          <w:rFonts w:ascii="Times New Roman CYR" w:hAnsi="Times New Roman CYR" w:cs="Times New Roman CYR"/>
          <w:kern w:val="2"/>
          <w:sz w:val="28"/>
          <w:szCs w:val="24"/>
        </w:rPr>
        <w:t>’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ячеслав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ЛЕГА</w:t>
      </w:r>
    </w:p>
    <w:p w:rsidR="00ED61D8" w:rsidRDefault="00ED61D8" w:rsidP="00ED61D8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 CYR" w:hAnsi="Times New Roman CYR" w:cs="Times New Roman CYR"/>
          <w:kern w:val="2"/>
          <w:sz w:val="28"/>
          <w:szCs w:val="24"/>
        </w:rPr>
      </w:pPr>
    </w:p>
    <w:p w:rsidR="00ED61D8" w:rsidRDefault="00ED61D8" w:rsidP="00ED61D8">
      <w:pPr>
        <w:tabs>
          <w:tab w:val="left" w:pos="9639"/>
        </w:tabs>
        <w:ind w:right="-284"/>
        <w:rPr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ED61D8" w:rsidRDefault="00ED61D8" w:rsidP="00ED61D8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hAnsi="Times New Roman CYR" w:cs="Times New Roman CYR"/>
          <w:kern w:val="2"/>
          <w:sz w:val="28"/>
          <w:szCs w:val="24"/>
          <w:lang w:val="uk-UA"/>
        </w:rPr>
      </w:pPr>
    </w:p>
    <w:p w:rsidR="00447BB7" w:rsidRDefault="00447BB7"/>
    <w:sectPr w:rsidR="0044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4D"/>
    <w:rsid w:val="001C7180"/>
    <w:rsid w:val="00447BB7"/>
    <w:rsid w:val="00E27C4D"/>
    <w:rsid w:val="00ED61D8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D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99"/>
    <w:qFormat/>
    <w:rsid w:val="00ED61D8"/>
    <w:pPr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"/>
    <w:uiPriority w:val="99"/>
    <w:rsid w:val="00ED61D8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docdata">
    <w:name w:val="docdata"/>
    <w:uiPriority w:val="99"/>
    <w:rsid w:val="00ED61D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D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99"/>
    <w:qFormat/>
    <w:rsid w:val="00ED61D8"/>
    <w:pPr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"/>
    <w:uiPriority w:val="99"/>
    <w:rsid w:val="00ED61D8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docdata">
    <w:name w:val="docdata"/>
    <w:uiPriority w:val="99"/>
    <w:rsid w:val="00ED61D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3</cp:revision>
  <dcterms:created xsi:type="dcterms:W3CDTF">2023-04-01T11:44:00Z</dcterms:created>
  <dcterms:modified xsi:type="dcterms:W3CDTF">2023-04-01T11:47:00Z</dcterms:modified>
</cp:coreProperties>
</file>