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B65DE" w14:textId="7EA982DA" w:rsidR="000D09F8" w:rsidRPr="000D09F8" w:rsidRDefault="001F0313" w:rsidP="000D09F8">
      <w:pPr>
        <w:tabs>
          <w:tab w:val="left" w:pos="4330"/>
          <w:tab w:val="center" w:pos="503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0D09F8" w:rsidRPr="000D0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41</w:t>
      </w:r>
    </w:p>
    <w:p w14:paraId="657FC79E" w14:textId="77777777" w:rsidR="000D09F8" w:rsidRPr="000D09F8" w:rsidRDefault="000D09F8" w:rsidP="000D09F8">
      <w:pPr>
        <w:spacing w:after="0" w:line="240" w:lineRule="auto"/>
        <w:ind w:left="4962" w:hanging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0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міської ради</w:t>
      </w:r>
    </w:p>
    <w:p w14:paraId="7219EDA9" w14:textId="77777777" w:rsidR="000D09F8" w:rsidRPr="000D09F8" w:rsidRDefault="000D09F8" w:rsidP="000D09F8">
      <w:pPr>
        <w:spacing w:after="0" w:line="240" w:lineRule="auto"/>
        <w:ind w:left="4962" w:hanging="284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0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D09F8">
        <w:rPr>
          <w:rFonts w:ascii="Times New Roman" w:hAnsi="Times New Roman" w:cs="Times New Roman"/>
          <w:sz w:val="24"/>
          <w:szCs w:val="24"/>
          <w:lang w:val="uk-UA"/>
        </w:rPr>
        <w:t>від 07.12.2022р. №3-26/2022</w:t>
      </w:r>
    </w:p>
    <w:p w14:paraId="3CE80973" w14:textId="77777777" w:rsidR="000D09F8" w:rsidRDefault="000D09F8" w:rsidP="000D0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0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зі змінами, внесеними </w:t>
      </w:r>
    </w:p>
    <w:p w14:paraId="4B2861B5" w14:textId="2CBF676F" w:rsidR="006B7B5B" w:rsidRDefault="000D09F8" w:rsidP="000D0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D09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рішенням міської ради</w:t>
      </w:r>
    </w:p>
    <w:p w14:paraId="22AB33F1" w14:textId="2DA91CB0" w:rsidR="000D09F8" w:rsidRPr="000D09F8" w:rsidRDefault="000D09F8" w:rsidP="000D09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№22-29/2023 від 28.03.2023</w:t>
      </w:r>
    </w:p>
    <w:p w14:paraId="3145E7AB" w14:textId="77777777" w:rsidR="000D09F8" w:rsidRPr="00DF2DDA" w:rsidRDefault="000D09F8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7394A99" w14:textId="77777777"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Програма з управління комунальним майном </w:t>
      </w:r>
    </w:p>
    <w:p w14:paraId="1BEFB45D" w14:textId="77777777"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Ніжинської  територіальної громади на 202</w:t>
      </w:r>
      <w:r w:rsidR="004E4C6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рік</w:t>
      </w:r>
    </w:p>
    <w:p w14:paraId="1CD1B2B6" w14:textId="77777777" w:rsidR="006B7B5B" w:rsidRPr="00DF2DDA" w:rsidRDefault="006B7B5B" w:rsidP="006B7B5B">
      <w:pPr>
        <w:numPr>
          <w:ilvl w:val="0"/>
          <w:numId w:val="1"/>
        </w:numPr>
        <w:suppressAutoHyphens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Паспорт </w:t>
      </w: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 xml:space="preserve">програми 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на 202</w:t>
      </w:r>
      <w:r w:rsidR="00477742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 рік</w:t>
      </w:r>
    </w:p>
    <w:p w14:paraId="33C1A851" w14:textId="77777777" w:rsidR="006B7B5B" w:rsidRPr="00DF2DDA" w:rsidRDefault="006B7B5B" w:rsidP="006B7B5B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10962" w:type="dxa"/>
        <w:tblInd w:w="-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5717"/>
      </w:tblGrid>
      <w:tr w:rsidR="006B7B5B" w:rsidRPr="00DF2DDA" w14:paraId="6AD20609" w14:textId="77777777" w:rsidTr="000D09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E7BF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4655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EA57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14:paraId="11D5DE2D" w14:textId="77777777" w:rsidTr="000D09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7FD5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CBE4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Законодавча база програми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CEEE6" w14:textId="77777777" w:rsidR="006B7B5B" w:rsidRPr="00DF2DDA" w:rsidRDefault="006B7B5B" w:rsidP="00BC17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Цивільний кодекс України, Закони України:   „Про приватизацію державного і комунального майна”, „Про оренду державного та комунального майна».</w:t>
            </w:r>
          </w:p>
        </w:tc>
      </w:tr>
      <w:tr w:rsidR="006B7B5B" w:rsidRPr="00DF2DDA" w14:paraId="2C81CB89" w14:textId="77777777" w:rsidTr="000D09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9181F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F4ACE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5B01B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14:paraId="4C37F268" w14:textId="77777777" w:rsidTr="000D09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0470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902F9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Головний розпорядник бюджетних коштів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CC78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14:paraId="7FAF031D" w14:textId="77777777" w:rsidTr="000D09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5F51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709A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Відповідальні виконавці (учасники) програми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BD67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Управління комунального майна та земельних відносин Ніжинської міської ради Чернігівської області</w:t>
            </w:r>
          </w:p>
        </w:tc>
      </w:tr>
      <w:tr w:rsidR="006B7B5B" w:rsidRPr="00DF2DDA" w14:paraId="1C87385E" w14:textId="77777777" w:rsidTr="000D09F8">
        <w:trPr>
          <w:trHeight w:val="2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628C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8E2B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6E475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202</w:t>
            </w:r>
            <w:r w:rsidR="0047774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рік</w:t>
            </w:r>
          </w:p>
        </w:tc>
      </w:tr>
      <w:tr w:rsidR="006B7B5B" w:rsidRPr="00DF2DDA" w14:paraId="3B8BCB94" w14:textId="77777777" w:rsidTr="000D09F8">
        <w:trPr>
          <w:trHeight w:val="5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3C27" w14:textId="77777777"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5B03" w14:textId="77777777"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Загальний обсяг фінансових ресурсів, в </w:t>
            </w:r>
            <w:proofErr w:type="spellStart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т.ч</w:t>
            </w:r>
            <w:proofErr w:type="spellEnd"/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кредиторська заборгованість минулих періодів, необхідних для реалізації програми, всього, у </w:t>
            </w:r>
            <w:r w:rsidRPr="00E012D4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uk-UA" w:eastAsia="ru-RU"/>
              </w:rPr>
              <w:t>тому числі: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A80CB" w14:textId="77777777" w:rsidR="006B7B5B" w:rsidRPr="00E012D4" w:rsidRDefault="00477742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6B7B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</w:t>
            </w:r>
            <w:r w:rsidR="006B7B5B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 000,00 грн.</w:t>
            </w:r>
          </w:p>
        </w:tc>
      </w:tr>
      <w:tr w:rsidR="006B7B5B" w:rsidRPr="00DF2DDA" w14:paraId="130B5B48" w14:textId="77777777" w:rsidTr="000D09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D2D1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84E7" w14:textId="77777777" w:rsidR="006B7B5B" w:rsidRPr="00E012D4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бюджету Ніжинської міської  територіальної громади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057D4" w14:textId="77777777" w:rsidR="00E52D33" w:rsidRDefault="00E52D33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19F6258D" w14:textId="77777777" w:rsidR="006B7B5B" w:rsidRPr="00E012D4" w:rsidRDefault="00477742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30</w:t>
            </w:r>
            <w:r w:rsidR="006B7B5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0 000</w:t>
            </w:r>
            <w:r w:rsidR="006B7B5B" w:rsidRPr="00E012D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,00 грн.</w:t>
            </w:r>
          </w:p>
        </w:tc>
      </w:tr>
      <w:tr w:rsidR="006B7B5B" w:rsidRPr="00DF2DDA" w14:paraId="0265851C" w14:textId="77777777" w:rsidTr="000D09F8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9074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8DEE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 інших джерел</w:t>
            </w:r>
          </w:p>
        </w:tc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AA7F" w14:textId="77777777" w:rsidR="006B7B5B" w:rsidRPr="00DF2DDA" w:rsidRDefault="006B7B5B" w:rsidP="00BC1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F2DD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</w:tr>
    </w:tbl>
    <w:p w14:paraId="01E57337" w14:textId="77777777"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2. Проблема на розв’язання якої спрямована програма</w:t>
      </w:r>
    </w:p>
    <w:p w14:paraId="5A81C2EF" w14:textId="77777777" w:rsidR="00654B8C" w:rsidRDefault="006B7B5B" w:rsidP="00654B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Програма визначає основні цілі, пріоритети, завдання та способи управління комунальним майном Ніжинської міської територіальної громади, орієнтовні завдання щодо обсягів </w:t>
      </w:r>
      <w:r w:rsidR="00253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та надходження коштів від приватизації та оренди комунального майна до бюджету Ніжинської територіальної громади та відповідні заходи щодо виконання цієї Програми.</w:t>
      </w:r>
    </w:p>
    <w:p w14:paraId="3F204417" w14:textId="77777777" w:rsidR="006B7B5B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3. Мета програми</w:t>
      </w:r>
    </w:p>
    <w:p w14:paraId="78056486" w14:textId="77777777"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Основною метою Програми є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ефективне управління об’єктами комунальної власності у сфері </w:t>
      </w:r>
      <w:r w:rsidR="00253A6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оренди та використання комунального майна Ніжинської територіальної громади, застосування ринкових методів з вивчення попиту населення і кон’юнктури торгівлі </w:t>
      </w:r>
      <w:r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 метою забезпечення надходжень коштів </w:t>
      </w:r>
      <w:r w:rsidRPr="000771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до бюджету Ніжинської територіальної громади за рахунок</w:t>
      </w:r>
      <w:r w:rsidRPr="00B70434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продажу майна комунальної власності та передачі його в оренду. </w:t>
      </w:r>
    </w:p>
    <w:p w14:paraId="01EE6FA1" w14:textId="77777777"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Виходячи з пріоритетів прогнозується встановлення завдання щодо обсягів  приватизації об’єктів орієнтовно в кількості 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три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) об’єкти. </w:t>
      </w:r>
    </w:p>
    <w:p w14:paraId="333D2C36" w14:textId="77777777"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Управління комунального майна та земельних відносин Ніжинської міської ради Чернігівської області має забезпечити надходження коштів до бюджету Ніжинської міської  територіальної громади від 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у 202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у сумі 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1млн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від оренди майна міської комунальної власності </w:t>
      </w:r>
      <w:r w:rsidR="004E4C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2,5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млн. грн.</w:t>
      </w:r>
    </w:p>
    <w:p w14:paraId="4CD5DA5A" w14:textId="77777777" w:rsidR="006B7B5B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 процесі реалізації у Програму можуть бути внесені зміни та доповнення.</w:t>
      </w:r>
    </w:p>
    <w:p w14:paraId="43268B28" w14:textId="77777777" w:rsidR="006B7B5B" w:rsidRPr="00DF2DDA" w:rsidRDefault="006B7B5B" w:rsidP="006B7B5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4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Обґрунтування шляхів і засобів розв’язання проблеми, обсягів та джерел фінансування, строки виконання програми</w:t>
      </w:r>
    </w:p>
    <w:p w14:paraId="38B55CEA" w14:textId="77777777"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Пріоритетні завдання:</w:t>
      </w:r>
    </w:p>
    <w:p w14:paraId="20BA5F9E" w14:textId="77777777" w:rsidR="006B7B5B" w:rsidRPr="00DF2DDA" w:rsidRDefault="00253A62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</w:t>
      </w:r>
      <w:r w:rsidR="006B7B5B"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об’єктів на електронних аукціонах;</w:t>
      </w:r>
    </w:p>
    <w:p w14:paraId="28F2E560" w14:textId="77777777" w:rsidR="006B7B5B" w:rsidRPr="00DF2DDA" w:rsidRDefault="006B7B5B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інформаційної відкритості процесу </w:t>
      </w:r>
      <w:r w:rsidR="00253A6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приватизації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09565777" w14:textId="77777777" w:rsidR="006B7B5B" w:rsidRPr="00DF2DDA" w:rsidRDefault="006B7B5B" w:rsidP="006B7B5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формування попиту на об’єкти оренди та приватизації;</w:t>
      </w:r>
    </w:p>
    <w:p w14:paraId="50661D90" w14:textId="77777777" w:rsidR="006B7B5B" w:rsidRDefault="00E21102" w:rsidP="00E211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виявлення, ведення обліку, збереження та утримання безхазяйного майна та спадщини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відумерлою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території Ніжинської громади</w:t>
      </w:r>
      <w:r w:rsidR="00367F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7888F307" w14:textId="77777777" w:rsidR="00367FBF" w:rsidRPr="00367FBF" w:rsidRDefault="00367FBF" w:rsidP="00E21102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ня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проектів реконструкції, перепланування та переобладнання</w:t>
      </w:r>
      <w:r w:rsidR="002077E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комунального майна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367FBF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</w:p>
    <w:p w14:paraId="38E04BF4" w14:textId="77777777" w:rsidR="006B7B5B" w:rsidRPr="00DF2DDA" w:rsidRDefault="006B7B5B" w:rsidP="006B7B5B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по реалізації програми:</w:t>
      </w:r>
    </w:p>
    <w:p w14:paraId="0FCEA596" w14:textId="77777777" w:rsidR="006B7B5B" w:rsidRPr="00A20D95" w:rsidRDefault="006B7B5B" w:rsidP="006B7B5B">
      <w:pPr>
        <w:pStyle w:val="a6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Проведення незалежних оцінок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нерухомого майна та їх рецензій.</w:t>
      </w:r>
    </w:p>
    <w:p w14:paraId="05B32C16" w14:textId="77777777" w:rsidR="006B7B5B" w:rsidRPr="00A20D95" w:rsidRDefault="006B7B5B" w:rsidP="006B7B5B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Послуги з технічної інвентаризації майна, зокрема: виготовлення технічної та правовстановлюючої документації на об’єкти комунальної власності, надання довідок-характеристик на об’єкти нерухомого майна,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довідок про відсутність/наявність будівель на земельній ділянці, визначення частки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технічний стан об’єкта,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иснов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ків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 поділ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чи 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виділення частин власності,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>п</w:t>
      </w:r>
      <w:r w:rsidRPr="00A20D95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рисвоєння поштової адреси об’єкту, 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об’єктів нерухомого майна до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 xml:space="preserve"> Реєстру будівельної діяльності,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надання інформації щодо реєстрації права власності на майно для підготовки документів для взяття на облік безхазяйного майна, </w:t>
      </w:r>
      <w:r w:rsidRPr="00A20D95">
        <w:rPr>
          <w:rFonts w:ascii="Times New Roman" w:hAnsi="Times New Roman" w:cs="Times New Roman"/>
          <w:sz w:val="28"/>
          <w:szCs w:val="28"/>
          <w:lang w:val="uk-UA"/>
        </w:rPr>
        <w:t>тощо</w:t>
      </w:r>
      <w:r w:rsidRPr="00A20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5AEEB22" w14:textId="77777777" w:rsidR="006B7B5B" w:rsidRDefault="006B7B5B" w:rsidP="006B7B5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Рекламно-інформаційна діяльність: розповсюдж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ення у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будь-якій формі, за допомогою будь-яких засобів інформаці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ї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комунальне майно (рекламна інформація, опублікування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друкованих та електронних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ЗМІ), що призначена і покликана формувати чи підтримувати інтерес до об’єктів комунальної власності, що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можуть бути передані в оренду та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приватизовані шляхом продажу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електронному аукціоні.</w:t>
      </w:r>
    </w:p>
    <w:p w14:paraId="627F5875" w14:textId="77777777" w:rsidR="006B7B5B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4. . Публікації в засобах масової інформації оголошень про взяття на облік безхазяйного майна.</w:t>
      </w:r>
    </w:p>
    <w:p w14:paraId="4A7169ED" w14:textId="77777777" w:rsidR="006B7B5B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5. Послуги нотаріуса: за проведення перевірки інформації про наявність, або відсутність посвідченого заповіту і спадкового договору, або заведеної спадкової справи та виданих свідоцтв</w:t>
      </w:r>
      <w:r w:rsidR="00654B8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про право на спадщину з видачою витягу, або інформаційної довідки, тощо.</w:t>
      </w:r>
    </w:p>
    <w:p w14:paraId="7BF998BD" w14:textId="77777777" w:rsidR="006B7B5B" w:rsidRPr="00DE1B80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6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Оплата витрат на ведення обліку, збереження та утримання виявленого на території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Ніжинської 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громади безхазяйного майна та спадщини </w:t>
      </w:r>
      <w:proofErr w:type="spellStart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відумерлої</w:t>
      </w:r>
      <w:proofErr w:type="spellEnd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14:paraId="31657D3A" w14:textId="77777777" w:rsidR="006B7B5B" w:rsidRPr="009871EC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lastRenderedPageBreak/>
        <w:tab/>
        <w:t>7</w:t>
      </w:r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. Оплата витрат </w:t>
      </w:r>
      <w:bookmarkStart w:id="0" w:name="_Hlk120174920"/>
      <w:r w:rsidRPr="00DE1B8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замовлень проектів реконструкції, перепланування та переобладнання</w:t>
      </w:r>
      <w:r w:rsidRPr="009871E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ru-RU"/>
        </w:rPr>
        <w:t xml:space="preserve">,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дозвільної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документації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на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будівельні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роботи</w:t>
      </w:r>
      <w:proofErr w:type="spellEnd"/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 та їх виконання</w:t>
      </w:r>
      <w:r w:rsidRPr="009871EC">
        <w:rPr>
          <w:rStyle w:val="a7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.</w:t>
      </w:r>
      <w:bookmarkEnd w:id="0"/>
    </w:p>
    <w:p w14:paraId="1D81E992" w14:textId="77777777" w:rsidR="006B7B5B" w:rsidRPr="00DF2DDA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Оплата витрат пов’язаних з </w:t>
      </w:r>
      <w:r w:rsidR="00EF26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приведенням до належного стану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збереженням, обслуговуванням та утриманням майна здійснюється у відповідності та за рахунок коштів передбачених на виконання Програми з управління комунальним майном Ніжинської територіальної громади.</w:t>
      </w:r>
    </w:p>
    <w:p w14:paraId="1BEA552A" w14:textId="77777777" w:rsidR="006B7B5B" w:rsidRPr="00DF2DDA" w:rsidRDefault="006B7B5B" w:rsidP="006B7B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Інші видатки, </w:t>
      </w:r>
      <w:r w:rsidRPr="00DF2D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пов’язані з ефективним використанням комунального майна територіальної громади.</w:t>
      </w:r>
    </w:p>
    <w:p w14:paraId="07D1FEE8" w14:textId="77777777" w:rsidR="006B7B5B" w:rsidRPr="00DF2DDA" w:rsidRDefault="006B7B5B" w:rsidP="006B7B5B">
      <w:pPr>
        <w:spacing w:after="0" w:line="240" w:lineRule="auto"/>
        <w:ind w:left="14" w:hanging="1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Обсяг фінансових ресурсів, необхідних для виконання заходів (наведено в додатку до Програми).</w:t>
      </w:r>
    </w:p>
    <w:p w14:paraId="1E2CCB2C" w14:textId="77777777"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зазначених заходів проводиться за рахунок бюджетних коштів, передбачених на виконання Програми.</w:t>
      </w:r>
    </w:p>
    <w:p w14:paraId="377B1600" w14:textId="77777777" w:rsidR="006B7B5B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Видатки на виконання заходів Програми передбачаються при формуванні показників бюджету Ніжинської територіальної громади, виходячи з реальних можливостей, в </w:t>
      </w:r>
      <w:proofErr w:type="spellStart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т.ч</w:t>
      </w:r>
      <w:proofErr w:type="spellEnd"/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з урахуванням погашення боргів минулих періодів.</w:t>
      </w:r>
    </w:p>
    <w:p w14:paraId="0807CEA0" w14:textId="77777777" w:rsidR="006B7B5B" w:rsidRPr="00DF2DDA" w:rsidRDefault="006B7B5B" w:rsidP="006B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ru-RU"/>
        </w:rPr>
        <w:t>5</w:t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. Перелік завдань програми та результативні показники</w:t>
      </w:r>
    </w:p>
    <w:p w14:paraId="2E8E94B0" w14:textId="77777777" w:rsidR="006B7B5B" w:rsidRDefault="006B7B5B" w:rsidP="006B7B5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Забезпечення надходження коштів до бюджету Ніжинської  територіальної громади від </w:t>
      </w:r>
      <w:r w:rsidR="00986F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приватизація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комунального майна у сумі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1млм.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 та від оренди майна  комунальної власності 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2,5</w:t>
      </w:r>
      <w:r w:rsidRPr="00B06DE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млн. грн.</w:t>
      </w:r>
    </w:p>
    <w:p w14:paraId="2EEADF22" w14:textId="77777777" w:rsidR="006B7B5B" w:rsidRPr="00DF2DDA" w:rsidRDefault="006B7B5B" w:rsidP="006B7B5B">
      <w:pPr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 xml:space="preserve">6. Здійснення моніторингу та підготовка щорічних звітів </w:t>
      </w:r>
    </w:p>
    <w:p w14:paraId="037EE1DD" w14:textId="77777777" w:rsidR="006B7B5B" w:rsidRPr="00DF2DDA" w:rsidRDefault="006B7B5B" w:rsidP="006B7B5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 w:eastAsia="ru-RU"/>
        </w:rPr>
        <w:t>про результати виконання програми</w:t>
      </w:r>
    </w:p>
    <w:p w14:paraId="35AB8BD7" w14:textId="77777777" w:rsidR="006B7B5B" w:rsidRPr="00DF2DDA" w:rsidRDefault="006B7B5B" w:rsidP="006B7B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Організацію та безпосередній контроль за виконання Програми здійснює </w:t>
      </w:r>
      <w:r w:rsidR="008010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 комунального майна та земельних відносин Ніжинської міської ради Чернігівської області. </w:t>
      </w:r>
    </w:p>
    <w:p w14:paraId="1120858F" w14:textId="77777777"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комунального майна та земельних відносин Ніжинської міської ради Чернігівської області у процесі виконання Програми забезпечує цільове та ефективне використання бюджетних коштів протягом усього строку її реалізації у межах визначених бюджетних призначень, ініціює внесення змін з метою більш ефективного використання бюджетних коштів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ефективного використання комунального майна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7B0793F" w14:textId="77777777" w:rsidR="006B7B5B" w:rsidRPr="00DF2DDA" w:rsidRDefault="006B7B5B" w:rsidP="006B7B5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Виконання Програми забезпечується 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правлінням комунального майна та земельних відносин Ніжинської міської ради Чернігівської області за рахунок коштів бюджету Ніжинської територіальної громади з урахуванням його можливостей у бюджетному році в межах асигнувань, передбачених на </w:t>
      </w:r>
      <w:r w:rsidRPr="00DF2DD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міську програму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202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рік. </w:t>
      </w:r>
    </w:p>
    <w:p w14:paraId="38282580" w14:textId="77777777"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надає звіт про виконання програми щоквартально до 6-го числа місяця, наступного за звітним кварталом, фінансовому управлінню Ніжинської міської ради. </w:t>
      </w:r>
    </w:p>
    <w:p w14:paraId="77338181" w14:textId="77777777" w:rsidR="006B7B5B" w:rsidRPr="00DF2DDA" w:rsidRDefault="006B7B5B" w:rsidP="006B7B5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Головний розпорядник бюджетних коштів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звітує про виконання Програми  на сесії міської ради за підсумками року.</w:t>
      </w:r>
    </w:p>
    <w:p w14:paraId="0DFC222F" w14:textId="77777777" w:rsidR="00654B8C" w:rsidRDefault="006B7B5B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</w:p>
    <w:p w14:paraId="1CB82358" w14:textId="77777777" w:rsidR="00654B8C" w:rsidRDefault="00654B8C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F309845" w14:textId="77777777" w:rsidR="00654B8C" w:rsidRDefault="00654B8C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64E7CD6" w14:textId="77777777" w:rsidR="006B7B5B" w:rsidRDefault="006B7B5B" w:rsidP="006B7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Міський голова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257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F2D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КОДОЛА</w:t>
      </w:r>
    </w:p>
    <w:sectPr w:rsidR="006B7B5B" w:rsidSect="00196A3B">
      <w:pgSz w:w="11906" w:h="16838"/>
      <w:pgMar w:top="851" w:right="56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39F8"/>
    <w:multiLevelType w:val="hybridMultilevel"/>
    <w:tmpl w:val="F432A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21167159"/>
    <w:multiLevelType w:val="hybridMultilevel"/>
    <w:tmpl w:val="412A6758"/>
    <w:lvl w:ilvl="0" w:tplc="976A30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29B5"/>
    <w:rsid w:val="00070569"/>
    <w:rsid w:val="000D09F8"/>
    <w:rsid w:val="00107D90"/>
    <w:rsid w:val="0012058A"/>
    <w:rsid w:val="00177137"/>
    <w:rsid w:val="00193954"/>
    <w:rsid w:val="00196A3B"/>
    <w:rsid w:val="001D5420"/>
    <w:rsid w:val="001F0313"/>
    <w:rsid w:val="002077EA"/>
    <w:rsid w:val="00216A22"/>
    <w:rsid w:val="00230C7C"/>
    <w:rsid w:val="00253A62"/>
    <w:rsid w:val="002573AF"/>
    <w:rsid w:val="002C5541"/>
    <w:rsid w:val="002D49BB"/>
    <w:rsid w:val="003039C4"/>
    <w:rsid w:val="003504CC"/>
    <w:rsid w:val="0035526F"/>
    <w:rsid w:val="00367FBF"/>
    <w:rsid w:val="00377C61"/>
    <w:rsid w:val="003875B2"/>
    <w:rsid w:val="003C748A"/>
    <w:rsid w:val="003E629F"/>
    <w:rsid w:val="00440C15"/>
    <w:rsid w:val="00477742"/>
    <w:rsid w:val="00483350"/>
    <w:rsid w:val="004E4C66"/>
    <w:rsid w:val="00526934"/>
    <w:rsid w:val="00586F01"/>
    <w:rsid w:val="005D4699"/>
    <w:rsid w:val="00654B8C"/>
    <w:rsid w:val="00687E0B"/>
    <w:rsid w:val="006B5F90"/>
    <w:rsid w:val="006B7B5B"/>
    <w:rsid w:val="006D5CAA"/>
    <w:rsid w:val="00714BD4"/>
    <w:rsid w:val="00714E52"/>
    <w:rsid w:val="00747E70"/>
    <w:rsid w:val="00801042"/>
    <w:rsid w:val="008128C2"/>
    <w:rsid w:val="00852E23"/>
    <w:rsid w:val="0088043F"/>
    <w:rsid w:val="00880F82"/>
    <w:rsid w:val="008906A8"/>
    <w:rsid w:val="00893261"/>
    <w:rsid w:val="0089543E"/>
    <w:rsid w:val="008D2162"/>
    <w:rsid w:val="00913ED0"/>
    <w:rsid w:val="00965D31"/>
    <w:rsid w:val="00986FAE"/>
    <w:rsid w:val="009871EC"/>
    <w:rsid w:val="00994B63"/>
    <w:rsid w:val="009B33CB"/>
    <w:rsid w:val="009B6CE1"/>
    <w:rsid w:val="00A41D95"/>
    <w:rsid w:val="00A501FA"/>
    <w:rsid w:val="00B249F8"/>
    <w:rsid w:val="00B675C3"/>
    <w:rsid w:val="00B87860"/>
    <w:rsid w:val="00B971F3"/>
    <w:rsid w:val="00BA5087"/>
    <w:rsid w:val="00BB0D6B"/>
    <w:rsid w:val="00BD7847"/>
    <w:rsid w:val="00BF22D2"/>
    <w:rsid w:val="00C026FC"/>
    <w:rsid w:val="00C255E8"/>
    <w:rsid w:val="00C323C1"/>
    <w:rsid w:val="00C651A3"/>
    <w:rsid w:val="00D205FD"/>
    <w:rsid w:val="00D32525"/>
    <w:rsid w:val="00D7511C"/>
    <w:rsid w:val="00DA2CAC"/>
    <w:rsid w:val="00E21102"/>
    <w:rsid w:val="00E52D33"/>
    <w:rsid w:val="00E54DFF"/>
    <w:rsid w:val="00E65848"/>
    <w:rsid w:val="00E75C5F"/>
    <w:rsid w:val="00ED3351"/>
    <w:rsid w:val="00EF2612"/>
    <w:rsid w:val="00F33F0C"/>
    <w:rsid w:val="00F41B4A"/>
    <w:rsid w:val="00FC1630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93D26"/>
  <w15:chartTrackingRefBased/>
  <w15:docId w15:val="{29DEE885-2B40-4252-92D9-C208B756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F01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7B5B"/>
    <w:pPr>
      <w:ind w:left="720"/>
      <w:contextualSpacing/>
    </w:pPr>
  </w:style>
  <w:style w:type="character" w:styleId="a7">
    <w:name w:val="Strong"/>
    <w:basedOn w:val="a0"/>
    <w:uiPriority w:val="22"/>
    <w:qFormat/>
    <w:rsid w:val="006B7B5B"/>
    <w:rPr>
      <w:b/>
      <w:bCs/>
    </w:rPr>
  </w:style>
  <w:style w:type="paragraph" w:styleId="a8">
    <w:name w:val="Normal (Web)"/>
    <w:basedOn w:val="a"/>
    <w:uiPriority w:val="99"/>
    <w:semiHidden/>
    <w:unhideWhenUsed/>
    <w:rsid w:val="003C748A"/>
    <w:pPr>
      <w:spacing w:before="100" w:beforeAutospacing="1" w:after="100" w:afterAutospacing="1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103A0-ACCA-4064-AA8F-8ECBE65E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17</cp:revision>
  <cp:lastPrinted>2023-04-04T13:38:00Z</cp:lastPrinted>
  <dcterms:created xsi:type="dcterms:W3CDTF">2023-03-16T14:05:00Z</dcterms:created>
  <dcterms:modified xsi:type="dcterms:W3CDTF">2023-04-04T13:39:00Z</dcterms:modified>
</cp:coreProperties>
</file>