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4383" w14:textId="77777777" w:rsidR="00712A43" w:rsidRPr="00712A43" w:rsidRDefault="00712A43" w:rsidP="00712A43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r w:rsidRPr="00712A4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7ACE56D7" wp14:editId="58E6827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Pr="00712A43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1302A40D" w14:textId="77777777" w:rsidR="00712A43" w:rsidRPr="00712A43" w:rsidRDefault="00712A43" w:rsidP="00712A4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675C47AF" w14:textId="77777777" w:rsidR="00712A43" w:rsidRPr="00712A43" w:rsidRDefault="00712A43" w:rsidP="00712A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5A36F0EB" w14:textId="77777777" w:rsidR="00712A43" w:rsidRPr="00712A43" w:rsidRDefault="00712A43" w:rsidP="00712A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08C55A3D" w14:textId="77777777" w:rsidR="00712A43" w:rsidRPr="00712A43" w:rsidRDefault="00712A43" w:rsidP="00712A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16239B19" w14:textId="77777777" w:rsidR="00712A43" w:rsidRPr="00712A43" w:rsidRDefault="00712A43" w:rsidP="00712A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6F01C5C0" w14:textId="77777777" w:rsidR="00712A43" w:rsidRPr="00712A43" w:rsidRDefault="00712A43" w:rsidP="00712A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320C5561" w14:textId="77777777" w:rsidR="00712A43" w:rsidRPr="00712A43" w:rsidRDefault="00712A43" w:rsidP="00712A43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1E34432E" w14:textId="725A89FE" w:rsidR="00712A43" w:rsidRPr="00712A43" w:rsidRDefault="00712A43" w:rsidP="00712A43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02 березня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р.       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м. Ніжин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76</w:t>
      </w:r>
    </w:p>
    <w:p w14:paraId="5602067D" w14:textId="77777777" w:rsidR="00712A43" w:rsidRPr="00712A43" w:rsidRDefault="00712A43" w:rsidP="00712A43">
      <w:pPr>
        <w:tabs>
          <w:tab w:val="left" w:pos="4111"/>
        </w:tabs>
        <w:spacing w:after="0"/>
        <w:ind w:right="439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 надання платних послуг комунальним закладом «Ніжинський міський Будинок культури»</w:t>
      </w:r>
    </w:p>
    <w:p w14:paraId="26BFCDE4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74A6D8F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26, 42, 54, 59, Закону України «Про місцеве самоврядування в Україні», Закону України «Про культуру», Бюджетного кодексу України, наказу Міністерства культури України, Міністерства фінансів України, Міністерства економічного розвитку і торгівлі України від                                   01.12.2015 р. № 1004/1113/1556 «Про затвердження Порядку визначення вартості та надання платних послуг закладами культури, заснованими на державній та комунальній формі власності», постанови Кабінету Міністрів України  від 12.12.2011 р. № 1271 «Про затвердження переліку платних послуг, які можуть надаватися державними та комунальними закладами культури»,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</w:t>
      </w:r>
      <w:r w:rsidRPr="00712A4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скликання, затвердженого рішенням міської ради від 24.12.2020 р. № 27-4/2020,  Положення комунального закладу «Ніжинський міський Будинок культури»,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упорядкування переліку платних послуг та  цін на надання платних послуг Ніжинським міським Будинком культури, </w:t>
      </w: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вирішив:</w:t>
      </w:r>
    </w:p>
    <w:p w14:paraId="6D59D698" w14:textId="77777777" w:rsidR="00712A43" w:rsidRPr="00712A43" w:rsidRDefault="00712A43" w:rsidP="00712A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712A43">
        <w:rPr>
          <w:rFonts w:ascii="Times New Roman" w:eastAsia="Calibri" w:hAnsi="Times New Roman" w:cs="Times New Roman"/>
          <w:sz w:val="28"/>
          <w:szCs w:val="28"/>
        </w:rPr>
        <w:t>Затвердити</w:t>
      </w:r>
      <w:proofErr w:type="spellEnd"/>
      <w:r w:rsidRPr="00712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2A43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712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надання платних послуг комунальним закладом «Ніжинський міський Будинок культури»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(додаток 1).</w:t>
      </w:r>
    </w:p>
    <w:p w14:paraId="2A8A88A5" w14:textId="77777777" w:rsidR="00712A43" w:rsidRPr="00712A43" w:rsidRDefault="00712A43" w:rsidP="00712A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Затвердити Перелік та вартість платних послуг, що надаються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комунальним закладом «Ніжинський міський Будинок культури»</w:t>
      </w:r>
      <w:r w:rsidRPr="00712A4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(додаток 2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</w:p>
    <w:p w14:paraId="1FA8EC7F" w14:textId="77777777" w:rsidR="00712A43" w:rsidRPr="00712A43" w:rsidRDefault="00712A43" w:rsidP="00712A4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3. Рішення виконавчого комітету Ніжинської міської ради від 27.12.2018 № 454 «Про надання платних послуг комунальним закладом «Ніжинський міський Будинок культури» вважати таким, що втратило чинність.</w:t>
      </w:r>
    </w:p>
    <w:p w14:paraId="2E8593B6" w14:textId="77777777" w:rsidR="00712A43" w:rsidRPr="00712A43" w:rsidRDefault="00712A43" w:rsidP="00712A4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Начальнику управління культури і туризму Ніжинської міської ради        </w:t>
      </w:r>
      <w:proofErr w:type="spellStart"/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Бассак</w:t>
      </w:r>
      <w:proofErr w:type="spellEnd"/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14:paraId="55808335" w14:textId="77777777" w:rsidR="00712A43" w:rsidRPr="00712A43" w:rsidRDefault="00712A43" w:rsidP="00712A4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5.  Контроль  за виконанням  рішення покласти на заступника міського голови з питань діяльності виконавчих органів ради Смагу С.С.</w:t>
      </w:r>
    </w:p>
    <w:p w14:paraId="3E367D24" w14:textId="77777777" w:rsidR="00712A43" w:rsidRPr="00712A43" w:rsidRDefault="00712A43" w:rsidP="00712A43">
      <w:pPr>
        <w:tabs>
          <w:tab w:val="left" w:pos="1275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B6BB5B4" w14:textId="77777777" w:rsidR="00712A43" w:rsidRPr="00712A43" w:rsidRDefault="00712A43" w:rsidP="00712A43">
      <w:pPr>
        <w:tabs>
          <w:tab w:val="left" w:pos="1275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                         Олександр КОДОЛА</w:t>
      </w:r>
    </w:p>
    <w:p w14:paraId="7E269C3E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A44FF45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401C093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42459E52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3D77E3E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Т.в.о</w:t>
      </w:r>
      <w:proofErr w:type="spellEnd"/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. начальника управління культури</w:t>
      </w:r>
    </w:p>
    <w:p w14:paraId="7D12CAD0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Антонівна КУПРІЙ</w:t>
      </w:r>
    </w:p>
    <w:p w14:paraId="54FB99E7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34C1500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8CE71ED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F54B2C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Сергій СМАГА</w:t>
      </w:r>
    </w:p>
    <w:p w14:paraId="675181B1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органів ради </w:t>
      </w:r>
    </w:p>
    <w:p w14:paraId="3CE951AC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EEFC50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452782F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 </w:t>
      </w:r>
    </w:p>
    <w:p w14:paraId="5AD964DC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14:paraId="60FF3831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A1B9BB3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5030EB15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Валерій САЛОГУБ </w:t>
      </w:r>
    </w:p>
    <w:p w14:paraId="7FB76249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9428CAC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91B6997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3BAEAE28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375C0860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В</w:t>
      </w:r>
      <w:r w:rsidRPr="00712A43">
        <w:rPr>
          <w:rFonts w:ascii="Playbill" w:eastAsia="Calibri" w:hAnsi="Playbill" w:cs="Times New Roman"/>
          <w:sz w:val="28"/>
          <w:szCs w:val="28"/>
          <w:lang w:val="uk-UA"/>
        </w:rPr>
        <w:t>'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ячеслав</w:t>
      </w:r>
      <w:proofErr w:type="spellEnd"/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ЛЕГА</w:t>
      </w:r>
    </w:p>
    <w:p w14:paraId="60BA2E87" w14:textId="77777777" w:rsidR="00712A43" w:rsidRPr="00712A43" w:rsidRDefault="00712A43" w:rsidP="00712A4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97E135" w14:textId="77777777" w:rsidR="00712A43" w:rsidRPr="00712A43" w:rsidRDefault="00712A43" w:rsidP="00712A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AA7AB3D" w14:textId="77777777" w:rsidR="00712A43" w:rsidRPr="00712A43" w:rsidRDefault="00712A43" w:rsidP="00712A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D60F5BD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7BC01E6F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145C932B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3E86A26D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4E120637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248544EC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27B1DC84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6D657211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67D5E644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13EFB4B8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6DF4AD8A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5EB277E6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7FAE9AA0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</w:p>
    <w:p w14:paraId="686EF7CA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424F068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AD16844" w14:textId="39E76C3D" w:rsid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E302757" w14:textId="77777777" w:rsidR="00B83A45" w:rsidRPr="00712A43" w:rsidRDefault="00B83A45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E99C2BC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BD06B75" w14:textId="77777777" w:rsidR="00712A43" w:rsidRPr="00712A43" w:rsidRDefault="00712A43" w:rsidP="00712A43">
      <w:pPr>
        <w:spacing w:after="0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Додаток 1</w:t>
      </w:r>
    </w:p>
    <w:p w14:paraId="45B73415" w14:textId="77777777" w:rsidR="00712A43" w:rsidRPr="00712A43" w:rsidRDefault="00712A43" w:rsidP="00712A43">
      <w:pPr>
        <w:spacing w:after="0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рішення виконавчого комітету  </w:t>
      </w:r>
    </w:p>
    <w:p w14:paraId="2055D589" w14:textId="77777777" w:rsidR="00712A43" w:rsidRPr="00712A43" w:rsidRDefault="00712A43" w:rsidP="00712A43">
      <w:pPr>
        <w:spacing w:after="0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Ніжинської міської ради</w:t>
      </w:r>
    </w:p>
    <w:p w14:paraId="17ED9C53" w14:textId="20133D3D" w:rsidR="00712A43" w:rsidRPr="00712A43" w:rsidRDefault="006D4CC3" w:rsidP="00712A43">
      <w:pPr>
        <w:spacing w:after="0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</w:t>
      </w:r>
      <w:r w:rsidR="00712A43"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ід</w:t>
      </w:r>
      <w:r w:rsidRPr="006D4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02 березня</w:t>
      </w:r>
      <w:r w:rsidR="00712A43"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2023 р.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76</w:t>
      </w:r>
      <w:r w:rsidR="00712A43"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192CE6F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806273B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F1BD109" w14:textId="77777777" w:rsidR="00712A43" w:rsidRPr="00712A43" w:rsidRDefault="00712A43" w:rsidP="00712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 w:eastAsia="ru-RU"/>
        </w:rPr>
      </w:pPr>
      <w:r w:rsidRPr="00712A43"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 w:eastAsia="ru-RU"/>
        </w:rPr>
        <w:t>Положення</w:t>
      </w:r>
    </w:p>
    <w:p w14:paraId="592F0E80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надання платних послуг</w:t>
      </w:r>
      <w:r w:rsidRPr="00712A4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комунальним закладом</w:t>
      </w:r>
    </w:p>
    <w:p w14:paraId="7D4C223B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«Ніжинський міський Будинок культури»</w:t>
      </w:r>
    </w:p>
    <w:p w14:paraId="6CCA3A8D" w14:textId="77777777" w:rsidR="00712A43" w:rsidRPr="00712A43" w:rsidRDefault="00712A43" w:rsidP="00712A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5351CA6" w14:textId="77777777" w:rsidR="00712A43" w:rsidRPr="00712A43" w:rsidRDefault="00712A43" w:rsidP="00712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1. Загальні положення</w:t>
      </w:r>
    </w:p>
    <w:p w14:paraId="0198D5AA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1.1. Це Положення поширюється на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комунальний заклад «Ніжинський міський Будинок культури</w:t>
      </w:r>
      <w:r w:rsidRPr="00712A4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»</w:t>
      </w:r>
      <w:r w:rsidRPr="00712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(далі - Будинок культури), що належить до спільної комунальної власності Ніжинської територіальної громади.</w:t>
      </w:r>
    </w:p>
    <w:p w14:paraId="5F498790" w14:textId="77777777" w:rsidR="00712A43" w:rsidRPr="00712A43" w:rsidRDefault="00712A43" w:rsidP="00712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1.2. Платні послуги здійснюються Будинком культури відповідно до Закону України «Про культуру», Бюджетного кодексу України, наказу Міністерства культури України, Міністерства фінансів України, Міністерства економічного розвитку і торгівлі України від 01.12.2015 р. № 1004/1113/1556 «Про затвердження Порядку визначення вартості та надання платних послуг закладами культури, заснованими на державній та комунальній формі власності», постанови КМУ від 12.12.2011 р. № 1271 «Про затвердження переліку платних послуг, які можуть надаватися закладами культури, заснованими на державній та комунальній формі власності». </w:t>
      </w:r>
    </w:p>
    <w:p w14:paraId="22E290FB" w14:textId="77777777" w:rsidR="00712A43" w:rsidRPr="00712A43" w:rsidRDefault="00712A43" w:rsidP="00712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1.3. Платні  послуги введені з метою створення найбільш сприятливих умов для задоволення духовних, моральних та інтелектуальних потреб населення, організації змістового дозвілля з метою підвищення соціально-культурної активності населення.</w:t>
      </w:r>
    </w:p>
    <w:p w14:paraId="68E0C12D" w14:textId="77777777" w:rsidR="00712A43" w:rsidRPr="00712A43" w:rsidRDefault="00712A43" w:rsidP="00712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1.4. Для виконання платних послуг Будинок культури  використовує свої основні засоби, матеріальні та нематеріальні активи.</w:t>
      </w:r>
    </w:p>
    <w:p w14:paraId="115FCCF1" w14:textId="77777777" w:rsidR="00712A43" w:rsidRPr="00712A43" w:rsidRDefault="00712A43" w:rsidP="00712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1.5. Платні послуги надаються працівниками Будинку культури за рахунок раціонального використання робочого часу та в вільний від основних заходів час.</w:t>
      </w:r>
    </w:p>
    <w:p w14:paraId="2345FB1D" w14:textId="77777777" w:rsidR="00712A43" w:rsidRPr="00712A43" w:rsidRDefault="00712A43" w:rsidP="00712A43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1.6. Положення про надання платних послуг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комунальним закладом «Ніжинський міський Будинок культури»</w:t>
      </w: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зміни до нього, перелік та вартість платних послуг затверджується рішенням виконавчого комітету Ніжинської міської ради.</w:t>
      </w:r>
    </w:p>
    <w:p w14:paraId="4EBF5EE7" w14:textId="77777777" w:rsidR="00712A43" w:rsidRPr="00712A43" w:rsidRDefault="00712A43" w:rsidP="00712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1.7. Вартість платних послуг затверджується рішенням виконавчого комітету Ніжинської міської ради в кінці поточного року на наступний рік.</w:t>
      </w:r>
    </w:p>
    <w:p w14:paraId="1EA895D1" w14:textId="77777777" w:rsidR="00712A43" w:rsidRPr="00712A43" w:rsidRDefault="00712A43" w:rsidP="00712A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4883ADB" w14:textId="77777777" w:rsidR="00712A43" w:rsidRPr="00712A43" w:rsidRDefault="00712A43" w:rsidP="00712A43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2. Основні завдання</w:t>
      </w:r>
    </w:p>
    <w:p w14:paraId="3946CBC9" w14:textId="77777777" w:rsidR="00712A43" w:rsidRPr="00712A43" w:rsidRDefault="00712A43" w:rsidP="00712A4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2.1.  Покращення та удосконалення культурно-масової роботи в Ніжинській територіальній громаді.</w:t>
      </w:r>
    </w:p>
    <w:p w14:paraId="6C04AAE5" w14:textId="4080F6F4" w:rsidR="00712A43" w:rsidRDefault="00712A43" w:rsidP="00712A4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2.2.  Поліпшення матеріальної бази Будинку культури.</w:t>
      </w:r>
    </w:p>
    <w:p w14:paraId="2E8EB693" w14:textId="77777777" w:rsidR="00A53772" w:rsidRPr="00712A43" w:rsidRDefault="00A53772" w:rsidP="00712A4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A1CFAF9" w14:textId="77777777" w:rsidR="00712A43" w:rsidRPr="00712A43" w:rsidRDefault="00712A43" w:rsidP="00712A43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4D4C59A" w14:textId="77777777" w:rsidR="00712A43" w:rsidRPr="00712A43" w:rsidRDefault="00712A43" w:rsidP="00712A43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3.  Перелік платних послуг, який надає Будинок культури</w:t>
      </w:r>
    </w:p>
    <w:p w14:paraId="41AD5FB0" w14:textId="77777777" w:rsidR="00712A43" w:rsidRPr="00712A43" w:rsidRDefault="00712A43" w:rsidP="00712A4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3.1. Проведення вистав, театральних, музичних, хореографічних постановок, циркових вистав; концертів, фестивалів, конкурсів, бенефісів, естрадних шоу, виставкових, освітніх та інших культурно-мистецьких заходів (проектів), демонстрація відео- і кінофільмів; інформаційно-масових, розважальних та інших заходів; виступів професійних мистецьких колективів, артистичних груп та окремих артистів (виконавців).</w:t>
      </w:r>
    </w:p>
    <w:p w14:paraId="333CCC5D" w14:textId="77777777" w:rsidR="00712A43" w:rsidRPr="00712A43" w:rsidRDefault="00712A43" w:rsidP="00712A4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3.2. Розроблення оригінальних сценаріїв, проведення постановочної роботи і заходів за заявками юридичних та фізичних осіб</w:t>
      </w:r>
    </w:p>
    <w:p w14:paraId="3E78D511" w14:textId="77777777" w:rsidR="00712A43" w:rsidRPr="00712A43" w:rsidRDefault="00712A43" w:rsidP="00712A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3.3. </w:t>
      </w:r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послуг з організації та/або проведення культурно-масових та наукових заходів, професійних та корпоративних свят, міжнародних симпозіумів, форумів, науково-практичних конференцій, бієнале, </w:t>
      </w:r>
      <w:proofErr w:type="spellStart"/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пленерів</w:t>
      </w:r>
      <w:proofErr w:type="spellEnd"/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конкурсів, навчальних заходів (семінарів, майстер-класів, тренінгів, творчих лабораторій та майстерень), семінарів, семінарів-практикумів, зборів, концертів, фестивалів, виставок, вистав та інших культурно-мистецьких заходів (проектів).</w:t>
      </w:r>
    </w:p>
    <w:p w14:paraId="3C92B961" w14:textId="77777777" w:rsidR="00712A43" w:rsidRPr="00712A43" w:rsidRDefault="00712A43" w:rsidP="00712A4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3.4. Прокат музичних інструментів, сценічних костюмів і взуття, театрального реквізиту.</w:t>
      </w:r>
    </w:p>
    <w:p w14:paraId="63DE8DA9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BED7AE9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4. Права і обов’язки</w:t>
      </w:r>
    </w:p>
    <w:p w14:paraId="109139C7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Будинок культури має право:</w:t>
      </w:r>
    </w:p>
    <w:p w14:paraId="2E6247F5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4.1 Вносити пропозиції щодо використання коштів, одержаних від надання платних послуг.</w:t>
      </w:r>
    </w:p>
    <w:p w14:paraId="0B6F527B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4.2 Визначати можливість і доцільність виконання послуги.</w:t>
      </w:r>
    </w:p>
    <w:p w14:paraId="48BBEF4E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4.3.  Рекламувати платні послуги, вносити пропозиції про розширення або припинення надання платних послуг чи окремих їх видів.</w:t>
      </w:r>
    </w:p>
    <w:p w14:paraId="6CD86D22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4.4.  Вносити свої пропозиції щодо зміни тарифів на платні послуги.</w:t>
      </w:r>
    </w:p>
    <w:p w14:paraId="45DF9D79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4.5. Виносити на засідання виконавчого комітету зміни до переліку платних послуг (окремим додатком).</w:t>
      </w:r>
    </w:p>
    <w:p w14:paraId="2EA908FE" w14:textId="77777777" w:rsidR="00712A43" w:rsidRPr="00712A43" w:rsidRDefault="00712A43" w:rsidP="00712A43">
      <w:pPr>
        <w:spacing w:after="0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Будинок культури зобов’язаний:</w:t>
      </w:r>
    </w:p>
    <w:p w14:paraId="25CAD08A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4.6. Чітко дотримуватись виконання цього Положення.</w:t>
      </w:r>
    </w:p>
    <w:p w14:paraId="70AF16EC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4.7. Забезпечувати якісне та оперативне обслуговування замовників.</w:t>
      </w:r>
    </w:p>
    <w:p w14:paraId="080F3EF1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4.8. Аналізувати попит на ті чи інші послуги, вести роботу з удосконалення та вивчення доцільності надання платних послуг.</w:t>
      </w:r>
    </w:p>
    <w:p w14:paraId="4BEE69E8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461D8A1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5.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Керівництво роботою з надання платних послуг</w:t>
      </w:r>
    </w:p>
    <w:p w14:paraId="08C048D2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5.1. Робота щодо організації та надання платних послуг очолюється директором Ніжинського міського Будинку культури Ніжинської міської ради.</w:t>
      </w:r>
    </w:p>
    <w:p w14:paraId="53B659D5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A12D67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5786E8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DF5EDB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5.2. Платні послуги надаються Ніжинським міським Будинком культури  за договором в якому зазначаються строк надання платної послуги, вид платної послуги згідно з Переліком.</w:t>
      </w:r>
    </w:p>
    <w:p w14:paraId="2746B29B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5.3. Відповідальні особи фіксують отримані замовниками послуги.</w:t>
      </w:r>
    </w:p>
    <w:p w14:paraId="5E3E9CE1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31542E6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1B43F42" w14:textId="77777777" w:rsidR="00712A43" w:rsidRPr="00712A43" w:rsidRDefault="00712A43" w:rsidP="00712A43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Порядок визначення тарифу (вартості) платних послуг</w:t>
      </w:r>
    </w:p>
    <w:p w14:paraId="7AEB8850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6.1.</w:t>
      </w:r>
      <w:r w:rsidRPr="00712A4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Вартість послуги визначається на підставі кошторису витрат, пов’язаних з наданням послуги.</w:t>
      </w:r>
    </w:p>
    <w:p w14:paraId="38D94DE4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6.2. До складу витрат належать:</w:t>
      </w:r>
    </w:p>
    <w:p w14:paraId="038DF2BB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витрати на оплату праці працівників Будинку культури, які </w:t>
      </w:r>
    </w:p>
    <w:p w14:paraId="77A5ADAC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безпосередньо надають послуги;</w:t>
      </w:r>
    </w:p>
    <w:p w14:paraId="2A04931A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нарахування на заробітну плату відповідно до законодавства;</w:t>
      </w:r>
    </w:p>
    <w:p w14:paraId="0C8C0A6A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безпосередні  витрати та оплата послуг інших організацій, товари чи </w:t>
      </w:r>
    </w:p>
    <w:p w14:paraId="7378404C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послуги яких використовуються при наданні платних послуг;</w:t>
      </w:r>
    </w:p>
    <w:p w14:paraId="6747A1DD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капітальні витрати;</w:t>
      </w:r>
    </w:p>
    <w:p w14:paraId="421977AC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індексація заробітної плати, інші витрати відповідно до чинного </w:t>
      </w:r>
    </w:p>
    <w:p w14:paraId="6610D9E6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законодавства.</w:t>
      </w:r>
    </w:p>
    <w:p w14:paraId="2F843348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6.3. Встановити ставку надання у користування матеріальні цінності Будинку культури – 10%  від балансової (первісної) вартості.</w:t>
      </w:r>
    </w:p>
    <w:p w14:paraId="7DB02C1E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6.4. При обрахунку вхідної плати для відвідувачів, віком до 16 років, застосовувати коефіцієнт – 0,5 (дитячі квитки).</w:t>
      </w:r>
    </w:p>
    <w:p w14:paraId="6A99685E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6.5. При обрахунку плати за надання в користування приміщень Будинку культури для місцевих замовників застосовувати коефіцієнт – 0,5.</w:t>
      </w:r>
    </w:p>
    <w:p w14:paraId="1A45C687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6.6. Ніжинський міський Будинок культури може надавати платні послуги на пільгових умовах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 підставі рішення виконавчого комітету Ніжинської міської ради.</w:t>
      </w:r>
    </w:p>
    <w:p w14:paraId="01DDDD7F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6.7. Звільняються від плати за надання платних послуг колективи, які мають звання «Народний» і «Зразковий» в місті Ніжині та заклади культури, підпорядковані управлінню культури і туризму Ніжинської міської ради.</w:t>
      </w:r>
    </w:p>
    <w:p w14:paraId="37870A4F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6.8.</w:t>
      </w: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Творчі колективи, солісти, читці, громадські організації та установи міста Ніжина сплачують платні послуги згідно Положення про надання платних послуг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комунальним закладом «Ніжинський міський Будинок культури».</w:t>
      </w:r>
    </w:p>
    <w:p w14:paraId="52A342E1" w14:textId="77777777" w:rsidR="00712A43" w:rsidRPr="00712A43" w:rsidRDefault="00712A43" w:rsidP="00712A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C499BD6" w14:textId="77777777" w:rsidR="00712A43" w:rsidRPr="00712A43" w:rsidRDefault="00712A43" w:rsidP="00712A43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Планування та використання доходів від платних послуг</w:t>
      </w:r>
    </w:p>
    <w:p w14:paraId="0EEC4261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7.1. Облік надходжень та видатків покладається на централізовану бухгалтерію управління культури і туризму Ніжинської міської ради. </w:t>
      </w:r>
    </w:p>
    <w:p w14:paraId="18BB2A5B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7.2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12A4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Плата за послуги вноситься на відповідний доходний рахунок Будинку культури  відкритий в органах казначейської служби.</w:t>
      </w:r>
    </w:p>
    <w:p w14:paraId="5F54917D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7.3. Відповідно до ст.13 Бюджетного Кодексу України плата за послуги зараховується до власних надходжень Будинку культури. </w:t>
      </w:r>
    </w:p>
    <w:p w14:paraId="4A5E5D99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13993B8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8E4CB37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C54E0DC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F4336A2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093AF1A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7.4. Матеріальні цінності, майно Будинку культури, придбане або створене за рахунок коштів, отриманих від платних послуг, належать Будинку культури на правах, визначених чинним законодавством, та використовуються ним для виконання своїх цілей і завдань, визначених Положенням.</w:t>
      </w:r>
    </w:p>
    <w:p w14:paraId="6CB178DF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6F76E9BC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8. Завдання працівників, безпосередньо пов’язаних з наданням платних послуг</w:t>
      </w:r>
    </w:p>
    <w:p w14:paraId="3FF1D2B3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8.1. Надавати  користувачам  інформацію  про  всі  види  платних  послуг, які  пропонує Будинок культури.</w:t>
      </w:r>
    </w:p>
    <w:p w14:paraId="3B2CEB2E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8.2. Здійснювати  оформлення  відповідних  документів  про  надання  Будинком культури платних послуг.</w:t>
      </w:r>
    </w:p>
    <w:p w14:paraId="4547087F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8.3. Відстежувати  якість виконання послуг.</w:t>
      </w:r>
    </w:p>
    <w:p w14:paraId="511DC03C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D649E4D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819EE61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5DAC333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47F4BB4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287F981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57B9DC8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260EC48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B554BE9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24E2DF9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C46548A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1261CFC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E32A3C5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7C1AD8E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C2C1D7D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3743CD2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D4E1A28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84E5083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6F73A594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2A3FF80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88D9829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B131B62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70E6B2D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F325864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975D343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8369080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0524C34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042283A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50E21E6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A373AE9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3DBEBFD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6F91FC1" w14:textId="77777777" w:rsidR="00712A43" w:rsidRPr="00712A43" w:rsidRDefault="00712A43" w:rsidP="00712A43">
      <w:pPr>
        <w:spacing w:after="0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Додаток 2</w:t>
      </w:r>
    </w:p>
    <w:p w14:paraId="6E43F698" w14:textId="77777777" w:rsidR="00712A43" w:rsidRPr="00712A43" w:rsidRDefault="00712A43" w:rsidP="00712A43">
      <w:pPr>
        <w:spacing w:after="0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рішення виконавчого комітету  </w:t>
      </w:r>
    </w:p>
    <w:p w14:paraId="405809FF" w14:textId="77777777" w:rsidR="00712A43" w:rsidRPr="00712A43" w:rsidRDefault="00712A43" w:rsidP="00712A43">
      <w:pPr>
        <w:spacing w:after="0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Ніжинської міської ради</w:t>
      </w:r>
    </w:p>
    <w:p w14:paraId="0C846151" w14:textId="66107549" w:rsidR="00712A43" w:rsidRPr="00712A43" w:rsidRDefault="00712A43" w:rsidP="00712A43">
      <w:pPr>
        <w:spacing w:after="0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6D4CC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02 березня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2023</w:t>
      </w:r>
      <w:r w:rsidR="006D4CC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р.  №</w:t>
      </w:r>
      <w:r w:rsidR="006D4CC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76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D96268F" w14:textId="77777777" w:rsidR="00712A43" w:rsidRPr="00712A43" w:rsidRDefault="00712A43" w:rsidP="00712A43">
      <w:pPr>
        <w:spacing w:after="0"/>
        <w:ind w:left="5103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4521664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ПЕРЕЛІК ТА ВАРТІСТЬ</w:t>
      </w:r>
    </w:p>
    <w:p w14:paraId="2C31B706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платних послуг, що надаються</w:t>
      </w:r>
      <w:r w:rsidRPr="00712A4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комунальним закладом</w:t>
      </w:r>
    </w:p>
    <w:p w14:paraId="0A47199B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«Ніжинський міський Будинок культури»</w:t>
      </w:r>
    </w:p>
    <w:p w14:paraId="64ADFA2A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1631991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712A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Проведення вистав, театральних, музичних, хореографічних постановок, циркових вистав; концертів, фестивалів, конкурсів, бенефісів, естрадних шоу, виставкових, освітніх та інших культурно-мистецьких заходів (проектів), демонстрація відео- і кінофільмів; інформаційно-масових, розважальних та інших заходів; виступів професійних мистецьких колективів, артистичних груп та окремих артистів (виконавців)</w:t>
      </w:r>
    </w:p>
    <w:tbl>
      <w:tblPr>
        <w:tblpPr w:leftFromText="180" w:rightFromText="180" w:vertAnchor="text" w:horzAnchor="margin" w:tblpY="2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3642"/>
        <w:gridCol w:w="1661"/>
        <w:gridCol w:w="1659"/>
        <w:gridCol w:w="1764"/>
      </w:tblGrid>
      <w:tr w:rsidR="00712A43" w:rsidRPr="00712A43" w14:paraId="56AD53A2" w14:textId="77777777" w:rsidTr="00D91703">
        <w:tc>
          <w:tcPr>
            <w:tcW w:w="330" w:type="pct"/>
            <w:vMerge w:val="restart"/>
          </w:tcPr>
          <w:p w14:paraId="51D89043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7C234A35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949" w:type="pct"/>
            <w:vMerge w:val="restart"/>
          </w:tcPr>
          <w:p w14:paraId="70E2BFD3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  Вид платних послуг</w:t>
            </w:r>
          </w:p>
        </w:tc>
        <w:tc>
          <w:tcPr>
            <w:tcW w:w="889" w:type="pct"/>
            <w:vMerge w:val="restart"/>
          </w:tcPr>
          <w:p w14:paraId="45E5E322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Одиниця</w:t>
            </w:r>
          </w:p>
          <w:p w14:paraId="1F477555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виміру</w:t>
            </w:r>
          </w:p>
        </w:tc>
        <w:tc>
          <w:tcPr>
            <w:tcW w:w="1832" w:type="pct"/>
            <w:gridSpan w:val="2"/>
          </w:tcPr>
          <w:p w14:paraId="136CF986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Ціна послуги, грн</w:t>
            </w:r>
          </w:p>
        </w:tc>
      </w:tr>
      <w:tr w:rsidR="00712A43" w:rsidRPr="00712A43" w14:paraId="5E642E9E" w14:textId="77777777" w:rsidTr="00D91703">
        <w:tc>
          <w:tcPr>
            <w:tcW w:w="330" w:type="pct"/>
            <w:vMerge/>
          </w:tcPr>
          <w:p w14:paraId="526E5268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49" w:type="pct"/>
            <w:vMerge/>
          </w:tcPr>
          <w:p w14:paraId="6D5C307A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89" w:type="pct"/>
            <w:vMerge/>
          </w:tcPr>
          <w:p w14:paraId="04BCAA37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88" w:type="pct"/>
          </w:tcPr>
          <w:p w14:paraId="54DAB70D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дорослих</w:t>
            </w:r>
          </w:p>
        </w:tc>
        <w:tc>
          <w:tcPr>
            <w:tcW w:w="944" w:type="pct"/>
          </w:tcPr>
          <w:p w14:paraId="65AD5AF7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дітей</w:t>
            </w:r>
          </w:p>
          <w:p w14:paraId="4687AF7D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(до 16 років)</w:t>
            </w:r>
          </w:p>
        </w:tc>
      </w:tr>
      <w:tr w:rsidR="00712A43" w:rsidRPr="00712A43" w14:paraId="0B72C3A1" w14:textId="77777777" w:rsidTr="00D91703">
        <w:tc>
          <w:tcPr>
            <w:tcW w:w="330" w:type="pct"/>
            <w:vMerge w:val="restart"/>
          </w:tcPr>
          <w:p w14:paraId="445D45EE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1949" w:type="pct"/>
            <w:vMerge w:val="restart"/>
          </w:tcPr>
          <w:p w14:paraId="49508FD4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Вхідна плата за відвідування концертно-розважальних заходів, фестивалів, театралізованих свят</w:t>
            </w:r>
          </w:p>
        </w:tc>
        <w:tc>
          <w:tcPr>
            <w:tcW w:w="889" w:type="pct"/>
            <w:vAlign w:val="center"/>
          </w:tcPr>
          <w:p w14:paraId="32AAA616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квиток</w:t>
            </w:r>
          </w:p>
        </w:tc>
        <w:tc>
          <w:tcPr>
            <w:tcW w:w="888" w:type="pct"/>
          </w:tcPr>
          <w:p w14:paraId="57B26D50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44" w:type="pct"/>
          </w:tcPr>
          <w:p w14:paraId="73186F4D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12A43" w:rsidRPr="00712A43" w14:paraId="0048C2CA" w14:textId="77777777" w:rsidTr="00D91703">
        <w:tc>
          <w:tcPr>
            <w:tcW w:w="330" w:type="pct"/>
            <w:vMerge/>
          </w:tcPr>
          <w:p w14:paraId="4CC7A545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pct"/>
            <w:vMerge/>
          </w:tcPr>
          <w:p w14:paraId="221C213C" w14:textId="77777777" w:rsidR="00712A43" w:rsidRPr="00712A43" w:rsidRDefault="00712A43" w:rsidP="00712A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</w:tcPr>
          <w:p w14:paraId="2C33B41E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1 по 10 ряд</w:t>
            </w:r>
          </w:p>
        </w:tc>
        <w:tc>
          <w:tcPr>
            <w:tcW w:w="888" w:type="pct"/>
          </w:tcPr>
          <w:p w14:paraId="5691BB03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150</w:t>
            </w:r>
          </w:p>
        </w:tc>
        <w:tc>
          <w:tcPr>
            <w:tcW w:w="944" w:type="pct"/>
          </w:tcPr>
          <w:p w14:paraId="2FC0534F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75</w:t>
            </w:r>
          </w:p>
        </w:tc>
      </w:tr>
      <w:tr w:rsidR="00712A43" w:rsidRPr="00712A43" w14:paraId="1F7747B7" w14:textId="77777777" w:rsidTr="00D91703">
        <w:tc>
          <w:tcPr>
            <w:tcW w:w="330" w:type="pct"/>
            <w:vMerge/>
          </w:tcPr>
          <w:p w14:paraId="02655EA2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pct"/>
            <w:vMerge/>
          </w:tcPr>
          <w:p w14:paraId="05EC1684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</w:tcPr>
          <w:p w14:paraId="4D288781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11 по 20 ряд</w:t>
            </w:r>
          </w:p>
        </w:tc>
        <w:tc>
          <w:tcPr>
            <w:tcW w:w="888" w:type="pct"/>
          </w:tcPr>
          <w:p w14:paraId="26E33758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120</w:t>
            </w:r>
          </w:p>
        </w:tc>
        <w:tc>
          <w:tcPr>
            <w:tcW w:w="944" w:type="pct"/>
          </w:tcPr>
          <w:p w14:paraId="75CEF419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60</w:t>
            </w:r>
          </w:p>
        </w:tc>
      </w:tr>
      <w:tr w:rsidR="00712A43" w:rsidRPr="00712A43" w14:paraId="5AA61470" w14:textId="77777777" w:rsidTr="00D91703">
        <w:tc>
          <w:tcPr>
            <w:tcW w:w="330" w:type="pct"/>
            <w:vMerge/>
          </w:tcPr>
          <w:p w14:paraId="3E06E8DC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9" w:type="pct"/>
            <w:vMerge/>
          </w:tcPr>
          <w:p w14:paraId="2A200E4C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</w:tcPr>
          <w:p w14:paraId="2AD1534D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21 по 25 ряд</w:t>
            </w:r>
          </w:p>
        </w:tc>
        <w:tc>
          <w:tcPr>
            <w:tcW w:w="888" w:type="pct"/>
          </w:tcPr>
          <w:p w14:paraId="3B7574B5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100</w:t>
            </w:r>
          </w:p>
        </w:tc>
        <w:tc>
          <w:tcPr>
            <w:tcW w:w="944" w:type="pct"/>
          </w:tcPr>
          <w:p w14:paraId="240B2563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50</w:t>
            </w:r>
          </w:p>
        </w:tc>
      </w:tr>
      <w:tr w:rsidR="00712A43" w:rsidRPr="00712A43" w14:paraId="5F5F829E" w14:textId="77777777" w:rsidTr="00D91703">
        <w:tc>
          <w:tcPr>
            <w:tcW w:w="330" w:type="pct"/>
          </w:tcPr>
          <w:p w14:paraId="306B05D9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1949" w:type="pct"/>
          </w:tcPr>
          <w:p w14:paraId="14CC24A9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Вхідна плата за відвідування інтерактивних культурно-мистецьких заходів</w:t>
            </w:r>
          </w:p>
        </w:tc>
        <w:tc>
          <w:tcPr>
            <w:tcW w:w="889" w:type="pct"/>
            <w:vAlign w:val="center"/>
          </w:tcPr>
          <w:p w14:paraId="76A71E2A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квиток</w:t>
            </w:r>
          </w:p>
        </w:tc>
        <w:tc>
          <w:tcPr>
            <w:tcW w:w="888" w:type="pct"/>
            <w:vAlign w:val="center"/>
          </w:tcPr>
          <w:p w14:paraId="043D28FF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100</w:t>
            </w:r>
          </w:p>
        </w:tc>
        <w:tc>
          <w:tcPr>
            <w:tcW w:w="944" w:type="pct"/>
            <w:vAlign w:val="center"/>
          </w:tcPr>
          <w:p w14:paraId="395A7C4E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50</w:t>
            </w:r>
          </w:p>
        </w:tc>
      </w:tr>
    </w:tbl>
    <w:p w14:paraId="6E22CFC5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5590"/>
        <w:gridCol w:w="1697"/>
        <w:gridCol w:w="1390"/>
      </w:tblGrid>
      <w:tr w:rsidR="00712A43" w:rsidRPr="00712A43" w14:paraId="0C8CE8B8" w14:textId="77777777" w:rsidTr="00D91703">
        <w:trPr>
          <w:jc w:val="center"/>
        </w:trPr>
        <w:tc>
          <w:tcPr>
            <w:tcW w:w="357" w:type="pct"/>
          </w:tcPr>
          <w:p w14:paraId="4889B9BE" w14:textId="77777777" w:rsidR="00712A43" w:rsidRPr="00712A43" w:rsidRDefault="00712A43" w:rsidP="00712A43">
            <w:pPr>
              <w:spacing w:after="0" w:line="240" w:lineRule="auto"/>
              <w:ind w:left="-30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66A78D8E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991" w:type="pct"/>
          </w:tcPr>
          <w:p w14:paraId="44EE7121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Вид платних послуг</w:t>
            </w:r>
          </w:p>
        </w:tc>
        <w:tc>
          <w:tcPr>
            <w:tcW w:w="908" w:type="pct"/>
          </w:tcPr>
          <w:p w14:paraId="0A76D216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Одиниця</w:t>
            </w:r>
          </w:p>
          <w:p w14:paraId="0B665A55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744" w:type="pct"/>
          </w:tcPr>
          <w:p w14:paraId="70A4152A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Ціна послуги, </w:t>
            </w:r>
          </w:p>
          <w:p w14:paraId="61CCE57D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грн</w:t>
            </w:r>
          </w:p>
        </w:tc>
      </w:tr>
      <w:tr w:rsidR="00712A43" w:rsidRPr="00712A43" w14:paraId="6F2FAB8B" w14:textId="77777777" w:rsidTr="00D91703">
        <w:trPr>
          <w:jc w:val="center"/>
        </w:trPr>
        <w:tc>
          <w:tcPr>
            <w:tcW w:w="357" w:type="pct"/>
          </w:tcPr>
          <w:p w14:paraId="14C89B6F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1.3</w:t>
            </w:r>
          </w:p>
        </w:tc>
        <w:tc>
          <w:tcPr>
            <w:tcW w:w="2991" w:type="pct"/>
          </w:tcPr>
          <w:p w14:paraId="6EFFBAD4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Плата за проведення заходів на замовлення від юридичних і фізичних осіб </w:t>
            </w:r>
          </w:p>
          <w:p w14:paraId="63AF381F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(транспортні послуги, в разі необхідності, за рахунок замовника)</w:t>
            </w:r>
          </w:p>
        </w:tc>
        <w:tc>
          <w:tcPr>
            <w:tcW w:w="908" w:type="pct"/>
            <w:vAlign w:val="center"/>
          </w:tcPr>
          <w:p w14:paraId="5408E6AF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захід</w:t>
            </w:r>
          </w:p>
        </w:tc>
        <w:tc>
          <w:tcPr>
            <w:tcW w:w="744" w:type="pct"/>
            <w:vAlign w:val="center"/>
          </w:tcPr>
          <w:p w14:paraId="7486B737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2300</w:t>
            </w:r>
          </w:p>
        </w:tc>
      </w:tr>
      <w:tr w:rsidR="00712A43" w:rsidRPr="00712A43" w14:paraId="45A3CC26" w14:textId="77777777" w:rsidTr="00D91703">
        <w:trPr>
          <w:jc w:val="center"/>
        </w:trPr>
        <w:tc>
          <w:tcPr>
            <w:tcW w:w="357" w:type="pct"/>
          </w:tcPr>
          <w:p w14:paraId="12D4E95D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1.4</w:t>
            </w:r>
          </w:p>
        </w:tc>
        <w:tc>
          <w:tcPr>
            <w:tcW w:w="2991" w:type="pct"/>
          </w:tcPr>
          <w:p w14:paraId="0D093DA0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Плата за </w:t>
            </w: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event</w:t>
            </w: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-послуги (з розрахунку за 1 год.)</w:t>
            </w:r>
          </w:p>
          <w:p w14:paraId="368DD660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(транспортні послуги, в разі необхідності, за рахунок замовника)</w:t>
            </w:r>
          </w:p>
        </w:tc>
        <w:tc>
          <w:tcPr>
            <w:tcW w:w="908" w:type="pct"/>
            <w:vAlign w:val="center"/>
          </w:tcPr>
          <w:p w14:paraId="7A660400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захід</w:t>
            </w:r>
          </w:p>
        </w:tc>
        <w:tc>
          <w:tcPr>
            <w:tcW w:w="744" w:type="pct"/>
            <w:vAlign w:val="center"/>
          </w:tcPr>
          <w:p w14:paraId="36B4801E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800</w:t>
            </w:r>
          </w:p>
        </w:tc>
      </w:tr>
      <w:tr w:rsidR="00712A43" w:rsidRPr="00712A43" w14:paraId="0CF1C50B" w14:textId="77777777" w:rsidTr="00D91703">
        <w:trPr>
          <w:jc w:val="center"/>
        </w:trPr>
        <w:tc>
          <w:tcPr>
            <w:tcW w:w="357" w:type="pct"/>
          </w:tcPr>
          <w:p w14:paraId="37DBB20F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1.5</w:t>
            </w:r>
          </w:p>
        </w:tc>
        <w:tc>
          <w:tcPr>
            <w:tcW w:w="2991" w:type="pct"/>
          </w:tcPr>
          <w:p w14:paraId="024AC4A4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Плата за відвідування любительського об’єднання «На крилах танцю»</w:t>
            </w:r>
          </w:p>
        </w:tc>
        <w:tc>
          <w:tcPr>
            <w:tcW w:w="908" w:type="pct"/>
            <w:vAlign w:val="center"/>
          </w:tcPr>
          <w:p w14:paraId="09667D3B" w14:textId="77777777" w:rsidR="00712A43" w:rsidRPr="00712A43" w:rsidRDefault="00712A43" w:rsidP="00712A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абонемент </w:t>
            </w:r>
          </w:p>
          <w:p w14:paraId="3BDEF603" w14:textId="77777777" w:rsidR="00712A43" w:rsidRPr="00712A43" w:rsidRDefault="00712A43" w:rsidP="00712A4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(4 год. на місяць)</w:t>
            </w:r>
          </w:p>
        </w:tc>
        <w:tc>
          <w:tcPr>
            <w:tcW w:w="744" w:type="pct"/>
            <w:vAlign w:val="center"/>
          </w:tcPr>
          <w:p w14:paraId="739096B0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100</w:t>
            </w:r>
          </w:p>
        </w:tc>
      </w:tr>
    </w:tbl>
    <w:p w14:paraId="3220E813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373F9C5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Розроблення оригінальних сценаріїв, проведення постановочної роботи і заходів за заявками юридичних та фізичних осіб</w:t>
      </w: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341BE61" w14:textId="77777777" w:rsidR="00712A43" w:rsidRPr="00712A43" w:rsidRDefault="00712A43" w:rsidP="00712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5664"/>
        <w:gridCol w:w="1535"/>
        <w:gridCol w:w="1447"/>
      </w:tblGrid>
      <w:tr w:rsidR="00712A43" w:rsidRPr="00712A43" w14:paraId="023A546C" w14:textId="77777777" w:rsidTr="00D91703">
        <w:trPr>
          <w:jc w:val="center"/>
        </w:trPr>
        <w:tc>
          <w:tcPr>
            <w:tcW w:w="706" w:type="dxa"/>
          </w:tcPr>
          <w:p w14:paraId="0C31517A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5B0F7EAD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914" w:type="dxa"/>
          </w:tcPr>
          <w:p w14:paraId="7C7B9D02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Вид платних послуг</w:t>
            </w:r>
          </w:p>
        </w:tc>
        <w:tc>
          <w:tcPr>
            <w:tcW w:w="1559" w:type="dxa"/>
          </w:tcPr>
          <w:p w14:paraId="2D435568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Одиниця</w:t>
            </w:r>
          </w:p>
          <w:p w14:paraId="0B303E0B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72" w:type="dxa"/>
          </w:tcPr>
          <w:p w14:paraId="54C8D581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Ціна послуги, </w:t>
            </w:r>
          </w:p>
          <w:p w14:paraId="37B3A7D4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грн</w:t>
            </w:r>
          </w:p>
        </w:tc>
      </w:tr>
      <w:tr w:rsidR="00712A43" w:rsidRPr="00712A43" w14:paraId="282CFEFF" w14:textId="77777777" w:rsidTr="00D91703">
        <w:trPr>
          <w:jc w:val="center"/>
        </w:trPr>
        <w:tc>
          <w:tcPr>
            <w:tcW w:w="706" w:type="dxa"/>
          </w:tcPr>
          <w:p w14:paraId="12C57600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2.1</w:t>
            </w:r>
          </w:p>
        </w:tc>
        <w:tc>
          <w:tcPr>
            <w:tcW w:w="5914" w:type="dxa"/>
          </w:tcPr>
          <w:p w14:paraId="3C4C8B69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Плата за розробку сценаріїв</w:t>
            </w:r>
          </w:p>
        </w:tc>
        <w:tc>
          <w:tcPr>
            <w:tcW w:w="1559" w:type="dxa"/>
            <w:vAlign w:val="center"/>
          </w:tcPr>
          <w:p w14:paraId="5F8D0878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сценарій</w:t>
            </w:r>
          </w:p>
        </w:tc>
        <w:tc>
          <w:tcPr>
            <w:tcW w:w="1472" w:type="dxa"/>
            <w:vAlign w:val="center"/>
          </w:tcPr>
          <w:p w14:paraId="408ACED1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2400</w:t>
            </w:r>
          </w:p>
        </w:tc>
      </w:tr>
    </w:tbl>
    <w:p w14:paraId="613F32A9" w14:textId="77777777" w:rsidR="00712A43" w:rsidRPr="00712A43" w:rsidRDefault="00712A43" w:rsidP="00712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08755CF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2F3CCEC" w14:textId="77777777" w:rsidR="00712A43" w:rsidRPr="00712A43" w:rsidRDefault="00712A43" w:rsidP="00712A43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12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Надання послуг з організації та/або проведення культурно-масових та наукових заходів, професійних та корпоративних свят, міжнародних симпозіумів, форумів, науково-практичних конференцій, бієнале, </w:t>
      </w:r>
      <w:proofErr w:type="spellStart"/>
      <w:r w:rsidRPr="00712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пленерів</w:t>
      </w:r>
      <w:proofErr w:type="spellEnd"/>
      <w:r w:rsidRPr="00712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конкурсів, навчальних заходів (семінарів, майстер-класів, тренінгів, творчих лабораторій та майстерень), семінарів, семінарів-практикумів, зборів, концертів, фестивалів, виставок, вистав та інших культурно-мистецьких заходів (проектів)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5671"/>
        <w:gridCol w:w="1526"/>
        <w:gridCol w:w="1441"/>
      </w:tblGrid>
      <w:tr w:rsidR="00712A43" w:rsidRPr="00712A43" w14:paraId="34B93087" w14:textId="77777777" w:rsidTr="00D91703">
        <w:trPr>
          <w:jc w:val="center"/>
        </w:trPr>
        <w:tc>
          <w:tcPr>
            <w:tcW w:w="706" w:type="dxa"/>
          </w:tcPr>
          <w:p w14:paraId="0E097B10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1CC2DC12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914" w:type="dxa"/>
          </w:tcPr>
          <w:p w14:paraId="7A816E69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Вид платних послуг</w:t>
            </w:r>
          </w:p>
        </w:tc>
        <w:tc>
          <w:tcPr>
            <w:tcW w:w="1559" w:type="dxa"/>
          </w:tcPr>
          <w:p w14:paraId="5275A41C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Одиниця</w:t>
            </w:r>
          </w:p>
          <w:p w14:paraId="0625AAA8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72" w:type="dxa"/>
          </w:tcPr>
          <w:p w14:paraId="6E109265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Ціна послуги, </w:t>
            </w:r>
          </w:p>
          <w:p w14:paraId="0CCD22B5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грн</w:t>
            </w:r>
          </w:p>
        </w:tc>
      </w:tr>
      <w:tr w:rsidR="00712A43" w:rsidRPr="00712A43" w14:paraId="54AFA882" w14:textId="77777777" w:rsidTr="00D91703">
        <w:trPr>
          <w:jc w:val="center"/>
        </w:trPr>
        <w:tc>
          <w:tcPr>
            <w:tcW w:w="706" w:type="dxa"/>
          </w:tcPr>
          <w:p w14:paraId="3F877C6A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3.1</w:t>
            </w:r>
          </w:p>
        </w:tc>
        <w:tc>
          <w:tcPr>
            <w:tcW w:w="5914" w:type="dxa"/>
          </w:tcPr>
          <w:p w14:paraId="4BBCD263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Плата за використання </w:t>
            </w:r>
            <w:proofErr w:type="spellStart"/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звукопідсилюючої</w:t>
            </w:r>
            <w:proofErr w:type="spellEnd"/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апаратури без послуг звукооператора</w:t>
            </w:r>
          </w:p>
        </w:tc>
        <w:tc>
          <w:tcPr>
            <w:tcW w:w="1559" w:type="dxa"/>
            <w:vAlign w:val="center"/>
          </w:tcPr>
          <w:p w14:paraId="25DFFEAD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1472" w:type="dxa"/>
            <w:vAlign w:val="center"/>
          </w:tcPr>
          <w:p w14:paraId="1D39FD1B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1400</w:t>
            </w:r>
          </w:p>
        </w:tc>
      </w:tr>
      <w:tr w:rsidR="00712A43" w:rsidRPr="00712A43" w14:paraId="0761254F" w14:textId="77777777" w:rsidTr="00D91703">
        <w:trPr>
          <w:jc w:val="center"/>
        </w:trPr>
        <w:tc>
          <w:tcPr>
            <w:tcW w:w="706" w:type="dxa"/>
          </w:tcPr>
          <w:p w14:paraId="71E069CD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3.2</w:t>
            </w:r>
          </w:p>
        </w:tc>
        <w:tc>
          <w:tcPr>
            <w:tcW w:w="5914" w:type="dxa"/>
          </w:tcPr>
          <w:p w14:paraId="4947D0DD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Плата за використання </w:t>
            </w:r>
            <w:proofErr w:type="spellStart"/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звукопідсилюючої</w:t>
            </w:r>
            <w:proofErr w:type="spellEnd"/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апаратури з послугами звукооператора</w:t>
            </w:r>
          </w:p>
        </w:tc>
        <w:tc>
          <w:tcPr>
            <w:tcW w:w="1559" w:type="dxa"/>
            <w:vAlign w:val="center"/>
          </w:tcPr>
          <w:p w14:paraId="63247DA2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1472" w:type="dxa"/>
            <w:vAlign w:val="center"/>
          </w:tcPr>
          <w:p w14:paraId="09F49768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1750</w:t>
            </w:r>
          </w:p>
        </w:tc>
      </w:tr>
      <w:tr w:rsidR="00712A43" w:rsidRPr="00712A43" w14:paraId="655EA6CB" w14:textId="77777777" w:rsidTr="00D91703">
        <w:trPr>
          <w:jc w:val="center"/>
        </w:trPr>
        <w:tc>
          <w:tcPr>
            <w:tcW w:w="706" w:type="dxa"/>
          </w:tcPr>
          <w:p w14:paraId="34E107D7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3.3</w:t>
            </w:r>
          </w:p>
        </w:tc>
        <w:tc>
          <w:tcPr>
            <w:tcW w:w="5914" w:type="dxa"/>
          </w:tcPr>
          <w:p w14:paraId="37F6892A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Плата за використання освітлювальної апаратури</w:t>
            </w:r>
          </w:p>
        </w:tc>
        <w:tc>
          <w:tcPr>
            <w:tcW w:w="1559" w:type="dxa"/>
            <w:vAlign w:val="center"/>
          </w:tcPr>
          <w:p w14:paraId="07F8E3BB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1472" w:type="dxa"/>
            <w:vAlign w:val="center"/>
          </w:tcPr>
          <w:p w14:paraId="72453DBE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750</w:t>
            </w:r>
          </w:p>
        </w:tc>
      </w:tr>
      <w:tr w:rsidR="00712A43" w:rsidRPr="00712A43" w14:paraId="4F7181EC" w14:textId="77777777" w:rsidTr="00D91703">
        <w:trPr>
          <w:jc w:val="center"/>
        </w:trPr>
        <w:tc>
          <w:tcPr>
            <w:tcW w:w="706" w:type="dxa"/>
          </w:tcPr>
          <w:p w14:paraId="7B31B4DA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3.4</w:t>
            </w:r>
          </w:p>
        </w:tc>
        <w:tc>
          <w:tcPr>
            <w:tcW w:w="5914" w:type="dxa"/>
          </w:tcPr>
          <w:p w14:paraId="3CF3F9BE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lang w:val="uk-UA"/>
              </w:rPr>
              <w:t>Плата за запис музичних фонограм для 1 соліста без обробки та зведення</w:t>
            </w:r>
          </w:p>
        </w:tc>
        <w:tc>
          <w:tcPr>
            <w:tcW w:w="1559" w:type="dxa"/>
            <w:vAlign w:val="center"/>
          </w:tcPr>
          <w:p w14:paraId="76C0D340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1472" w:type="dxa"/>
            <w:vAlign w:val="center"/>
          </w:tcPr>
          <w:p w14:paraId="5E75274C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500</w:t>
            </w:r>
          </w:p>
        </w:tc>
      </w:tr>
      <w:tr w:rsidR="00712A43" w:rsidRPr="00712A43" w14:paraId="0B08F7AA" w14:textId="77777777" w:rsidTr="00D91703">
        <w:trPr>
          <w:jc w:val="center"/>
        </w:trPr>
        <w:tc>
          <w:tcPr>
            <w:tcW w:w="706" w:type="dxa"/>
          </w:tcPr>
          <w:p w14:paraId="5092297A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3.5</w:t>
            </w:r>
          </w:p>
        </w:tc>
        <w:tc>
          <w:tcPr>
            <w:tcW w:w="5914" w:type="dxa"/>
          </w:tcPr>
          <w:p w14:paraId="124E18FF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lang w:val="uk-UA"/>
              </w:rPr>
              <w:t>Плата за запис музичних фонограм для 1 соліста з обробкою та зведенням</w:t>
            </w:r>
          </w:p>
        </w:tc>
        <w:tc>
          <w:tcPr>
            <w:tcW w:w="1559" w:type="dxa"/>
            <w:vAlign w:val="center"/>
          </w:tcPr>
          <w:p w14:paraId="5921A2C9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1472" w:type="dxa"/>
            <w:vAlign w:val="center"/>
          </w:tcPr>
          <w:p w14:paraId="7A6EE30A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1400</w:t>
            </w:r>
          </w:p>
        </w:tc>
      </w:tr>
      <w:tr w:rsidR="00712A43" w:rsidRPr="00712A43" w14:paraId="4B95039D" w14:textId="77777777" w:rsidTr="00D91703">
        <w:trPr>
          <w:jc w:val="center"/>
        </w:trPr>
        <w:tc>
          <w:tcPr>
            <w:tcW w:w="706" w:type="dxa"/>
          </w:tcPr>
          <w:p w14:paraId="7211E023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3.6</w:t>
            </w:r>
          </w:p>
        </w:tc>
        <w:tc>
          <w:tcPr>
            <w:tcW w:w="5914" w:type="dxa"/>
          </w:tcPr>
          <w:p w14:paraId="32D0A570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lang w:val="uk-UA"/>
              </w:rPr>
              <w:t>Плата за запис музичних фонограм для колективу без обробки та зведення</w:t>
            </w:r>
          </w:p>
        </w:tc>
        <w:tc>
          <w:tcPr>
            <w:tcW w:w="1559" w:type="dxa"/>
            <w:vAlign w:val="center"/>
          </w:tcPr>
          <w:p w14:paraId="096783F2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1472" w:type="dxa"/>
            <w:vAlign w:val="center"/>
          </w:tcPr>
          <w:p w14:paraId="633D8E9D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1000</w:t>
            </w:r>
          </w:p>
        </w:tc>
      </w:tr>
      <w:tr w:rsidR="00712A43" w:rsidRPr="00712A43" w14:paraId="7BBF3036" w14:textId="77777777" w:rsidTr="00D91703">
        <w:trPr>
          <w:jc w:val="center"/>
        </w:trPr>
        <w:tc>
          <w:tcPr>
            <w:tcW w:w="706" w:type="dxa"/>
          </w:tcPr>
          <w:p w14:paraId="2EB86B10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3.7</w:t>
            </w:r>
          </w:p>
        </w:tc>
        <w:tc>
          <w:tcPr>
            <w:tcW w:w="5914" w:type="dxa"/>
          </w:tcPr>
          <w:p w14:paraId="73F01429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lang w:val="uk-UA"/>
              </w:rPr>
              <w:t>Плата за запис музичних фонограм для колективу з обробкою та зведенням</w:t>
            </w:r>
          </w:p>
        </w:tc>
        <w:tc>
          <w:tcPr>
            <w:tcW w:w="1559" w:type="dxa"/>
            <w:vAlign w:val="center"/>
          </w:tcPr>
          <w:p w14:paraId="5C425072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1472" w:type="dxa"/>
            <w:vAlign w:val="center"/>
          </w:tcPr>
          <w:p w14:paraId="77150073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2000</w:t>
            </w:r>
          </w:p>
        </w:tc>
      </w:tr>
      <w:tr w:rsidR="00712A43" w:rsidRPr="00712A43" w14:paraId="752A30E5" w14:textId="77777777" w:rsidTr="00D91703">
        <w:trPr>
          <w:jc w:val="center"/>
        </w:trPr>
        <w:tc>
          <w:tcPr>
            <w:tcW w:w="706" w:type="dxa"/>
          </w:tcPr>
          <w:p w14:paraId="70A9924F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3.8</w:t>
            </w:r>
          </w:p>
        </w:tc>
        <w:tc>
          <w:tcPr>
            <w:tcW w:w="5914" w:type="dxa"/>
          </w:tcPr>
          <w:p w14:paraId="345EC2EE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Плата за підготовку приміщення (прибирання) до і після проведення заходу</w:t>
            </w:r>
          </w:p>
        </w:tc>
        <w:tc>
          <w:tcPr>
            <w:tcW w:w="1559" w:type="dxa"/>
            <w:vAlign w:val="center"/>
          </w:tcPr>
          <w:p w14:paraId="32690365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захід</w:t>
            </w:r>
          </w:p>
        </w:tc>
        <w:tc>
          <w:tcPr>
            <w:tcW w:w="1472" w:type="dxa"/>
            <w:vAlign w:val="center"/>
          </w:tcPr>
          <w:p w14:paraId="01B418DB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350</w:t>
            </w:r>
          </w:p>
        </w:tc>
      </w:tr>
      <w:tr w:rsidR="00712A43" w:rsidRPr="00712A43" w14:paraId="34CA83B5" w14:textId="77777777" w:rsidTr="00D91703">
        <w:trPr>
          <w:jc w:val="center"/>
        </w:trPr>
        <w:tc>
          <w:tcPr>
            <w:tcW w:w="706" w:type="dxa"/>
          </w:tcPr>
          <w:p w14:paraId="6EA2A8E4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3.9</w:t>
            </w:r>
          </w:p>
        </w:tc>
        <w:tc>
          <w:tcPr>
            <w:tcW w:w="5914" w:type="dxa"/>
          </w:tcPr>
          <w:p w14:paraId="713632BA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Надання в користування приміщень Будинку культури для </w:t>
            </w:r>
            <w:proofErr w:type="spellStart"/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гастролюючих</w:t>
            </w:r>
            <w:proofErr w:type="spellEnd"/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замовників</w:t>
            </w:r>
          </w:p>
        </w:tc>
        <w:tc>
          <w:tcPr>
            <w:tcW w:w="1559" w:type="dxa"/>
            <w:vAlign w:val="center"/>
          </w:tcPr>
          <w:p w14:paraId="47450C2C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1 год</w:t>
            </w:r>
          </w:p>
        </w:tc>
        <w:tc>
          <w:tcPr>
            <w:tcW w:w="1472" w:type="dxa"/>
            <w:vAlign w:val="center"/>
          </w:tcPr>
          <w:p w14:paraId="3EF0BE8A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12A43" w:rsidRPr="00712A43" w14:paraId="76A87257" w14:textId="77777777" w:rsidTr="00D91703">
        <w:trPr>
          <w:jc w:val="center"/>
        </w:trPr>
        <w:tc>
          <w:tcPr>
            <w:tcW w:w="706" w:type="dxa"/>
          </w:tcPr>
          <w:p w14:paraId="582B8CD8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3.10</w:t>
            </w:r>
          </w:p>
        </w:tc>
        <w:tc>
          <w:tcPr>
            <w:tcW w:w="5914" w:type="dxa"/>
          </w:tcPr>
          <w:p w14:paraId="19C72F5C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Надання в користування приміщень Будинку культури для місцевих замовників</w:t>
            </w:r>
          </w:p>
        </w:tc>
        <w:tc>
          <w:tcPr>
            <w:tcW w:w="1559" w:type="dxa"/>
            <w:vAlign w:val="center"/>
          </w:tcPr>
          <w:p w14:paraId="09709DB0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1 год</w:t>
            </w:r>
          </w:p>
        </w:tc>
        <w:tc>
          <w:tcPr>
            <w:tcW w:w="1472" w:type="dxa"/>
            <w:vAlign w:val="center"/>
          </w:tcPr>
          <w:p w14:paraId="405E246E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1,5</w:t>
            </w:r>
          </w:p>
        </w:tc>
      </w:tr>
    </w:tbl>
    <w:p w14:paraId="37376067" w14:textId="77777777" w:rsidR="00712A43" w:rsidRPr="00712A43" w:rsidRDefault="00712A43" w:rsidP="00712A4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27A1F5D" w14:textId="77777777" w:rsidR="00712A43" w:rsidRPr="00712A43" w:rsidRDefault="00712A43" w:rsidP="00712A43">
      <w:pPr>
        <w:spacing w:after="0" w:line="240" w:lineRule="auto"/>
        <w:ind w:left="927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2122BB9" w14:textId="77777777" w:rsidR="00712A43" w:rsidRPr="00712A43" w:rsidRDefault="00712A43" w:rsidP="00712A43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Прокат музичних інструментів, сценічних костюмів і взуття, театрального реквізиту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4304"/>
        <w:gridCol w:w="1128"/>
        <w:gridCol w:w="3215"/>
      </w:tblGrid>
      <w:tr w:rsidR="00712A43" w:rsidRPr="00712A43" w14:paraId="0AE6776E" w14:textId="77777777" w:rsidTr="00D91703">
        <w:trPr>
          <w:jc w:val="center"/>
        </w:trPr>
        <w:tc>
          <w:tcPr>
            <w:tcW w:w="706" w:type="dxa"/>
          </w:tcPr>
          <w:p w14:paraId="0E241221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18D83F21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492" w:type="dxa"/>
          </w:tcPr>
          <w:p w14:paraId="3AFA95E0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Вид платних послуг</w:t>
            </w:r>
          </w:p>
        </w:tc>
        <w:tc>
          <w:tcPr>
            <w:tcW w:w="1134" w:type="dxa"/>
          </w:tcPr>
          <w:p w14:paraId="3A5497C1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Одиниця</w:t>
            </w:r>
          </w:p>
          <w:p w14:paraId="5A4E97BC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3333" w:type="dxa"/>
          </w:tcPr>
          <w:p w14:paraId="141FF239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Ціна послуги, </w:t>
            </w:r>
          </w:p>
          <w:p w14:paraId="289C2FE7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грн</w:t>
            </w:r>
          </w:p>
        </w:tc>
      </w:tr>
      <w:tr w:rsidR="00712A43" w:rsidRPr="00712A43" w14:paraId="30F48D58" w14:textId="77777777" w:rsidTr="00D91703">
        <w:trPr>
          <w:jc w:val="center"/>
        </w:trPr>
        <w:tc>
          <w:tcPr>
            <w:tcW w:w="706" w:type="dxa"/>
          </w:tcPr>
          <w:p w14:paraId="46806784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4.1</w:t>
            </w:r>
          </w:p>
        </w:tc>
        <w:tc>
          <w:tcPr>
            <w:tcW w:w="4492" w:type="dxa"/>
          </w:tcPr>
          <w:p w14:paraId="47100167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Плата за прокат костюмів і взуття</w:t>
            </w:r>
          </w:p>
        </w:tc>
        <w:tc>
          <w:tcPr>
            <w:tcW w:w="1134" w:type="dxa"/>
            <w:vAlign w:val="center"/>
          </w:tcPr>
          <w:p w14:paraId="4C12AD13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доба</w:t>
            </w:r>
          </w:p>
        </w:tc>
        <w:tc>
          <w:tcPr>
            <w:tcW w:w="3333" w:type="dxa"/>
            <w:vAlign w:val="center"/>
          </w:tcPr>
          <w:p w14:paraId="038697E2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10%  </w:t>
            </w:r>
          </w:p>
          <w:p w14:paraId="5D7D74BE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від первісної (балансової) вартості</w:t>
            </w:r>
          </w:p>
        </w:tc>
      </w:tr>
      <w:tr w:rsidR="00712A43" w:rsidRPr="00712A43" w14:paraId="2D6B4209" w14:textId="77777777" w:rsidTr="00D91703">
        <w:trPr>
          <w:jc w:val="center"/>
        </w:trPr>
        <w:tc>
          <w:tcPr>
            <w:tcW w:w="706" w:type="dxa"/>
          </w:tcPr>
          <w:p w14:paraId="30DF2729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4.2</w:t>
            </w:r>
          </w:p>
        </w:tc>
        <w:tc>
          <w:tcPr>
            <w:tcW w:w="4492" w:type="dxa"/>
          </w:tcPr>
          <w:p w14:paraId="7BEE2097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Плата за прокат музичних інструментів</w:t>
            </w:r>
          </w:p>
        </w:tc>
        <w:tc>
          <w:tcPr>
            <w:tcW w:w="1134" w:type="dxa"/>
            <w:vAlign w:val="center"/>
          </w:tcPr>
          <w:p w14:paraId="796532BE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доба</w:t>
            </w:r>
          </w:p>
        </w:tc>
        <w:tc>
          <w:tcPr>
            <w:tcW w:w="3333" w:type="dxa"/>
            <w:vAlign w:val="center"/>
          </w:tcPr>
          <w:p w14:paraId="3A58A6D3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10%  </w:t>
            </w:r>
          </w:p>
          <w:p w14:paraId="7604B39B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від первісної (балансової) вартості</w:t>
            </w:r>
          </w:p>
        </w:tc>
      </w:tr>
      <w:tr w:rsidR="00712A43" w:rsidRPr="00712A43" w14:paraId="1BF3A4EF" w14:textId="77777777" w:rsidTr="00D91703">
        <w:trPr>
          <w:jc w:val="center"/>
        </w:trPr>
        <w:tc>
          <w:tcPr>
            <w:tcW w:w="706" w:type="dxa"/>
          </w:tcPr>
          <w:p w14:paraId="06D12F83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4.3</w:t>
            </w:r>
          </w:p>
        </w:tc>
        <w:tc>
          <w:tcPr>
            <w:tcW w:w="4492" w:type="dxa"/>
          </w:tcPr>
          <w:p w14:paraId="221858B5" w14:textId="77777777" w:rsidR="00712A43" w:rsidRPr="00712A43" w:rsidRDefault="00712A43" w:rsidP="00712A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Плата за прокат театрального реквізиту</w:t>
            </w:r>
          </w:p>
        </w:tc>
        <w:tc>
          <w:tcPr>
            <w:tcW w:w="1134" w:type="dxa"/>
            <w:vAlign w:val="center"/>
          </w:tcPr>
          <w:p w14:paraId="1B0FE05D" w14:textId="77777777" w:rsidR="00712A43" w:rsidRPr="00712A43" w:rsidRDefault="00712A43" w:rsidP="00712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доба</w:t>
            </w:r>
          </w:p>
        </w:tc>
        <w:tc>
          <w:tcPr>
            <w:tcW w:w="3333" w:type="dxa"/>
            <w:vAlign w:val="center"/>
          </w:tcPr>
          <w:p w14:paraId="4B1F03A3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10%  </w:t>
            </w:r>
          </w:p>
          <w:p w14:paraId="7FDB525D" w14:textId="77777777" w:rsidR="00712A43" w:rsidRPr="00712A43" w:rsidRDefault="00712A43" w:rsidP="0071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12A4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від первісної (балансової) вартості</w:t>
            </w:r>
          </w:p>
        </w:tc>
      </w:tr>
    </w:tbl>
    <w:p w14:paraId="6D0B3512" w14:textId="77777777" w:rsidR="00712A43" w:rsidRPr="00712A43" w:rsidRDefault="00712A43" w:rsidP="00712A4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1FFE1FB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08D507F" w14:textId="77777777" w:rsidR="00712A43" w:rsidRPr="00712A43" w:rsidRDefault="00712A43" w:rsidP="00712A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855EAB5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Пояснювальна записка до </w:t>
      </w:r>
      <w:proofErr w:type="spellStart"/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712A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рішення</w:t>
      </w:r>
    </w:p>
    <w:p w14:paraId="531A0209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«Про надання платних послуг</w:t>
      </w:r>
    </w:p>
    <w:p w14:paraId="27CCFCC5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комунальним закладом</w:t>
      </w:r>
    </w:p>
    <w:p w14:paraId="7E09E1D0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«Ніжинський міський Будинок культури»</w:t>
      </w:r>
    </w:p>
    <w:p w14:paraId="5C28D701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5CD37AD" w14:textId="77777777" w:rsidR="00712A43" w:rsidRPr="00712A43" w:rsidRDefault="00712A43" w:rsidP="00712A4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CDDBA6B" w14:textId="77777777" w:rsidR="00712A43" w:rsidRPr="00712A43" w:rsidRDefault="00712A43" w:rsidP="00712A4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Проект рішення виконавчого комітету Ніжинської міської ради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«Про надання платних послуг комунальним закладом «Ніжинський міський Будинок культури» </w:t>
      </w:r>
      <w:r w:rsidRPr="00712A4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розроблений з метою упорядкування переліку платних послуг, що  надаються Ніжинським Будинком культури та вартості  платних послуг.</w:t>
      </w:r>
    </w:p>
    <w:p w14:paraId="71457B27" w14:textId="77777777" w:rsidR="00712A43" w:rsidRPr="00712A43" w:rsidRDefault="00712A43" w:rsidP="00712A4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uk-UA"/>
        </w:rPr>
      </w:pPr>
    </w:p>
    <w:p w14:paraId="119270AC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Проект рішення підготовлений з дотриманням норм Закону України</w:t>
      </w: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«Про місцеве самоврядування в Україні», Закону України «Про культуру», Бюджетного кодексу України, наказу Міністерства культури України, Міністерства фінансів України, Міністерства економічного розвитку і торгівлі України від 01.12.2015р. № 1004/1113/1556 «Про затвердження Порядку визначення вартості та надання платних послуг закладами культури, заснованими на державній та комунальній формі власності», постанови Кабінету Міністрів України від 12.12.2011р № 1271 «Про затвердження переліку платних послуг, які можуть надаватися державними і комунальними закладами культури»,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</w:t>
      </w:r>
      <w:r w:rsidRPr="00712A4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 скликання, затвердженого рішенням міської ради від 24 грудня 2020 року № 27-4/2020, Положення комунального закладу «Ніжинський міський Будинок культури».</w:t>
      </w:r>
    </w:p>
    <w:p w14:paraId="39F9205F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</w:p>
    <w:p w14:paraId="255BA498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Структурно проект рішення включає затвердження двох додатків:</w:t>
      </w:r>
    </w:p>
    <w:p w14:paraId="47C62B04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86D2374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1. </w:t>
      </w:r>
      <w:proofErr w:type="spellStart"/>
      <w:r w:rsidRPr="00712A43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712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надання платних послуг комунальним закладом «Ніжинський міський Будинок культури»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(додаток 1).</w:t>
      </w:r>
    </w:p>
    <w:p w14:paraId="2DF5DB4E" w14:textId="77777777" w:rsidR="00712A43" w:rsidRPr="00712A43" w:rsidRDefault="00712A43" w:rsidP="00712A43">
      <w:pPr>
        <w:widowControl w:val="0"/>
        <w:snapToGrid w:val="0"/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BEB01B9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2. Переліку та вартості платних послуг, що надаються </w:t>
      </w:r>
      <w:r w:rsidRPr="00712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комунальним закладом «Ніжинський міський Будинок культури</w:t>
      </w:r>
      <w:r w:rsidRPr="00712A4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» </w:t>
      </w: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(додаток 2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  <w:r w:rsidRPr="00712A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</w:p>
    <w:p w14:paraId="11ADED80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7D126D" w14:textId="77777777" w:rsidR="00712A43" w:rsidRPr="00712A43" w:rsidRDefault="00712A43" w:rsidP="00712A4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38D203" w14:textId="77777777" w:rsidR="00712A43" w:rsidRPr="00712A43" w:rsidRDefault="00712A43" w:rsidP="00712A43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0BDDA4F2" w14:textId="77777777" w:rsidR="00712A43" w:rsidRPr="00712A43" w:rsidRDefault="00712A43" w:rsidP="00712A43">
      <w:pPr>
        <w:shd w:val="clear" w:color="auto" w:fill="FFFFFF"/>
        <w:spacing w:after="240" w:line="330" w:lineRule="atLeast"/>
        <w:ind w:firstLine="708"/>
        <w:jc w:val="both"/>
        <w:rPr>
          <w:rFonts w:ascii="Calibri" w:eastAsia="Times New Roman" w:hAnsi="Calibri" w:cs="Times New Roman"/>
          <w:sz w:val="28"/>
          <w:szCs w:val="28"/>
          <w:highlight w:val="yellow"/>
          <w:lang w:val="uk-UA" w:eastAsia="ru-RU"/>
        </w:rPr>
      </w:pPr>
    </w:p>
    <w:p w14:paraId="510D81F3" w14:textId="77777777" w:rsidR="00712A43" w:rsidRPr="00712A43" w:rsidRDefault="00712A43" w:rsidP="00712A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начальника управління культури </w:t>
      </w:r>
    </w:p>
    <w:p w14:paraId="0E3F1D4C" w14:textId="77777777" w:rsidR="00712A43" w:rsidRPr="00712A43" w:rsidRDefault="00712A43" w:rsidP="00712A4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туризму                   </w:t>
      </w:r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Антоніна КУПРІЙ</w:t>
      </w:r>
    </w:p>
    <w:p w14:paraId="2653B42B" w14:textId="77777777" w:rsidR="00712A43" w:rsidRPr="00712A43" w:rsidRDefault="00712A43" w:rsidP="00712A43">
      <w:pPr>
        <w:shd w:val="clear" w:color="auto" w:fill="FFFFFF"/>
        <w:spacing w:after="24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339B00" w14:textId="77777777" w:rsidR="00712A43" w:rsidRPr="00712A43" w:rsidRDefault="00712A43" w:rsidP="00712A43">
      <w:pPr>
        <w:shd w:val="clear" w:color="auto" w:fill="FFFFFF"/>
        <w:spacing w:after="24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4B23C9" w14:textId="77777777" w:rsidR="000B1DE1" w:rsidRDefault="000B1DE1"/>
    <w:sectPr w:rsidR="000B1DE1" w:rsidSect="00DE362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04767"/>
    <w:multiLevelType w:val="hybridMultilevel"/>
    <w:tmpl w:val="0F7E9446"/>
    <w:lvl w:ilvl="0" w:tplc="6E0070E8">
      <w:start w:val="3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8674AC"/>
    <w:multiLevelType w:val="hybridMultilevel"/>
    <w:tmpl w:val="4EAC7260"/>
    <w:lvl w:ilvl="0" w:tplc="7C8A362A">
      <w:start w:val="3"/>
      <w:numFmt w:val="decimal"/>
      <w:lvlText w:val="%1."/>
      <w:lvlJc w:val="left"/>
      <w:pPr>
        <w:ind w:left="7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6C26368"/>
    <w:multiLevelType w:val="hybridMultilevel"/>
    <w:tmpl w:val="45F89F44"/>
    <w:lvl w:ilvl="0" w:tplc="512EE832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2E"/>
    <w:rsid w:val="000B1DE1"/>
    <w:rsid w:val="006D4CC3"/>
    <w:rsid w:val="00712A43"/>
    <w:rsid w:val="00A53772"/>
    <w:rsid w:val="00A8562E"/>
    <w:rsid w:val="00AB34DA"/>
    <w:rsid w:val="00B8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1AC3"/>
  <w15:chartTrackingRefBased/>
  <w15:docId w15:val="{3CE082FE-EDC0-4D46-93A0-8EEFFEAA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2023-03-15T09:46:00Z</cp:lastPrinted>
  <dcterms:created xsi:type="dcterms:W3CDTF">2023-03-10T09:22:00Z</dcterms:created>
  <dcterms:modified xsi:type="dcterms:W3CDTF">2023-03-15T10:01:00Z</dcterms:modified>
</cp:coreProperties>
</file>