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6FB72D56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338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981">
        <w:rPr>
          <w:rFonts w:ascii="Times New Roman" w:hAnsi="Times New Roman"/>
          <w:sz w:val="28"/>
          <w:szCs w:val="28"/>
          <w:lang w:val="uk-UA"/>
        </w:rPr>
        <w:t xml:space="preserve">16 лютого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9232A0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507981">
        <w:rPr>
          <w:rFonts w:ascii="Times New Roman" w:hAnsi="Times New Roman"/>
          <w:sz w:val="28"/>
          <w:szCs w:val="28"/>
          <w:lang w:val="uk-UA"/>
        </w:rPr>
        <w:t>55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4EFB1F11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7A380F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</w:p>
    <w:p w14:paraId="6F6F1E0B" w14:textId="70375B74" w:rsidR="00D7305D" w:rsidRDefault="00FC6A94" w:rsidP="008803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ош</w:t>
      </w:r>
      <w:r w:rsidR="007A380F">
        <w:rPr>
          <w:rFonts w:ascii="Times New Roman" w:hAnsi="Times New Roman"/>
          <w:b/>
          <w:bCs/>
          <w:sz w:val="28"/>
          <w:szCs w:val="28"/>
          <w:lang w:val="uk-UA"/>
        </w:rPr>
        <w:t>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9232A0">
        <w:rPr>
          <w:rFonts w:ascii="Times New Roman" w:hAnsi="Times New Roman"/>
          <w:b/>
          <w:bCs/>
          <w:sz w:val="28"/>
          <w:szCs w:val="28"/>
          <w:lang w:val="uk-UA"/>
        </w:rPr>
        <w:t>Козубенку</w:t>
      </w:r>
      <w:proofErr w:type="spellEnd"/>
      <w:r w:rsidR="009232A0">
        <w:rPr>
          <w:rFonts w:ascii="Times New Roman" w:hAnsi="Times New Roman"/>
          <w:b/>
          <w:bCs/>
          <w:sz w:val="28"/>
          <w:szCs w:val="28"/>
          <w:lang w:val="uk-UA"/>
        </w:rPr>
        <w:t xml:space="preserve"> І.С.</w:t>
      </w:r>
    </w:p>
    <w:p w14:paraId="298EA158" w14:textId="77777777" w:rsidR="00D7305D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 w:rsidR="00FC6A9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</w:t>
      </w:r>
      <w:proofErr w:type="spellEnd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p w14:paraId="2836AC6A" w14:textId="11ECA65A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9232A0">
        <w:rPr>
          <w:rFonts w:ascii="Times New Roman" w:hAnsi="Times New Roman"/>
          <w:b/>
          <w:bCs/>
          <w:sz w:val="28"/>
          <w:szCs w:val="28"/>
          <w:lang w:val="uk-UA"/>
        </w:rPr>
        <w:t>Космонавтів, 52</w:t>
      </w:r>
    </w:p>
    <w:p w14:paraId="6A57AC65" w14:textId="0AFAC49E" w:rsidR="00440CAB" w:rsidRPr="00814777" w:rsidRDefault="00440CAB" w:rsidP="007242C1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3747A3F" w14:textId="3B589235" w:rsidR="00F0172C" w:rsidRDefault="00F0172C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33560525" w:rsidR="002B79E3" w:rsidRPr="005042F2" w:rsidRDefault="007A380F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64B1339" w14:textId="0412ED17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380F">
        <w:rPr>
          <w:rFonts w:ascii="Times New Roman" w:hAnsi="Times New Roman"/>
          <w:sz w:val="28"/>
          <w:szCs w:val="28"/>
          <w:lang w:val="uk-UA"/>
        </w:rPr>
        <w:t xml:space="preserve">звернення мешканців </w:t>
      </w:r>
      <w:r w:rsidR="009232A0">
        <w:rPr>
          <w:rFonts w:ascii="Times New Roman" w:hAnsi="Times New Roman"/>
          <w:sz w:val="28"/>
          <w:szCs w:val="28"/>
          <w:lang w:val="uk-UA"/>
        </w:rPr>
        <w:t xml:space="preserve">будинку № 52 по вул. Космонавтів від 02.01.2023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8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7A380F">
        <w:rPr>
          <w:rFonts w:ascii="Times New Roman" w:hAnsi="Times New Roman"/>
          <w:sz w:val="28"/>
          <w:szCs w:val="28"/>
          <w:lang w:val="uk-UA"/>
        </w:rPr>
        <w:t>ого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7A380F">
        <w:rPr>
          <w:rFonts w:ascii="Times New Roman" w:hAnsi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proofErr w:type="spellStart"/>
      <w:r w:rsidR="009232A0">
        <w:rPr>
          <w:rFonts w:ascii="Times New Roman" w:hAnsi="Times New Roman"/>
          <w:sz w:val="28"/>
          <w:szCs w:val="28"/>
          <w:lang w:val="uk-UA"/>
        </w:rPr>
        <w:t>Коз</w:t>
      </w:r>
      <w:r w:rsidR="002A0209">
        <w:rPr>
          <w:rFonts w:ascii="Times New Roman" w:hAnsi="Times New Roman"/>
          <w:sz w:val="28"/>
          <w:szCs w:val="28"/>
          <w:lang w:val="uk-UA"/>
        </w:rPr>
        <w:t>у</w:t>
      </w:r>
      <w:r w:rsidR="009232A0">
        <w:rPr>
          <w:rFonts w:ascii="Times New Roman" w:hAnsi="Times New Roman"/>
          <w:sz w:val="28"/>
          <w:szCs w:val="28"/>
          <w:lang w:val="uk-UA"/>
        </w:rPr>
        <w:t>бенка</w:t>
      </w:r>
      <w:proofErr w:type="spellEnd"/>
      <w:r w:rsidR="009232A0">
        <w:rPr>
          <w:rFonts w:ascii="Times New Roman" w:hAnsi="Times New Roman"/>
          <w:sz w:val="28"/>
          <w:szCs w:val="28"/>
          <w:lang w:val="uk-UA"/>
        </w:rPr>
        <w:t xml:space="preserve"> Ігоря</w:t>
      </w:r>
      <w:r w:rsidR="002A0209">
        <w:rPr>
          <w:rFonts w:ascii="Times New Roman" w:hAnsi="Times New Roman"/>
          <w:sz w:val="28"/>
          <w:szCs w:val="28"/>
          <w:lang w:val="uk-UA"/>
        </w:rPr>
        <w:t xml:space="preserve"> Сергійовича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535320EA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7A380F">
        <w:rPr>
          <w:rFonts w:ascii="Times New Roman" w:hAnsi="Times New Roman"/>
          <w:sz w:val="28"/>
          <w:szCs w:val="28"/>
          <w:lang w:val="uk-UA"/>
        </w:rPr>
        <w:t>у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7A380F">
        <w:rPr>
          <w:rFonts w:ascii="Times New Roman" w:hAnsi="Times New Roman"/>
          <w:sz w:val="28"/>
          <w:szCs w:val="28"/>
          <w:lang w:val="uk-UA"/>
        </w:rPr>
        <w:t>у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232A0">
        <w:rPr>
          <w:rFonts w:ascii="Times New Roman" w:hAnsi="Times New Roman"/>
          <w:sz w:val="28"/>
          <w:szCs w:val="28"/>
          <w:lang w:val="uk-UA"/>
        </w:rPr>
        <w:t>Козубенку</w:t>
      </w:r>
      <w:proofErr w:type="spellEnd"/>
      <w:r w:rsidR="009232A0">
        <w:rPr>
          <w:rFonts w:ascii="Times New Roman" w:hAnsi="Times New Roman"/>
          <w:sz w:val="28"/>
          <w:szCs w:val="28"/>
          <w:lang w:val="uk-UA"/>
        </w:rPr>
        <w:t xml:space="preserve"> Ігорю Сергійовичу</w:t>
      </w:r>
      <w:r w:rsidR="00B50F82" w:rsidRP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>на  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="00880389"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80389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96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Ніжин, вул.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32A0">
        <w:rPr>
          <w:rFonts w:ascii="Times New Roman" w:hAnsi="Times New Roman"/>
          <w:sz w:val="28"/>
          <w:szCs w:val="28"/>
          <w:lang w:val="uk-UA"/>
        </w:rPr>
        <w:t>Космонавтів, 52</w:t>
      </w:r>
      <w:r w:rsidR="007A38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7A380F">
        <w:rPr>
          <w:rFonts w:ascii="Times New Roman" w:hAnsi="Times New Roman"/>
          <w:sz w:val="28"/>
          <w:szCs w:val="28"/>
          <w:lang w:val="uk-UA"/>
        </w:rPr>
        <w:t>ої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дош</w:t>
      </w:r>
      <w:r w:rsidR="007A380F">
        <w:rPr>
          <w:rFonts w:ascii="Times New Roman" w:hAnsi="Times New Roman"/>
          <w:sz w:val="28"/>
          <w:szCs w:val="28"/>
          <w:lang w:val="uk-UA"/>
        </w:rPr>
        <w:t>ки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7A380F">
        <w:rPr>
          <w:rFonts w:ascii="Times New Roman" w:hAnsi="Times New Roman"/>
          <w:sz w:val="28"/>
          <w:szCs w:val="28"/>
          <w:lang w:val="uk-UA"/>
        </w:rPr>
        <w:t>ється.</w:t>
      </w:r>
    </w:p>
    <w:bookmarkEnd w:id="1"/>
    <w:p w14:paraId="2C48FEC6" w14:textId="41551624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D0D1F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2A0">
        <w:rPr>
          <w:rFonts w:ascii="Times New Roman" w:hAnsi="Times New Roman" w:cs="Times New Roman"/>
          <w:sz w:val="28"/>
          <w:szCs w:val="28"/>
          <w:lang w:val="uk-UA"/>
        </w:rPr>
        <w:t>Пустовіту С.М.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00F3D5" w14:textId="0D970926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46B751" w14:textId="11F38754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DAADAF" w14:textId="7C45F361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5F7C64" w14:textId="5AE9C6C3" w:rsidR="00C42CD1" w:rsidRDefault="00AE1997" w:rsidP="00983CD5">
      <w:pPr>
        <w:pStyle w:val="5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lang w:val="uk-UA"/>
        </w:rPr>
        <w:lastRenderedPageBreak/>
        <w:tab/>
      </w:r>
    </w:p>
    <w:p w14:paraId="6C132267" w14:textId="6AF7B17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00C5D3D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05C7B81" w14:textId="36FAD7A3" w:rsidR="007A380F" w:rsidRDefault="007A380F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02F4A00" w14:textId="4136CE46" w:rsidR="007A380F" w:rsidRDefault="007A380F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9418F6" w14:textId="77777777" w:rsidR="007A380F" w:rsidRDefault="007A380F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1F0DC4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693ED985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07981">
        <w:rPr>
          <w:rFonts w:ascii="Times New Roman" w:hAnsi="Times New Roman"/>
          <w:sz w:val="28"/>
          <w:szCs w:val="28"/>
          <w:lang w:val="uk-UA"/>
        </w:rPr>
        <w:t>16.02.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9232A0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507981">
        <w:rPr>
          <w:rFonts w:ascii="Times New Roman" w:hAnsi="Times New Roman"/>
          <w:sz w:val="28"/>
          <w:szCs w:val="28"/>
          <w:lang w:val="uk-UA"/>
        </w:rPr>
        <w:t>55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1017C320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7A38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меморіальн</w:t>
      </w:r>
      <w:r w:rsidR="007A380F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7A380F">
        <w:rPr>
          <w:rFonts w:ascii="Times New Roman" w:hAnsi="Times New Roman"/>
          <w:sz w:val="28"/>
          <w:szCs w:val="28"/>
          <w:lang w:val="uk-UA"/>
        </w:rPr>
        <w:t>ки</w:t>
      </w:r>
    </w:p>
    <w:p w14:paraId="7AA56C80" w14:textId="37406E73" w:rsidR="007A380F" w:rsidRDefault="007A380F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DA06AC" w14:textId="77777777" w:rsidR="007A380F" w:rsidRDefault="007A380F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E17765" w14:textId="5CAE32A9" w:rsidR="00F0172C" w:rsidRPr="009232A0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6B69003" w14:textId="5CF706F2" w:rsidR="00604C83" w:rsidRPr="00604C83" w:rsidRDefault="007A380F" w:rsidP="00FF1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C83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1F0D91">
        <w:rPr>
          <w:rFonts w:ascii="Times New Roman" w:hAnsi="Times New Roman" w:cs="Times New Roman"/>
          <w:bCs/>
          <w:sz w:val="28"/>
          <w:szCs w:val="28"/>
          <w:lang w:val="uk-UA"/>
        </w:rPr>
        <w:t>У цьому  будинку жив</w:t>
      </w:r>
      <w:r w:rsidRPr="00604C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F0D91">
        <w:rPr>
          <w:rFonts w:ascii="Times New Roman" w:hAnsi="Times New Roman" w:cs="Times New Roman"/>
          <w:bCs/>
          <w:noProof/>
          <w:sz w:val="28"/>
          <w:szCs w:val="28"/>
          <w:lang w:val="uk-UA" w:eastAsia="uk-UA"/>
        </w:rPr>
        <w:t xml:space="preserve"> </w:t>
      </w:r>
      <w:proofErr w:type="spellStart"/>
      <w:r w:rsidR="00604C83" w:rsidRPr="00604C83">
        <w:rPr>
          <w:rFonts w:ascii="Times New Roman" w:hAnsi="Times New Roman" w:cs="Times New Roman"/>
          <w:sz w:val="28"/>
          <w:szCs w:val="28"/>
          <w:lang w:val="uk-UA"/>
        </w:rPr>
        <w:t>Козубенко</w:t>
      </w:r>
      <w:proofErr w:type="spellEnd"/>
      <w:r w:rsidR="00604C83" w:rsidRPr="00604C83">
        <w:rPr>
          <w:rFonts w:ascii="Times New Roman" w:hAnsi="Times New Roman" w:cs="Times New Roman"/>
          <w:sz w:val="28"/>
          <w:szCs w:val="28"/>
          <w:lang w:val="uk-UA"/>
        </w:rPr>
        <w:t xml:space="preserve"> Ігор Сергійович 25.05.1989</w:t>
      </w:r>
      <w:r w:rsidR="001F0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0D9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F0D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4C83" w:rsidRPr="00604C83">
        <w:rPr>
          <w:rFonts w:ascii="Times New Roman" w:hAnsi="Times New Roman" w:cs="Times New Roman"/>
          <w:sz w:val="28"/>
          <w:szCs w:val="28"/>
          <w:lang w:val="uk-UA"/>
        </w:rPr>
        <w:t xml:space="preserve"> Капітан служби цивільного захисту, старший помічник керівника польотів Ніжинського САЗ ДСНС України</w:t>
      </w:r>
      <w:r w:rsidR="001F0D91">
        <w:rPr>
          <w:rFonts w:ascii="Times New Roman" w:hAnsi="Times New Roman" w:cs="Times New Roman"/>
          <w:sz w:val="28"/>
          <w:szCs w:val="28"/>
          <w:lang w:val="uk-UA"/>
        </w:rPr>
        <w:t>,  який з</w:t>
      </w:r>
      <w:r w:rsidR="00604C83" w:rsidRPr="001F0D91">
        <w:rPr>
          <w:rFonts w:ascii="Times New Roman" w:hAnsi="Times New Roman" w:cs="Times New Roman"/>
          <w:sz w:val="28"/>
          <w:szCs w:val="28"/>
          <w:lang w:val="uk-UA"/>
        </w:rPr>
        <w:t xml:space="preserve">агинув </w:t>
      </w:r>
      <w:r w:rsidR="001F0D91" w:rsidRPr="00604C83">
        <w:rPr>
          <w:rFonts w:ascii="Times New Roman" w:hAnsi="Times New Roman" w:cs="Times New Roman"/>
          <w:sz w:val="28"/>
          <w:szCs w:val="28"/>
          <w:lang w:val="uk-UA"/>
        </w:rPr>
        <w:t>24.02.2022</w:t>
      </w:r>
      <w:r w:rsidR="001F0D9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F0D91" w:rsidRPr="00604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C83" w:rsidRPr="001F0D91">
        <w:rPr>
          <w:rFonts w:ascii="Times New Roman" w:hAnsi="Times New Roman" w:cs="Times New Roman"/>
          <w:sz w:val="28"/>
          <w:szCs w:val="28"/>
          <w:lang w:val="uk-UA"/>
        </w:rPr>
        <w:t xml:space="preserve">на бойовому посту, захищаючи державний суверенітет та територіальну цілісність України. </w:t>
      </w:r>
      <w:proofErr w:type="spellStart"/>
      <w:r w:rsidR="00604C83" w:rsidRPr="00604C83">
        <w:rPr>
          <w:rFonts w:ascii="Times New Roman" w:hAnsi="Times New Roman" w:cs="Times New Roman"/>
          <w:sz w:val="28"/>
          <w:szCs w:val="28"/>
        </w:rPr>
        <w:t>Вічна</w:t>
      </w:r>
      <w:proofErr w:type="spellEnd"/>
      <w:r w:rsidR="00604C83" w:rsidRPr="00604C83">
        <w:rPr>
          <w:rFonts w:ascii="Times New Roman" w:hAnsi="Times New Roman" w:cs="Times New Roman"/>
          <w:sz w:val="28"/>
          <w:szCs w:val="28"/>
        </w:rPr>
        <w:t xml:space="preserve"> Слава Героям!</w:t>
      </w:r>
      <w:r w:rsidR="00604C83" w:rsidRPr="00604C8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79472B3" w14:textId="24BF76DE" w:rsidR="007A380F" w:rsidRPr="00604C83" w:rsidRDefault="007A380F" w:rsidP="00FF1BE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DA567D" w14:textId="286EB497" w:rsidR="00F0172C" w:rsidRPr="009232A0" w:rsidRDefault="00F0172C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A12D52E" w14:textId="7F8914C2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8EE4884" w14:textId="7860DB79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6D0A3E6" w14:textId="7D2C7A9A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687429" w14:textId="783D1970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B05E801" w14:textId="0CA25432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84AFDF" w14:textId="5F5BD035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4F650F" w14:textId="60E4C830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3E0CE2D" w14:textId="22526E0A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F54395E" w14:textId="6D29ACC7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2D64221" w14:textId="20B3E54D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0707172" w14:textId="64BCFE46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73B7CB" w14:textId="0F5EC3F6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906658" w14:textId="5BB31DBA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18847A9" w14:textId="6431BEC3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3702AA9" w14:textId="6121894F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650E291" w14:textId="77777777" w:rsidR="00E01A24" w:rsidRPr="00544A6B" w:rsidRDefault="00E01A24" w:rsidP="00E01A2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записка  до</w:t>
      </w:r>
      <w:proofErr w:type="gram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проекту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</w:p>
    <w:p w14:paraId="65D8314D" w14:textId="0A0D73B2" w:rsidR="009232A0" w:rsidRPr="009232A0" w:rsidRDefault="00E01A24" w:rsidP="009232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232A0">
        <w:rPr>
          <w:rFonts w:ascii="Times New Roman" w:hAnsi="Times New Roman"/>
          <w:sz w:val="28"/>
          <w:szCs w:val="28"/>
          <w:lang w:val="uk-UA"/>
        </w:rPr>
        <w:t>«</w:t>
      </w:r>
      <w:r w:rsidR="009232A0" w:rsidRPr="009232A0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  <w:r w:rsidR="009232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32A0" w:rsidRPr="009232A0">
        <w:rPr>
          <w:rFonts w:ascii="Times New Roman" w:hAnsi="Times New Roman"/>
          <w:sz w:val="28"/>
          <w:szCs w:val="28"/>
          <w:lang w:val="uk-UA"/>
        </w:rPr>
        <w:t xml:space="preserve">дошки  </w:t>
      </w:r>
      <w:proofErr w:type="spellStart"/>
      <w:r w:rsidR="009232A0" w:rsidRPr="009232A0">
        <w:rPr>
          <w:rFonts w:ascii="Times New Roman" w:hAnsi="Times New Roman"/>
          <w:sz w:val="28"/>
          <w:szCs w:val="28"/>
          <w:lang w:val="uk-UA"/>
        </w:rPr>
        <w:t>Козубенку</w:t>
      </w:r>
      <w:proofErr w:type="spellEnd"/>
      <w:r w:rsidR="009232A0" w:rsidRPr="009232A0">
        <w:rPr>
          <w:rFonts w:ascii="Times New Roman" w:hAnsi="Times New Roman"/>
          <w:sz w:val="28"/>
          <w:szCs w:val="28"/>
          <w:lang w:val="uk-UA"/>
        </w:rPr>
        <w:t xml:space="preserve"> І.С.</w:t>
      </w:r>
    </w:p>
    <w:p w14:paraId="44DB3A6A" w14:textId="33EDA9FB" w:rsidR="00E01A24" w:rsidRPr="009232A0" w:rsidRDefault="009232A0" w:rsidP="009232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232A0">
        <w:rPr>
          <w:rFonts w:ascii="Times New Roman" w:hAnsi="Times New Roman"/>
          <w:sz w:val="28"/>
          <w:szCs w:val="28"/>
          <w:lang w:val="uk-UA"/>
        </w:rPr>
        <w:t xml:space="preserve">на будівлі за </w:t>
      </w:r>
      <w:proofErr w:type="spellStart"/>
      <w:r w:rsidRPr="009232A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9232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232A0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9232A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32A0">
        <w:rPr>
          <w:rFonts w:ascii="Times New Roman" w:hAnsi="Times New Roman"/>
          <w:sz w:val="28"/>
          <w:szCs w:val="28"/>
          <w:lang w:val="uk-UA"/>
        </w:rPr>
        <w:t>вул. Космонавтів, 52</w:t>
      </w:r>
      <w:r w:rsidR="00E01A24" w:rsidRPr="009232A0">
        <w:rPr>
          <w:rFonts w:ascii="Times New Roman" w:hAnsi="Times New Roman"/>
          <w:sz w:val="28"/>
          <w:szCs w:val="28"/>
          <w:lang w:val="uk-UA"/>
        </w:rPr>
        <w:t>»</w:t>
      </w:r>
    </w:p>
    <w:p w14:paraId="295CDC96" w14:textId="77777777" w:rsidR="00E01A24" w:rsidRPr="00B4476B" w:rsidRDefault="00E01A24" w:rsidP="00E01A24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87256E" w14:textId="77777777" w:rsidR="00E01A24" w:rsidRPr="00B4476B" w:rsidRDefault="00E01A24" w:rsidP="00E01A24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DB3DCFA" w14:textId="77777777" w:rsidR="00E01A24" w:rsidRPr="00B4476B" w:rsidRDefault="00E01A24" w:rsidP="00E01A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1D6F7CB" w14:textId="4568B882" w:rsidR="009232A0" w:rsidRDefault="00E01A24" w:rsidP="00E01A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232A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2A020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9232A0" w:rsidRPr="009232A0"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  <w:r w:rsidR="009232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32A0" w:rsidRPr="009232A0">
        <w:rPr>
          <w:rFonts w:ascii="Times New Roman" w:hAnsi="Times New Roman"/>
          <w:sz w:val="28"/>
          <w:szCs w:val="28"/>
          <w:lang w:val="uk-UA"/>
        </w:rPr>
        <w:t xml:space="preserve">дошки  </w:t>
      </w:r>
      <w:proofErr w:type="spellStart"/>
      <w:r w:rsidR="009232A0" w:rsidRPr="009232A0">
        <w:rPr>
          <w:rFonts w:ascii="Times New Roman" w:hAnsi="Times New Roman"/>
          <w:sz w:val="28"/>
          <w:szCs w:val="28"/>
          <w:lang w:val="uk-UA"/>
        </w:rPr>
        <w:t>Козубенку</w:t>
      </w:r>
      <w:proofErr w:type="spellEnd"/>
      <w:r w:rsidR="009232A0" w:rsidRPr="009232A0">
        <w:rPr>
          <w:rFonts w:ascii="Times New Roman" w:hAnsi="Times New Roman"/>
          <w:sz w:val="28"/>
          <w:szCs w:val="28"/>
          <w:lang w:val="uk-UA"/>
        </w:rPr>
        <w:t xml:space="preserve"> І.С.</w:t>
      </w:r>
      <w:r w:rsidR="009232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32A0" w:rsidRPr="009232A0">
        <w:rPr>
          <w:rFonts w:ascii="Times New Roman" w:hAnsi="Times New Roman"/>
          <w:sz w:val="28"/>
          <w:szCs w:val="28"/>
          <w:lang w:val="uk-UA"/>
        </w:rPr>
        <w:t xml:space="preserve">на будівлі за </w:t>
      </w:r>
      <w:proofErr w:type="spellStart"/>
      <w:r w:rsidR="009232A0" w:rsidRPr="009232A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9232A0" w:rsidRPr="009232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232A0" w:rsidRPr="009232A0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9232A0" w:rsidRPr="009232A0">
        <w:rPr>
          <w:rFonts w:ascii="Times New Roman" w:hAnsi="Times New Roman"/>
          <w:sz w:val="28"/>
          <w:szCs w:val="28"/>
          <w:lang w:val="uk-UA"/>
        </w:rPr>
        <w:t>,</w:t>
      </w:r>
      <w:r w:rsidR="009232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32A0" w:rsidRPr="009232A0">
        <w:rPr>
          <w:rFonts w:ascii="Times New Roman" w:hAnsi="Times New Roman"/>
          <w:sz w:val="28"/>
          <w:szCs w:val="28"/>
          <w:lang w:val="uk-UA"/>
        </w:rPr>
        <w:t>вул. Космонавтів, 52»</w:t>
      </w:r>
      <w:r w:rsidR="009232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9232A0" w:rsidRPr="00645104">
        <w:rPr>
          <w:rFonts w:ascii="Times New Roman" w:hAnsi="Times New Roman"/>
          <w:sz w:val="28"/>
          <w:szCs w:val="28"/>
          <w:lang w:val="uk-UA"/>
        </w:rPr>
        <w:t>до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9232A0">
        <w:rPr>
          <w:rFonts w:ascii="Times New Roman" w:hAnsi="Times New Roman"/>
          <w:sz w:val="28"/>
          <w:szCs w:val="28"/>
          <w:lang w:val="uk-UA"/>
        </w:rPr>
        <w:t xml:space="preserve">у № 27-4/2020, звернення мешканців будинку № 52 по вул. Космонавтів від 02.01.2023 року </w:t>
      </w:r>
      <w:r w:rsidR="009232A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232A0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9232A0"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</w:t>
      </w:r>
      <w:r w:rsidR="009232A0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9232A0">
        <w:rPr>
          <w:rFonts w:ascii="Times New Roman" w:hAnsi="Times New Roman"/>
          <w:sz w:val="28"/>
          <w:szCs w:val="28"/>
          <w:lang w:val="uk-UA"/>
        </w:rPr>
        <w:t>Козебенка</w:t>
      </w:r>
      <w:proofErr w:type="spellEnd"/>
      <w:r w:rsidR="009232A0">
        <w:rPr>
          <w:rFonts w:ascii="Times New Roman" w:hAnsi="Times New Roman"/>
          <w:sz w:val="28"/>
          <w:szCs w:val="28"/>
          <w:lang w:val="uk-UA"/>
        </w:rPr>
        <w:t xml:space="preserve"> Ігоря.</w:t>
      </w:r>
    </w:p>
    <w:p w14:paraId="771E6C77" w14:textId="4A850224" w:rsidR="00E01A24" w:rsidRPr="00544A6B" w:rsidRDefault="00E01A24" w:rsidP="00E01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 на честь загиблого захисника України </w:t>
      </w:r>
      <w:proofErr w:type="spellStart"/>
      <w:r w:rsidR="009232A0">
        <w:rPr>
          <w:rFonts w:ascii="Times New Roman" w:hAnsi="Times New Roman"/>
          <w:sz w:val="28"/>
          <w:szCs w:val="28"/>
          <w:lang w:val="uk-UA"/>
        </w:rPr>
        <w:t>Козубенка</w:t>
      </w:r>
      <w:proofErr w:type="spellEnd"/>
      <w:r w:rsidR="009232A0">
        <w:rPr>
          <w:rFonts w:ascii="Times New Roman" w:hAnsi="Times New Roman"/>
          <w:sz w:val="28"/>
          <w:szCs w:val="28"/>
          <w:lang w:val="uk-UA"/>
        </w:rPr>
        <w:t xml:space="preserve"> Ігоря</w:t>
      </w:r>
      <w:r>
        <w:rPr>
          <w:rFonts w:ascii="Times New Roman" w:hAnsi="Times New Roman"/>
          <w:sz w:val="28"/>
          <w:szCs w:val="28"/>
          <w:lang w:val="uk-UA"/>
        </w:rPr>
        <w:t xml:space="preserve"> на будинку, де він проживав,  було ініційовано </w:t>
      </w:r>
      <w:r w:rsidR="002A0209">
        <w:rPr>
          <w:rFonts w:ascii="Times New Roman" w:hAnsi="Times New Roman"/>
          <w:sz w:val="28"/>
          <w:szCs w:val="28"/>
          <w:lang w:val="uk-UA"/>
        </w:rPr>
        <w:t>мешканцями будинку,</w:t>
      </w:r>
      <w:r>
        <w:rPr>
          <w:rFonts w:ascii="Times New Roman" w:hAnsi="Times New Roman"/>
          <w:sz w:val="28"/>
          <w:szCs w:val="28"/>
          <w:lang w:val="uk-UA"/>
        </w:rPr>
        <w:t xml:space="preserve"> які безпосередньо жили поруч із загиблим героєм та вбачають важливим вшанування у відповідний спосіб пам’яті  загиблого</w:t>
      </w:r>
      <w:r w:rsidR="002A0209">
        <w:rPr>
          <w:rFonts w:ascii="Times New Roman" w:hAnsi="Times New Roman"/>
          <w:sz w:val="28"/>
          <w:szCs w:val="28"/>
          <w:lang w:val="uk-UA"/>
        </w:rPr>
        <w:t xml:space="preserve"> захисника України.</w:t>
      </w:r>
    </w:p>
    <w:p w14:paraId="6534019F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2F1C49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14:paraId="055CE91A" w14:textId="5A4EB122" w:rsidR="00E01A24" w:rsidRPr="00544A6B" w:rsidRDefault="00E01A24" w:rsidP="00E0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Про</w:t>
      </w:r>
      <w:r w:rsidR="002A0209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A6B">
        <w:rPr>
          <w:rFonts w:ascii="Times New Roman" w:hAnsi="Times New Roman" w:cs="Times New Roman"/>
          <w:sz w:val="28"/>
          <w:szCs w:val="28"/>
        </w:rPr>
        <w:t xml:space="preserve">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 w:rsidRPr="00544A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58672FFC" w14:textId="77777777" w:rsidR="00E01A24" w:rsidRPr="00544A6B" w:rsidRDefault="00E01A24" w:rsidP="00E01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A8B077" w14:textId="6E9E7634" w:rsidR="00E01A24" w:rsidRPr="00544A6B" w:rsidRDefault="00E01A24" w:rsidP="00E01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</w:t>
      </w:r>
      <w:r w:rsidRPr="00AE24FC">
        <w:rPr>
          <w:rFonts w:ascii="Times New Roman" w:hAnsi="Times New Roman"/>
          <w:sz w:val="28"/>
          <w:szCs w:val="28"/>
          <w:lang w:val="uk-UA"/>
        </w:rPr>
        <w:t xml:space="preserve">на будівлі за </w:t>
      </w:r>
      <w:proofErr w:type="spellStart"/>
      <w:r w:rsidRPr="00AE24F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E24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E24FC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AE24F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24F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9232A0">
        <w:rPr>
          <w:rFonts w:ascii="Times New Roman" w:hAnsi="Times New Roman"/>
          <w:sz w:val="28"/>
          <w:szCs w:val="28"/>
          <w:lang w:val="uk-UA"/>
        </w:rPr>
        <w:t xml:space="preserve">Космонавтів, 52.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</w:t>
      </w:r>
      <w:r w:rsidR="002A0209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867782" w14:textId="77777777" w:rsidR="00E01A24" w:rsidRPr="00AE24FC" w:rsidRDefault="00E01A24" w:rsidP="00E01A24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AE24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AE24FC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6CA38B7E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визначає</w:t>
      </w:r>
      <w:proofErr w:type="spellEnd"/>
      <w:proofErr w:type="gram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контролюючого</w:t>
      </w:r>
      <w:proofErr w:type="spell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544A6B">
        <w:rPr>
          <w:rFonts w:ascii="Times New Roman" w:hAnsi="Times New Roman" w:cs="Times New Roman"/>
          <w:sz w:val="28"/>
          <w:szCs w:val="28"/>
        </w:rPr>
        <w:t>рганізацію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592B55BC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4FBF7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EC3176E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66DBF6" w14:textId="77777777" w:rsidR="00E01A24" w:rsidRPr="00544A6B" w:rsidRDefault="00E01A24" w:rsidP="00E01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112FBB" w14:textId="77777777" w:rsidR="00E01A24" w:rsidRPr="00544A6B" w:rsidRDefault="00E01A24" w:rsidP="00E0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4460D7B9" w14:textId="77777777" w:rsidR="00E01A24" w:rsidRPr="00544A6B" w:rsidRDefault="00E01A24" w:rsidP="00E01A24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БАССАК</w:t>
      </w:r>
    </w:p>
    <w:p w14:paraId="5240B64A" w14:textId="77777777" w:rsidR="00E01A24" w:rsidRPr="00544A6B" w:rsidRDefault="00E01A24" w:rsidP="00E01A24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18CAF2FF" w14:textId="77777777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E01A24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48090">
    <w:abstractNumId w:val="1"/>
  </w:num>
  <w:num w:numId="2" w16cid:durableId="1359426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72688"/>
    <w:rsid w:val="000A2472"/>
    <w:rsid w:val="000B653C"/>
    <w:rsid w:val="000D424E"/>
    <w:rsid w:val="00107824"/>
    <w:rsid w:val="00107C5E"/>
    <w:rsid w:val="00150F4A"/>
    <w:rsid w:val="00153563"/>
    <w:rsid w:val="00170DC5"/>
    <w:rsid w:val="0017217B"/>
    <w:rsid w:val="0018078E"/>
    <w:rsid w:val="001866FD"/>
    <w:rsid w:val="001C7A29"/>
    <w:rsid w:val="001F0D91"/>
    <w:rsid w:val="00214C86"/>
    <w:rsid w:val="00217255"/>
    <w:rsid w:val="00270BCF"/>
    <w:rsid w:val="00291FC9"/>
    <w:rsid w:val="002A0209"/>
    <w:rsid w:val="002B5A54"/>
    <w:rsid w:val="002B5F82"/>
    <w:rsid w:val="002B79E3"/>
    <w:rsid w:val="002E51BB"/>
    <w:rsid w:val="002F2951"/>
    <w:rsid w:val="00304D28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07981"/>
    <w:rsid w:val="00532095"/>
    <w:rsid w:val="00547608"/>
    <w:rsid w:val="00586A27"/>
    <w:rsid w:val="00595F5A"/>
    <w:rsid w:val="005A2B8D"/>
    <w:rsid w:val="005C68C0"/>
    <w:rsid w:val="005E56AE"/>
    <w:rsid w:val="00604C83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53013"/>
    <w:rsid w:val="00770CFB"/>
    <w:rsid w:val="00787789"/>
    <w:rsid w:val="00792A2A"/>
    <w:rsid w:val="007A1DD2"/>
    <w:rsid w:val="007A380F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232A0"/>
    <w:rsid w:val="00932521"/>
    <w:rsid w:val="0094714D"/>
    <w:rsid w:val="009521C9"/>
    <w:rsid w:val="00983CD5"/>
    <w:rsid w:val="00985D05"/>
    <w:rsid w:val="00997E7F"/>
    <w:rsid w:val="009B4671"/>
    <w:rsid w:val="009D0D1F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814D0"/>
    <w:rsid w:val="00BA1913"/>
    <w:rsid w:val="00BB1646"/>
    <w:rsid w:val="00BB3747"/>
    <w:rsid w:val="00BF1C27"/>
    <w:rsid w:val="00C42CD1"/>
    <w:rsid w:val="00C42EE6"/>
    <w:rsid w:val="00C67702"/>
    <w:rsid w:val="00C72029"/>
    <w:rsid w:val="00C96147"/>
    <w:rsid w:val="00CD04A7"/>
    <w:rsid w:val="00D338DF"/>
    <w:rsid w:val="00D46202"/>
    <w:rsid w:val="00D5684E"/>
    <w:rsid w:val="00D7305D"/>
    <w:rsid w:val="00D84761"/>
    <w:rsid w:val="00D93C99"/>
    <w:rsid w:val="00DA4A95"/>
    <w:rsid w:val="00DE777E"/>
    <w:rsid w:val="00DF5F31"/>
    <w:rsid w:val="00E01A24"/>
    <w:rsid w:val="00E04DC7"/>
    <w:rsid w:val="00E121D3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31E2B"/>
    <w:rsid w:val="00F56313"/>
    <w:rsid w:val="00F84EA2"/>
    <w:rsid w:val="00FC6A94"/>
    <w:rsid w:val="00FD777B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2492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2022-09-21T06:59:00Z</cp:lastPrinted>
  <dcterms:created xsi:type="dcterms:W3CDTF">2023-02-16T10:54:00Z</dcterms:created>
  <dcterms:modified xsi:type="dcterms:W3CDTF">2023-02-16T10:54:00Z</dcterms:modified>
</cp:coreProperties>
</file>