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2800" w:firstLineChars="1000"/>
        <w:rPr>
          <w:rFonts w:ascii="Times New Roman" w:hAnsi="Times New Roman" w:eastAsia="Times New Roman" w:cs="Times New Roman"/>
          <w:sz w:val="28"/>
          <w:szCs w:val="28"/>
        </w:rPr>
      </w:pPr>
      <w:r>
        <w:rPr>
          <w:rFonts w:ascii="Times New Roman" w:hAnsi="Times New Roman" w:eastAsia="Times New Roman" w:cs="Times New Roman"/>
          <w:sz w:val="28"/>
          <w:szCs w:val="28"/>
        </w:rPr>
        <w:t>НІЖИНСЬКА МІСЬКА РАДА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ВИКОНАВЧИЙ КОМІТЕТ</w:t>
      </w:r>
    </w:p>
    <w:p>
      <w:pPr>
        <w:spacing w:after="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 Р О Т О К О Л</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Від</w:t>
      </w:r>
      <w:r>
        <w:rPr>
          <w:rFonts w:ascii="Times New Roman" w:hAnsi="Times New Roman" w:eastAsia="Times New Roman" w:cs="Times New Roman"/>
          <w:sz w:val="28"/>
          <w:szCs w:val="28"/>
          <w:lang w:val="uk-UA"/>
        </w:rPr>
        <w:t xml:space="preserve">  02 лютого </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uk-UA"/>
        </w:rPr>
        <w:t>2</w:t>
      </w:r>
      <w:r>
        <w:rPr>
          <w:rFonts w:hint="default" w:ascii="Times New Roman" w:hAnsi="Times New Roman" w:eastAsia="Times New Roman" w:cs="Times New Roman"/>
          <w:sz w:val="28"/>
          <w:szCs w:val="28"/>
          <w:lang w:val="uk-UA"/>
        </w:rPr>
        <w:t>3</w:t>
      </w:r>
      <w:bookmarkStart w:id="0" w:name="_GoBack"/>
      <w:bookmarkEnd w:id="0"/>
      <w:r>
        <w:rPr>
          <w:rFonts w:ascii="Times New Roman" w:hAnsi="Times New Roman" w:eastAsia="Times New Roman" w:cs="Times New Roman"/>
          <w:sz w:val="28"/>
          <w:szCs w:val="28"/>
        </w:rPr>
        <w:t xml:space="preserve"> р.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м</w:t>
      </w:r>
      <w:r>
        <w:rPr>
          <w:rFonts w:ascii="Times New Roman" w:hAnsi="Times New Roman" w:eastAsia="Times New Roman" w:cs="Times New Roman"/>
          <w:sz w:val="28"/>
          <w:szCs w:val="28"/>
        </w:rPr>
        <w:t xml:space="preserve">.Ніжин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 </w:t>
      </w:r>
      <w:r>
        <w:rPr>
          <w:rFonts w:ascii="Times New Roman" w:hAnsi="Times New Roman" w:eastAsia="Times New Roman" w:cs="Times New Roman"/>
          <w:sz w:val="28"/>
          <w:szCs w:val="28"/>
          <w:lang w:val="uk-UA"/>
        </w:rPr>
        <w:t>2</w:t>
      </w:r>
    </w:p>
    <w:p>
      <w:pPr>
        <w:spacing w:after="0"/>
        <w:jc w:val="both"/>
        <w:rPr>
          <w:rFonts w:ascii="Times New Roman" w:hAnsi="Times New Roman" w:eastAsia="Times New Roman" w:cs="Times New Roman"/>
          <w:sz w:val="28"/>
          <w:szCs w:val="28"/>
          <w:lang w:val="uk-UA"/>
        </w:rPr>
      </w:pPr>
    </w:p>
    <w:p>
      <w:pPr>
        <w:spacing w:after="0"/>
        <w:ind w:left="495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Засідання розпочато о 09.00 год.</w:t>
      </w:r>
    </w:p>
    <w:p>
      <w:pPr>
        <w:spacing w:after="0"/>
        <w:ind w:left="42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закінчено  о 09. 40 год.</w:t>
      </w:r>
    </w:p>
    <w:p>
      <w:pPr>
        <w:spacing w:after="0"/>
        <w:ind w:left="4248"/>
        <w:rPr>
          <w:rFonts w:ascii="Times New Roman" w:hAnsi="Times New Roman" w:eastAsia="Times New Roman" w:cs="Times New Roman"/>
          <w:sz w:val="28"/>
          <w:szCs w:val="28"/>
          <w:lang w:val="uk-UA"/>
        </w:rPr>
      </w:pPr>
    </w:p>
    <w:p>
      <w:pPr>
        <w:spacing w:after="0"/>
        <w:ind w:firstLine="284"/>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У засіданні виконавчого комітету взяли участь:</w:t>
      </w:r>
    </w:p>
    <w:p>
      <w:pPr>
        <w:spacing w:after="0"/>
        <w:ind w:firstLine="284"/>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Члени виконавчого комітету міської ради Величко Л.М., Вовченко Ф.І., Галіч Ю.В., Дорохін В.Г., Кодола О.М.,  Пелехай Л.М., Хоменко Ю. Ю.</w:t>
      </w:r>
    </w:p>
    <w:p>
      <w:pPr>
        <w:spacing w:after="0"/>
        <w:ind w:firstLine="284"/>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Відсутні члени виконавчого комітету:  Смага С.С.</w:t>
      </w:r>
    </w:p>
    <w:p>
      <w:pPr>
        <w:spacing w:after="0"/>
        <w:ind w:firstLine="284"/>
        <w:jc w:val="both"/>
        <w:rPr>
          <w:rFonts w:ascii="Times New Roman" w:hAnsi="Times New Roman" w:eastAsia="Times New Roman" w:cs="Times New Roman"/>
          <w:sz w:val="28"/>
          <w:szCs w:val="28"/>
          <w:lang w:val="uk-UA"/>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Головуючий на засіданні виконавчого комітету міський голова  Кодола О.М.</w:t>
      </w:r>
    </w:p>
    <w:p>
      <w:pPr>
        <w:spacing w:after="0"/>
        <w:jc w:val="both"/>
        <w:rPr>
          <w:rFonts w:ascii="Times New Roman" w:hAnsi="Times New Roman" w:eastAsia="Times New Roman" w:cs="Times New Roman"/>
          <w:sz w:val="28"/>
          <w:szCs w:val="28"/>
        </w:rPr>
      </w:pP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До участі в засіданн</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виконавчого комітету запрошені</w:t>
      </w:r>
      <w:r>
        <w:rPr>
          <w:rFonts w:ascii="Times New Roman" w:hAnsi="Times New Roman" w:eastAsia="Times New Roman" w:cs="Times New Roman"/>
          <w:sz w:val="28"/>
          <w:szCs w:val="28"/>
          <w:lang w:val="uk-UA"/>
        </w:rPr>
        <w:t>:</w:t>
      </w:r>
    </w:p>
    <w:p>
      <w:pPr>
        <w:spacing w:after="0"/>
        <w:rPr>
          <w:rFonts w:ascii="Times New Roman" w:hAnsi="Times New Roman" w:eastAsia="Times New Roman" w:cs="Times New Roman"/>
          <w:sz w:val="28"/>
          <w:szCs w:val="28"/>
          <w:lang w:val="uk-U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Бурніс І.О.</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eastAsia="en-US"/>
              </w:rPr>
              <w:t xml:space="preserve">заступник генерального директора </w:t>
            </w:r>
            <w:r>
              <w:rPr>
                <w:rFonts w:ascii="Times New Roman" w:hAnsi="Times New Roman" w:cs="Times New Roman"/>
                <w:sz w:val="28"/>
                <w:szCs w:val="28"/>
                <w:lang w:val="uk-UA"/>
              </w:rPr>
              <w:t>КНП «Ніжинська центральна міська лікарня ім.  Миколи Галицького» з економічних питань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Гавриш Т.М.</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rPr>
              <w:t>начальник відділу економіки та інвестиційної 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Градобик В.В.</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rPr>
              <w:t>начальник управління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bidi="ar-SA"/>
              </w:rPr>
              <w:t>Грозенко</w:t>
            </w:r>
            <w:r>
              <w:rPr>
                <w:rFonts w:hint="default" w:ascii="Times New Roman" w:hAnsi="Times New Roman" w:eastAsia="Times New Roman" w:cs="Times New Roman"/>
                <w:sz w:val="28"/>
                <w:szCs w:val="28"/>
                <w:lang w:val="uk-UA" w:eastAsia="en-US" w:bidi="ar-SA"/>
              </w:rPr>
              <w:t xml:space="preserve"> І.В.</w:t>
            </w:r>
          </w:p>
        </w:tc>
        <w:tc>
          <w:tcPr>
            <w:tcW w:w="6458" w:type="dxa"/>
            <w:vAlign w:val="center"/>
          </w:tcPr>
          <w:p>
            <w:pPr>
              <w:spacing w:after="0"/>
              <w:jc w:val="both"/>
              <w:rPr>
                <w:rFonts w:hint="default"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eastAsia="ru-RU" w:bidi="ar-SA"/>
              </w:rPr>
              <w:t>заступник</w:t>
            </w:r>
            <w:r>
              <w:rPr>
                <w:rFonts w:hint="default" w:ascii="Times New Roman" w:hAnsi="Times New Roman" w:cs="Times New Roman"/>
                <w:sz w:val="28"/>
                <w:szCs w:val="28"/>
                <w:lang w:val="uk-UA" w:eastAsia="ru-RU" w:bidi="ar-SA"/>
              </w:rPr>
              <w:t xml:space="preserve"> міського голови з питань діяльності виконавчих органів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Гук О.О.</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color w:val="000000"/>
                <w:sz w:val="28"/>
                <w:szCs w:val="28"/>
                <w:lang w:val="uk-UA"/>
              </w:rPr>
              <w:t>начальник сектора взаємодії із засобами масової інформації (прес-центр) відділу інформаційно-аналітичної роботи та комунікацій з громадськістю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bidi="ar-SA"/>
              </w:rPr>
              <w:t>Гуренко</w:t>
            </w:r>
            <w:r>
              <w:rPr>
                <w:rFonts w:hint="default" w:ascii="Times New Roman" w:hAnsi="Times New Roman" w:eastAsia="Times New Roman" w:cs="Times New Roman"/>
                <w:sz w:val="28"/>
                <w:szCs w:val="28"/>
                <w:lang w:val="uk-UA" w:eastAsia="en-US" w:bidi="ar-SA"/>
              </w:rPr>
              <w:t xml:space="preserve"> О.О.</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ru-RU" w:bidi="ar-SA"/>
              </w:rPr>
            </w:pPr>
            <w:r>
              <w:rPr>
                <w:rFonts w:ascii="Times New Roman" w:hAnsi="Times New Roman"/>
                <w:bCs/>
                <w:color w:val="000000"/>
                <w:sz w:val="28"/>
                <w:szCs w:val="28"/>
                <w:lang w:val="uk-UA"/>
              </w:rPr>
              <w:t xml:space="preserve">в.о. директора Ніжинської філії Чернігівського обласного центру зайнятості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Доля О.В.</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rPr>
              <w:t>начальник відділу з питань організації діяльності міської ради та її виконавчого комітету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Кузнєцова Д</w:t>
            </w:r>
            <w:r>
              <w:rPr>
                <w:rFonts w:hint="default" w:ascii="Times New Roman" w:hAnsi="Times New Roman" w:eastAsia="Times New Roman" w:cs="Times New Roman"/>
                <w:sz w:val="28"/>
                <w:szCs w:val="28"/>
                <w:lang w:val="uk-UA" w:eastAsia="en-US"/>
              </w:rPr>
              <w:t>.</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cs="Times New Roman"/>
                <w:color w:val="000000"/>
                <w:sz w:val="28"/>
                <w:szCs w:val="28"/>
                <w:lang w:val="uk-UA"/>
              </w:rPr>
              <w:t>журналіст</w:t>
            </w:r>
            <w:r>
              <w:rPr>
                <w:rFonts w:ascii="Times New Roman" w:hAnsi="Times New Roman" w:cs="Times New Roman"/>
                <w:sz w:val="28"/>
                <w:szCs w:val="28"/>
                <w:lang w:val="uk-UA"/>
              </w:rPr>
              <w:t xml:space="preserve"> видання </w:t>
            </w:r>
            <w:r>
              <w:rPr>
                <w:rFonts w:ascii="Times New Roman" w:hAnsi="Times New Roman" w:cs="Times New Roman"/>
                <w:color w:val="000000"/>
                <w:sz w:val="28"/>
                <w:szCs w:val="28"/>
                <w:lang w:val="uk-UA"/>
              </w:rPr>
              <w:t xml:space="preserve"> “Нежатин”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Кушніренко А.М.</w:t>
            </w:r>
          </w:p>
        </w:tc>
        <w:tc>
          <w:tcPr>
            <w:tcW w:w="6458" w:type="dxa"/>
            <w:vAlign w:val="center"/>
          </w:tcPr>
          <w:p>
            <w:pPr>
              <w:spacing w:after="0" w:line="240" w:lineRule="auto"/>
              <w:jc w:val="both"/>
              <w:rPr>
                <w:rFonts w:ascii="Times New Roman" w:hAnsi="Times New Roman" w:cs="Times New Roman"/>
                <w:color w:val="000000"/>
                <w:sz w:val="28"/>
                <w:szCs w:val="28"/>
                <w:lang w:val="uk-UA" w:eastAsia="en-US"/>
              </w:rPr>
            </w:pPr>
            <w:r>
              <w:rPr>
                <w:rFonts w:ascii="Times New Roman" w:hAnsi="Times New Roman" w:cs="Times New Roman"/>
                <w:color w:val="000000"/>
                <w:sz w:val="28"/>
                <w:szCs w:val="28"/>
                <w:lang w:val="uk-UA"/>
              </w:rPr>
              <w:t>начальник управління  житлово-комунального господарства та будівництва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13" w:type="dxa"/>
            <w:vAlign w:val="top"/>
          </w:tcPr>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 xml:space="preserve">Ковальов С.А. </w:t>
            </w:r>
          </w:p>
        </w:tc>
        <w:tc>
          <w:tcPr>
            <w:tcW w:w="6458" w:type="dxa"/>
            <w:vAlign w:val="center"/>
          </w:tcPr>
          <w:p>
            <w:pPr>
              <w:spacing w:after="0" w:line="240" w:lineRule="auto"/>
              <w:jc w:val="both"/>
              <w:rPr>
                <w:rFonts w:hint="default" w:ascii="Times New Roman" w:hAnsi="Times New Roman" w:cs="Times New Roman"/>
                <w:color w:val="000000"/>
                <w:sz w:val="28"/>
                <w:szCs w:val="28"/>
                <w:lang w:val="uk-UA" w:eastAsia="en-US"/>
              </w:rPr>
            </w:pPr>
            <w:r>
              <w:rPr>
                <w:rFonts w:ascii="Times New Roman" w:hAnsi="Times New Roman" w:cs="Times New Roman"/>
                <w:color w:val="000000"/>
                <w:sz w:val="28"/>
                <w:szCs w:val="28"/>
                <w:lang w:val="uk-UA" w:eastAsia="en-US"/>
              </w:rPr>
              <w:t>начальник</w:t>
            </w:r>
            <w:r>
              <w:rPr>
                <w:rFonts w:hint="default" w:ascii="Times New Roman" w:hAnsi="Times New Roman" w:cs="Times New Roman"/>
                <w:color w:val="000000"/>
                <w:sz w:val="28"/>
                <w:szCs w:val="28"/>
                <w:lang w:val="uk-UA" w:eastAsia="en-US"/>
              </w:rPr>
              <w:t xml:space="preserve"> сектора комунікацій з громадськістю (медіацентр) </w:t>
            </w:r>
            <w:r>
              <w:rPr>
                <w:rFonts w:ascii="Times New Roman" w:hAnsi="Times New Roman" w:cs="Times New Roman"/>
                <w:color w:val="000000"/>
                <w:sz w:val="28"/>
                <w:szCs w:val="28"/>
                <w:lang w:val="uk-UA"/>
              </w:rPr>
              <w:t>відділу інформаційно-аналітичної роботи та комунікацій з громадськістю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Лаврінець В.Ю.</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начальник КП «Муніципальна служба правопорядку ВАРТА»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bidi="ar-SA"/>
              </w:rPr>
              <w:t>Назаріна</w:t>
            </w:r>
            <w:r>
              <w:rPr>
                <w:rFonts w:hint="default" w:ascii="Times New Roman" w:hAnsi="Times New Roman" w:eastAsia="Times New Roman" w:cs="Times New Roman"/>
                <w:sz w:val="28"/>
                <w:szCs w:val="28"/>
                <w:lang w:val="uk-UA" w:eastAsia="en-US" w:bidi="ar-SA"/>
              </w:rPr>
              <w:t xml:space="preserve"> І.В.</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начальник сектора з питань прийому звернень відділу з питань діловодства та роботи зі зверненнями громадян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bidi="ar-SA"/>
              </w:rPr>
              <w:t>Нікитенко</w:t>
            </w:r>
            <w:r>
              <w:rPr>
                <w:rFonts w:hint="default" w:ascii="Times New Roman" w:hAnsi="Times New Roman" w:eastAsia="Times New Roman" w:cs="Times New Roman"/>
                <w:sz w:val="28"/>
                <w:szCs w:val="28"/>
                <w:lang w:val="uk-UA" w:eastAsia="en-US" w:bidi="ar-SA"/>
              </w:rPr>
              <w:t xml:space="preserve"> Н.</w:t>
            </w:r>
          </w:p>
        </w:tc>
        <w:tc>
          <w:tcPr>
            <w:tcW w:w="6458" w:type="dxa"/>
            <w:vAlign w:val="center"/>
          </w:tcPr>
          <w:p>
            <w:pPr>
              <w:spacing w:after="0"/>
              <w:jc w:val="both"/>
              <w:rPr>
                <w:rFonts w:hint="default" w:ascii="Times New Roman" w:hAnsi="Times New Roman" w:eastAsia="Times New Roman" w:cs="Times New Roman"/>
                <w:sz w:val="28"/>
                <w:szCs w:val="28"/>
                <w:lang w:val="en-US" w:eastAsia="en-US" w:bidi="ar-SA"/>
              </w:rPr>
            </w:pPr>
            <w:r>
              <w:rPr>
                <w:rFonts w:ascii="Times New Roman" w:hAnsi="Times New Roman" w:cs="Times New Roman"/>
                <w:color w:val="000000"/>
                <w:sz w:val="28"/>
                <w:szCs w:val="28"/>
                <w:lang w:val="uk-UA"/>
              </w:rPr>
              <w:t>журналіст</w:t>
            </w:r>
            <w:r>
              <w:rPr>
                <w:rFonts w:ascii="Times New Roman" w:hAnsi="Times New Roman" w:cs="Times New Roman"/>
                <w:sz w:val="28"/>
                <w:szCs w:val="28"/>
                <w:lang w:val="uk-UA"/>
              </w:rPr>
              <w:t xml:space="preserve"> видання </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Nizhyn Post</w:t>
            </w:r>
            <w:r>
              <w:rPr>
                <w:rFonts w:hint="default" w:ascii="Times New Roman" w:hAnsi="Times New Roman" w:cs="Times New Roman"/>
                <w:sz w:val="28"/>
                <w:szCs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Овчаренко І.Ю.</w:t>
            </w:r>
          </w:p>
        </w:tc>
        <w:tc>
          <w:tcPr>
            <w:tcW w:w="6458" w:type="dxa"/>
            <w:vAlign w:val="center"/>
          </w:tcPr>
          <w:p>
            <w:pPr>
              <w:spacing w:after="0"/>
              <w:jc w:val="both"/>
              <w:rPr>
                <w:rFonts w:ascii="Times New Roman" w:hAnsi="Times New Roman" w:eastAsia="Times New Roman" w:cs="Times New Roman"/>
                <w:sz w:val="28"/>
                <w:szCs w:val="28"/>
                <w:lang w:val="uk-UA" w:eastAsia="en-US" w:bidi="ar-SA"/>
              </w:rPr>
            </w:pPr>
            <w:r>
              <w:rPr>
                <w:rFonts w:ascii="Times New Roman" w:hAnsi="Times New Roman" w:cs="Times New Roman"/>
                <w:sz w:val="28"/>
                <w:szCs w:val="28"/>
                <w:lang w:val="uk-UA"/>
              </w:rPr>
              <w:t xml:space="preserve">т.в.о. </w:t>
            </w:r>
            <w:r>
              <w:rPr>
                <w:rFonts w:ascii="Times New Roman" w:hAnsi="Times New Roman" w:cs="Times New Roman"/>
                <w:color w:val="000000"/>
                <w:sz w:val="28"/>
                <w:szCs w:val="28"/>
                <w:lang w:val="uk-UA"/>
              </w:rPr>
              <w:t xml:space="preserve">начальника відділу з </w:t>
            </w:r>
            <w:r>
              <w:rPr>
                <w:rFonts w:ascii="Times New Roman" w:hAnsi="Times New Roman" w:cs="Times New Roman"/>
                <w:sz w:val="28"/>
                <w:szCs w:val="28"/>
                <w:lang w:val="uk-UA"/>
              </w:rPr>
              <w:t>питань надзвичайних ситуацій та цивільного захисту населення, оборонної та мобілізаційної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bidi="ar-SA"/>
              </w:rPr>
              <w:t>Приходько</w:t>
            </w:r>
            <w:r>
              <w:rPr>
                <w:rFonts w:hint="default" w:ascii="Times New Roman" w:hAnsi="Times New Roman" w:eastAsia="Times New Roman" w:cs="Times New Roman"/>
                <w:sz w:val="28"/>
                <w:szCs w:val="28"/>
                <w:lang w:val="uk-UA" w:eastAsia="en-US" w:bidi="ar-SA"/>
              </w:rPr>
              <w:t xml:space="preserve"> І.П.</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bCs/>
                <w:color w:val="000000"/>
                <w:sz w:val="28"/>
                <w:szCs w:val="28"/>
                <w:lang w:val="uk-UA"/>
              </w:rPr>
              <w:t>заступник</w:t>
            </w:r>
            <w:r>
              <w:rPr>
                <w:rFonts w:hint="default" w:ascii="Times New Roman" w:hAnsi="Times New Roman"/>
                <w:bCs/>
                <w:color w:val="000000"/>
                <w:sz w:val="28"/>
                <w:szCs w:val="28"/>
                <w:lang w:val="uk-UA"/>
              </w:rPr>
              <w:t xml:space="preserve"> </w:t>
            </w:r>
            <w:r>
              <w:rPr>
                <w:rFonts w:ascii="Times New Roman" w:hAnsi="Times New Roman"/>
                <w:bCs/>
                <w:color w:val="000000"/>
                <w:sz w:val="28"/>
                <w:szCs w:val="28"/>
                <w:lang w:val="uk-UA"/>
              </w:rPr>
              <w:t xml:space="preserve">директора Ніжинської філії Чернігівського обласного центру зайнятості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cs="Times New Roman"/>
                <w:color w:val="000000"/>
                <w:sz w:val="28"/>
                <w:szCs w:val="28"/>
                <w:lang w:val="uk-UA"/>
              </w:rPr>
              <w:t>Пустовіт С.М.</w:t>
            </w:r>
          </w:p>
        </w:tc>
        <w:tc>
          <w:tcPr>
            <w:tcW w:w="6458" w:type="dxa"/>
            <w:vAlign w:val="center"/>
          </w:tcPr>
          <w:p>
            <w:pPr>
              <w:spacing w:after="0"/>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в.о. н</w:t>
            </w:r>
            <w:r>
              <w:rPr>
                <w:rFonts w:ascii="Times New Roman" w:hAnsi="Times New Roman" w:cs="Times New Roman"/>
                <w:color w:val="000000"/>
                <w:sz w:val="28"/>
                <w:szCs w:val="28"/>
                <w:lang w:val="uk-UA"/>
              </w:rPr>
              <w:t>ачальника в</w:t>
            </w:r>
            <w:r>
              <w:rPr>
                <w:rFonts w:ascii="Times New Roman" w:hAnsi="Times New Roman" w:cs="Times New Roman"/>
                <w:sz w:val="28"/>
                <w:szCs w:val="28"/>
                <w:lang w:val="uk-UA"/>
              </w:rPr>
              <w:t>ідділу інформаційно-аналітичної роботи та комунікацій з громадськістю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Рацин Н.Б.</w:t>
            </w:r>
          </w:p>
        </w:tc>
        <w:tc>
          <w:tcPr>
            <w:tcW w:w="6458" w:type="dxa"/>
            <w:vAlign w:val="center"/>
          </w:tcPr>
          <w:p>
            <w:pPr>
              <w:spacing w:after="0" w:line="240" w:lineRule="auto"/>
              <w:jc w:val="both"/>
              <w:rPr>
                <w:rFonts w:ascii="Times New Roman" w:hAnsi="Times New Roman" w:cs="Times New Roman"/>
                <w:color w:val="000000"/>
                <w:sz w:val="28"/>
                <w:szCs w:val="28"/>
                <w:lang w:val="uk-UA" w:eastAsia="en-US"/>
              </w:rPr>
            </w:pPr>
            <w:r>
              <w:rPr>
                <w:rFonts w:ascii="Times New Roman" w:hAnsi="Times New Roman" w:cs="Times New Roman"/>
                <w:sz w:val="28"/>
                <w:szCs w:val="28"/>
                <w:lang w:val="uk-UA"/>
              </w:rPr>
              <w:t>начальник  служби у справах дітей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Салогуб В.В.</w:t>
            </w:r>
          </w:p>
        </w:tc>
        <w:tc>
          <w:tcPr>
            <w:tcW w:w="6458" w:type="dxa"/>
            <w:vAlign w:val="center"/>
          </w:tcPr>
          <w:p>
            <w:pPr>
              <w:spacing w:after="0"/>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керуючий справами виконавчого комітету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rPr>
              <w:t>Шумейко О.М.</w:t>
            </w:r>
          </w:p>
        </w:tc>
        <w:tc>
          <w:tcPr>
            <w:tcW w:w="6458" w:type="dxa"/>
            <w:vAlign w:val="center"/>
          </w:tcPr>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директор КП « Оренда комунального майна»</w:t>
            </w:r>
          </w:p>
        </w:tc>
      </w:tr>
    </w:tbl>
    <w:p>
      <w:pPr>
        <w:spacing w:after="0" w:line="240" w:lineRule="auto"/>
        <w:jc w:val="both"/>
        <w:rPr>
          <w:rFonts w:ascii="Times New Roman" w:hAnsi="Times New Roman" w:eastAsia="Times New Roman" w:cs="Times New Roman"/>
          <w:sz w:val="28"/>
          <w:szCs w:val="28"/>
          <w:lang w:val="uk-UA"/>
        </w:rPr>
      </w:pP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Кодола О.М. повідомив, що на засіданні виконавчого комітету  02.02.2023 року присутні 7 членів виконавчого комітету і запропонував розпочати засідання.</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За пропозицію розпочати засідання –</w:t>
      </w:r>
      <w:r>
        <w:rPr>
          <w:rFonts w:ascii="Times New Roman" w:hAnsi="Times New Roman" w:eastAsia="Times New Roman" w:cs="Times New Roman"/>
          <w:sz w:val="28"/>
          <w:szCs w:val="28"/>
          <w:lang w:val="uk-UA"/>
        </w:rPr>
        <w:t>7</w:t>
      </w:r>
      <w:r>
        <w:rPr>
          <w:rFonts w:ascii="Times New Roman" w:hAnsi="Times New Roman" w:eastAsia="Times New Roman" w:cs="Times New Roman"/>
          <w:sz w:val="28"/>
          <w:szCs w:val="28"/>
        </w:rPr>
        <w:t xml:space="preserve">. Одноголосно. </w:t>
      </w:r>
    </w:p>
    <w:p>
      <w:pPr>
        <w:tabs>
          <w:tab w:val="left" w:pos="8640"/>
        </w:tabs>
        <w:ind w:right="-365" w:firstLine="560" w:firstLineChars="200"/>
        <w:jc w:val="both"/>
        <w:rPr>
          <w:rStyle w:val="19"/>
          <w:rFonts w:ascii="Times New Roman" w:hAnsi="Times New Roman" w:cs="Times New Roman"/>
          <w:color w:val="000000"/>
          <w:sz w:val="28"/>
          <w:szCs w:val="28"/>
          <w:lang w:val="uk-UA"/>
        </w:rPr>
      </w:pPr>
    </w:p>
    <w:p>
      <w:pPr>
        <w:tabs>
          <w:tab w:val="left" w:pos="8640"/>
        </w:tabs>
        <w:ind w:right="-365" w:firstLine="560" w:firstLineChars="200"/>
        <w:jc w:val="both"/>
        <w:rPr>
          <w:rFonts w:ascii="Times New Roman" w:hAnsi="Times New Roman" w:cs="Times New Roman"/>
          <w:sz w:val="28"/>
          <w:szCs w:val="28"/>
          <w:lang w:val="uk-UA"/>
        </w:rPr>
      </w:pPr>
      <w:r>
        <w:rPr>
          <w:rStyle w:val="19"/>
          <w:rFonts w:ascii="Times New Roman" w:hAnsi="Times New Roman" w:cs="Times New Roman"/>
          <w:color w:val="000000"/>
          <w:sz w:val="28"/>
          <w:szCs w:val="28"/>
          <w:lang w:val="uk-UA"/>
        </w:rPr>
        <w:t xml:space="preserve">Головуючий запитав, які будуть </w:t>
      </w:r>
      <w:r>
        <w:rPr>
          <w:rFonts w:ascii="Times New Roman" w:hAnsi="Times New Roman" w:cs="Times New Roman"/>
          <w:sz w:val="28"/>
          <w:szCs w:val="28"/>
          <w:lang w:val="uk-UA"/>
        </w:rPr>
        <w:t>пропозиції щодо внесення  проектів рішень до порядку денного?</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b/>
          <w:sz w:val="28"/>
          <w:szCs w:val="28"/>
          <w:lang w:val="uk-UA"/>
        </w:rPr>
        <w:t xml:space="preserve"> пропозиція Гавриш Тетяни Миколаївни </w:t>
      </w:r>
      <w:r>
        <w:rPr>
          <w:rFonts w:ascii="Times New Roman" w:hAnsi="Times New Roman" w:cs="Times New Roman"/>
          <w:sz w:val="28"/>
          <w:szCs w:val="28"/>
          <w:lang w:val="uk-UA"/>
        </w:rPr>
        <w:t>внести до порядку денного проект рішення:</w:t>
      </w:r>
    </w:p>
    <w:p>
      <w:pPr>
        <w:spacing w:after="0"/>
        <w:jc w:val="both"/>
        <w:rPr>
          <w:rFonts w:ascii="Times New Roman" w:hAnsi="Times New Roman" w:cs="Times New Roman"/>
          <w:sz w:val="28"/>
          <w:szCs w:val="28"/>
          <w:lang w:val="uk-UA"/>
        </w:rPr>
      </w:pPr>
      <w:r>
        <w:rPr>
          <w:rStyle w:val="19"/>
          <w:rFonts w:ascii="Times New Roman" w:hAnsi="Times New Roman" w:cs="Times New Roman"/>
          <w:bCs/>
          <w:color w:val="000000"/>
          <w:sz w:val="28"/>
          <w:szCs w:val="28"/>
          <w:lang w:val="uk-UA"/>
        </w:rPr>
        <w:t>-</w:t>
      </w:r>
      <w:r>
        <w:rPr>
          <w:rFonts w:ascii="Times New Roman" w:hAnsi="Times New Roman" w:cs="Times New Roman"/>
          <w:bCs/>
          <w:sz w:val="28"/>
          <w:szCs w:val="28"/>
          <w:lang w:val="uk-UA"/>
        </w:rPr>
        <w:t xml:space="preserve">Про </w:t>
      </w:r>
      <w:r>
        <w:rPr>
          <w:rFonts w:ascii="Times New Roman" w:hAnsi="Times New Roman" w:cs="Times New Roman"/>
          <w:sz w:val="28"/>
          <w:szCs w:val="28"/>
          <w:lang w:val="uk-UA"/>
        </w:rPr>
        <w:t>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w:t>
      </w:r>
    </w:p>
    <w:p>
      <w:pPr>
        <w:spacing w:after="0"/>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rPr>
        <w:t xml:space="preserve">2 - </w:t>
      </w:r>
      <w:r>
        <w:rPr>
          <w:rFonts w:ascii="Times New Roman" w:hAnsi="Times New Roman" w:cs="Times New Roman"/>
          <w:b/>
          <w:sz w:val="28"/>
          <w:szCs w:val="28"/>
          <w:lang w:val="uk-UA"/>
        </w:rPr>
        <w:t xml:space="preserve">пропозиція Лаврінця Вадима Юрійовича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Про надання повноважень на складання протоколів про адміністративні правопорушення</w:t>
      </w:r>
    </w:p>
    <w:p>
      <w:pPr>
        <w:pStyle w:val="21"/>
        <w:spacing w:after="0"/>
        <w:ind w:left="0"/>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3 - пропозиція Бурніс Інни Олександрівни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Про погодження тарифів на платні медичні послуги з проведення попереднього, періодичного та позачергового психіатричного огляду, у тому числі на предмет вживання психоактивних речовин, що надаються комунальним некомерційним підприємством «Ніжинська центральна міська лікарня імені Миколи Галицького»</w:t>
      </w:r>
    </w:p>
    <w:p>
      <w:pPr>
        <w:pStyle w:val="21"/>
        <w:spacing w:after="0"/>
        <w:ind w:left="0"/>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4 - пропозиція Кушніренка Анатолія Миколайовича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Про видалення зелених насаджень на території м.Ніжин</w:t>
      </w:r>
    </w:p>
    <w:p>
      <w:pPr>
        <w:widowControl w:val="0"/>
        <w:shd w:val="clear" w:color="auto" w:fill="FFFFFF"/>
        <w:tabs>
          <w:tab w:val="left" w:pos="7982"/>
        </w:tabs>
        <w:autoSpaceDE w:val="0"/>
        <w:autoSpaceDN w:val="0"/>
        <w:adjustRightInd w:val="0"/>
        <w:spacing w:after="0" w:line="240" w:lineRule="auto"/>
        <w:jc w:val="both"/>
        <w:rPr>
          <w:rFonts w:ascii="Times New Roman" w:hAnsi="Times New Roman" w:cs="Times New Roman"/>
          <w:bCs/>
          <w:iCs/>
          <w:color w:val="000000"/>
          <w:sz w:val="28"/>
          <w:szCs w:val="28"/>
          <w:lang w:val="uk-UA"/>
        </w:rPr>
      </w:pPr>
    </w:p>
    <w:p>
      <w:pPr>
        <w:widowControl w:val="0"/>
        <w:shd w:val="clear" w:color="auto" w:fill="FFFFFF"/>
        <w:tabs>
          <w:tab w:val="left" w:pos="7982"/>
        </w:tabs>
        <w:autoSpaceDE w:val="0"/>
        <w:autoSpaceDN w:val="0"/>
        <w:adjustRightInd w:val="0"/>
        <w:spacing w:after="0" w:line="240" w:lineRule="auto"/>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5 - пропозиція Шумейко Оксани Миколаївни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Про розміщення тимчасових споруду м. Ніжині</w:t>
      </w:r>
    </w:p>
    <w:p>
      <w:pPr>
        <w:pStyle w:val="21"/>
        <w:spacing w:after="0"/>
        <w:ind w:left="0"/>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6 - пропозиція Приходька Ігоря Петровича </w:t>
      </w:r>
      <w:r>
        <w:rPr>
          <w:rFonts w:ascii="Times New Roman" w:hAnsi="Times New Roman" w:cs="Times New Roman"/>
          <w:sz w:val="28"/>
          <w:szCs w:val="28"/>
          <w:lang w:val="uk-UA"/>
        </w:rPr>
        <w:t>внести до порядку денного проекти  рішень:</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Про </w:t>
      </w:r>
      <w:r>
        <w:rPr>
          <w:rFonts w:ascii="Times New Roman" w:hAnsi="Times New Roman" w:cs="Times New Roman"/>
          <w:sz w:val="28"/>
          <w:szCs w:val="28"/>
        </w:rPr>
        <w:t>організацію суспільно корисних робіт в умовах воєнного стану на території Ніжинської  територіальної  громади</w:t>
      </w:r>
    </w:p>
    <w:p>
      <w:pPr>
        <w:pStyle w:val="21"/>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bCs/>
          <w:sz w:val="28"/>
          <w:szCs w:val="28"/>
          <w:lang w:val="uk-UA"/>
        </w:rPr>
        <w:t>Про  внесення змін до рішення виконавчого комітету Ніжинської міської ради  від 06.10.2022 р. №337 «Про організацію проведення громадських робіт у 2023 році»</w:t>
      </w:r>
    </w:p>
    <w:p>
      <w:pPr>
        <w:pStyle w:val="21"/>
        <w:spacing w:after="0"/>
        <w:ind w:left="0"/>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7 - пропозиція Назаріної Ірини Володимирівни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Про </w:t>
      </w:r>
      <w:r>
        <w:rPr>
          <w:rFonts w:ascii="Times New Roman" w:hAnsi="Times New Roman" w:cs="Times New Roman"/>
          <w:sz w:val="28"/>
          <w:szCs w:val="28"/>
        </w:rPr>
        <w:t>надання одноразової матеріальної допомоги</w:t>
      </w:r>
    </w:p>
    <w:p>
      <w:pPr>
        <w:pStyle w:val="21"/>
        <w:spacing w:after="0"/>
        <w:ind w:left="0"/>
        <w:jc w:val="both"/>
        <w:rPr>
          <w:rFonts w:ascii="Times New Roman" w:hAnsi="Times New Roman" w:cs="Times New Roman"/>
          <w:sz w:val="28"/>
          <w:szCs w:val="28"/>
          <w:lang w:val="uk-UA"/>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8 - пропозиція Градобик Валентини Валентинівни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Pr>
          <w:rFonts w:ascii="Times New Roman" w:hAnsi="Times New Roman" w:cs="Times New Roman"/>
          <w:sz w:val="28"/>
          <w:szCs w:val="28"/>
          <w:lang w:val="uk-UA"/>
        </w:rPr>
        <w:t>Про встановлення плати для батьків за перебування дітей у закладах дошкільної освіти</w:t>
      </w:r>
    </w:p>
    <w:p>
      <w:pPr>
        <w:pStyle w:val="20"/>
        <w:jc w:val="both"/>
        <w:rPr>
          <w:rFonts w:ascii="Times New Roman" w:hAnsi="Times New Roman" w:cs="Times New Roman"/>
          <w:b/>
          <w:sz w:val="28"/>
          <w:szCs w:val="28"/>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9 - пропозиція Рацин Наталії Борисівни </w:t>
      </w:r>
      <w:r>
        <w:rPr>
          <w:rFonts w:ascii="Times New Roman" w:hAnsi="Times New Roman" w:cs="Times New Roman"/>
          <w:sz w:val="28"/>
          <w:szCs w:val="28"/>
          <w:lang w:val="uk-UA"/>
        </w:rPr>
        <w:t>внести до порядку денного проекти  рішень:</w:t>
      </w:r>
    </w:p>
    <w:p>
      <w:pPr>
        <w:widowControl w:val="0"/>
        <w:tabs>
          <w:tab w:val="left" w:pos="-5670"/>
          <w:tab w:val="left" w:pos="4564"/>
        </w:tabs>
        <w:suppressAutoHyphens/>
        <w:spacing w:after="0" w:line="240" w:lineRule="auto"/>
        <w:rPr>
          <w:rFonts w:ascii="Times New Roman" w:hAnsi="Times New Roman" w:eastAsia="Andale Sans UI" w:cs="Times New Roman"/>
          <w:kern w:val="2"/>
          <w:sz w:val="28"/>
          <w:szCs w:val="28"/>
          <w:lang w:val="uk-UA" w:eastAsia="en-US"/>
        </w:rPr>
      </w:pPr>
      <w:r>
        <w:rPr>
          <w:rFonts w:ascii="Times New Roman" w:hAnsi="Times New Roman" w:cs="Times New Roman"/>
          <w:bCs/>
          <w:sz w:val="28"/>
          <w:szCs w:val="28"/>
          <w:lang w:val="uk-UA"/>
        </w:rPr>
        <w:t>-</w:t>
      </w:r>
      <w:r>
        <w:rPr>
          <w:rFonts w:ascii="Times New Roman" w:hAnsi="Times New Roman" w:cs="Times New Roman"/>
          <w:sz w:val="28"/>
          <w:szCs w:val="28"/>
          <w:lang w:val="uk-UA"/>
        </w:rPr>
        <w:t>Про</w:t>
      </w:r>
      <w:r>
        <w:rPr>
          <w:rFonts w:ascii="Times New Roman" w:hAnsi="Times New Roman" w:eastAsia="Andale Sans UI" w:cs="Times New Roman"/>
          <w:kern w:val="2"/>
          <w:sz w:val="28"/>
          <w:szCs w:val="28"/>
          <w:lang w:val="uk-UA" w:eastAsia="en-US"/>
        </w:rPr>
        <w:t xml:space="preserve"> доручення службі у справах дітей виконавчого комітету Ніжинської міської ради представляти інтереси дітей-сиріт та дітей, позбавлених батьківського піклування, які проживають на території</w:t>
      </w:r>
    </w:p>
    <w:p>
      <w:pPr>
        <w:pStyle w:val="21"/>
        <w:spacing w:after="0"/>
        <w:ind w:left="0"/>
        <w:jc w:val="both"/>
        <w:rPr>
          <w:rFonts w:ascii="Times New Roman" w:hAnsi="Times New Roman" w:eastAsia="Andale Sans UI" w:cs="Times New Roman"/>
          <w:kern w:val="2"/>
          <w:sz w:val="28"/>
          <w:szCs w:val="28"/>
          <w:lang w:val="uk-UA" w:eastAsia="en-US"/>
        </w:rPr>
      </w:pPr>
      <w:r>
        <w:rPr>
          <w:rFonts w:ascii="Times New Roman" w:hAnsi="Times New Roman" w:eastAsia="Andale Sans UI" w:cs="Times New Roman"/>
          <w:kern w:val="2"/>
          <w:sz w:val="28"/>
          <w:szCs w:val="28"/>
          <w:lang w:val="uk-UA" w:eastAsia="en-US"/>
        </w:rPr>
        <w:t>Ніжинської територіальної громади</w:t>
      </w:r>
    </w:p>
    <w:p>
      <w:pPr>
        <w:pStyle w:val="21"/>
        <w:spacing w:after="0"/>
        <w:ind w:left="0"/>
        <w:jc w:val="both"/>
        <w:rPr>
          <w:rFonts w:ascii="Times New Roman" w:hAnsi="Times New Roman" w:eastAsia="Andale Sans UI" w:cs="Times New Roman"/>
          <w:kern w:val="2"/>
          <w:sz w:val="28"/>
          <w:szCs w:val="28"/>
          <w:lang w:val="uk-UA" w:eastAsia="en-US"/>
        </w:rPr>
      </w:pPr>
      <w:r>
        <w:rPr>
          <w:rFonts w:ascii="Times New Roman" w:hAnsi="Times New Roman" w:eastAsia="Andale Sans UI" w:cs="Times New Roman"/>
          <w:kern w:val="2"/>
          <w:sz w:val="28"/>
          <w:szCs w:val="28"/>
          <w:lang w:val="uk-UA" w:eastAsia="en-US"/>
        </w:rPr>
        <w:t>- Про розгляд матеріалів служби у справах дітей</w:t>
      </w:r>
    </w:p>
    <w:p>
      <w:pPr>
        <w:pStyle w:val="21"/>
        <w:spacing w:after="0"/>
        <w:ind w:left="0"/>
        <w:jc w:val="both"/>
        <w:rPr>
          <w:rFonts w:ascii="Times New Roman" w:hAnsi="Times New Roman" w:cs="Times New Roman"/>
          <w:sz w:val="28"/>
          <w:szCs w:val="28"/>
          <w:lang w:val="uk-UA"/>
        </w:rPr>
      </w:pPr>
      <w:r>
        <w:rPr>
          <w:rFonts w:ascii="Times New Roman" w:hAnsi="Times New Roman" w:eastAsia="Andale Sans UI" w:cs="Times New Roman"/>
          <w:kern w:val="2"/>
          <w:sz w:val="28"/>
          <w:szCs w:val="28"/>
          <w:lang w:val="uk-UA" w:eastAsia="en-US"/>
        </w:rPr>
        <w:t>-</w:t>
      </w:r>
      <w:r>
        <w:rPr>
          <w:rFonts w:ascii="Times New Roman" w:hAnsi="Times New Roman" w:cs="Times New Roman"/>
          <w:bCs/>
          <w:sz w:val="28"/>
          <w:szCs w:val="28"/>
          <w:lang w:val="uk-UA"/>
        </w:rPr>
        <w:t xml:space="preserve"> Про негайне відібрання дітей</w:t>
      </w:r>
    </w:p>
    <w:p>
      <w:pPr>
        <w:pStyle w:val="20"/>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Про влаштування дитини в сім’ю патронатного вихователя</w:t>
      </w:r>
    </w:p>
    <w:p>
      <w:pPr>
        <w:pStyle w:val="20"/>
        <w:jc w:val="both"/>
        <w:rPr>
          <w:rFonts w:ascii="Times New Roman" w:hAnsi="Times New Roman" w:cs="Times New Roman"/>
          <w:bCs/>
          <w:sz w:val="28"/>
          <w:szCs w:val="28"/>
        </w:rPr>
      </w:pPr>
      <w:r>
        <w:rPr>
          <w:rFonts w:ascii="Times New Roman" w:hAnsi="Times New Roman" w:cs="Times New Roman"/>
          <w:bCs/>
          <w:sz w:val="28"/>
          <w:szCs w:val="28"/>
        </w:rPr>
        <w:t>- Про виведення дитини з сім’ї патронатного вихователя</w:t>
      </w:r>
    </w:p>
    <w:p>
      <w:pPr>
        <w:pStyle w:val="20"/>
        <w:jc w:val="both"/>
        <w:rPr>
          <w:rFonts w:ascii="Times New Roman" w:hAnsi="Times New Roman" w:cs="Times New Roman"/>
          <w:bCs/>
          <w:sz w:val="28"/>
          <w:szCs w:val="28"/>
        </w:rPr>
      </w:pPr>
      <w:r>
        <w:rPr>
          <w:rFonts w:ascii="Times New Roman" w:hAnsi="Times New Roman" w:cs="Times New Roman"/>
          <w:bCs/>
          <w:sz w:val="28"/>
          <w:szCs w:val="28"/>
        </w:rPr>
        <w:t>- Про поповнення дитячого будинку сімейного типу та влаштування дитини</w:t>
      </w:r>
    </w:p>
    <w:p>
      <w:pPr>
        <w:pStyle w:val="20"/>
        <w:jc w:val="both"/>
        <w:rPr>
          <w:rFonts w:ascii="Times New Roman" w:hAnsi="Times New Roman" w:eastAsia="Andale Sans UI" w:cs="Times New Roman"/>
          <w:kern w:val="2"/>
          <w:sz w:val="28"/>
          <w:szCs w:val="28"/>
        </w:rPr>
      </w:pPr>
      <w:r>
        <w:rPr>
          <w:rFonts w:ascii="Times New Roman" w:hAnsi="Times New Roman" w:cs="Times New Roman"/>
          <w:bCs/>
          <w:sz w:val="28"/>
          <w:szCs w:val="28"/>
        </w:rPr>
        <w:t>-</w:t>
      </w:r>
      <w:r>
        <w:rPr>
          <w:rFonts w:ascii="Times New Roman" w:hAnsi="Times New Roman" w:eastAsia="Andale Sans UI" w:cs="Times New Roman"/>
          <w:kern w:val="2"/>
          <w:sz w:val="28"/>
          <w:szCs w:val="28"/>
        </w:rPr>
        <w:t xml:space="preserve"> Про розгляд матеріалів опікунської ради</w:t>
      </w:r>
    </w:p>
    <w:p>
      <w:pPr>
        <w:pStyle w:val="20"/>
        <w:jc w:val="both"/>
        <w:rPr>
          <w:rFonts w:ascii="Times New Roman" w:hAnsi="Times New Roman" w:cs="Times New Roman"/>
          <w:b/>
          <w:sz w:val="28"/>
          <w:szCs w:val="28"/>
        </w:rPr>
      </w:pP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10 - пропозиція Овчаренка Ігоря Юрійовича </w:t>
      </w:r>
      <w:r>
        <w:rPr>
          <w:rFonts w:ascii="Times New Roman" w:hAnsi="Times New Roman" w:cs="Times New Roman"/>
          <w:sz w:val="28"/>
          <w:szCs w:val="28"/>
          <w:lang w:val="uk-UA"/>
        </w:rPr>
        <w:t>внести до порядку денного проекти  рішень:</w:t>
      </w:r>
    </w:p>
    <w:p>
      <w:pPr>
        <w:widowControl w:val="0"/>
        <w:tabs>
          <w:tab w:val="left" w:pos="-5670"/>
          <w:tab w:val="left" w:pos="4564"/>
        </w:tabs>
        <w:suppressAutoHyphens/>
        <w:spacing w:after="0" w:line="240" w:lineRule="auto"/>
        <w:rPr>
          <w:rFonts w:ascii="Times New Roman" w:hAnsi="Times New Roman" w:eastAsia="Andale Sans UI" w:cs="Times New Roman"/>
          <w:kern w:val="2"/>
          <w:sz w:val="28"/>
          <w:szCs w:val="28"/>
          <w:lang w:val="uk-UA" w:eastAsia="en-US"/>
        </w:rPr>
      </w:pPr>
      <w:r>
        <w:rPr>
          <w:rFonts w:ascii="Times New Roman" w:hAnsi="Times New Roman" w:cs="Times New Roman"/>
          <w:bCs/>
          <w:sz w:val="28"/>
          <w:szCs w:val="28"/>
          <w:lang w:val="uk-UA"/>
        </w:rPr>
        <w:t>-</w:t>
      </w:r>
      <w:r>
        <w:rPr>
          <w:rFonts w:ascii="Times New Roman" w:hAnsi="Times New Roman" w:cs="Times New Roman"/>
          <w:sz w:val="28"/>
          <w:szCs w:val="28"/>
          <w:lang w:val="uk-UA"/>
        </w:rPr>
        <w:t>Про</w:t>
      </w:r>
      <w:r>
        <w:rPr>
          <w:rFonts w:ascii="Times New Roman" w:hAnsi="Times New Roman" w:eastAsia="Andale Sans UI" w:cs="Times New Roman"/>
          <w:kern w:val="2"/>
          <w:sz w:val="28"/>
          <w:szCs w:val="28"/>
          <w:lang w:val="uk-UA" w:eastAsia="en-US"/>
        </w:rPr>
        <w:t xml:space="preserve"> </w:t>
      </w:r>
      <w:r>
        <w:rPr>
          <w:rFonts w:ascii="Times New Roman" w:hAnsi="Times New Roman" w:cs="Times New Roman"/>
          <w:bCs/>
          <w:sz w:val="28"/>
          <w:szCs w:val="28"/>
        </w:rPr>
        <w:t>поповнення резерву матеріально-технічних засобів для запобігання та ліквідації наслідків надзвичайних ситуацій</w:t>
      </w:r>
      <w:r>
        <w:rPr>
          <w:rFonts w:ascii="Times New Roman" w:hAnsi="Times New Roman" w:eastAsia="Andale Sans UI" w:cs="Times New Roman"/>
          <w:kern w:val="2"/>
          <w:sz w:val="28"/>
          <w:szCs w:val="28"/>
          <w:lang w:val="uk-UA" w:eastAsia="en-US"/>
        </w:rPr>
        <w:t xml:space="preserve"> </w:t>
      </w:r>
    </w:p>
    <w:p>
      <w:pPr>
        <w:widowControl w:val="0"/>
        <w:tabs>
          <w:tab w:val="left" w:pos="-5670"/>
          <w:tab w:val="left" w:pos="4564"/>
        </w:tabs>
        <w:suppressAutoHyphens/>
        <w:spacing w:after="0" w:line="240" w:lineRule="auto"/>
        <w:rPr>
          <w:rFonts w:ascii="Times New Roman" w:hAnsi="Times New Roman" w:eastAsia="Andale Sans UI" w:cs="Times New Roman"/>
          <w:kern w:val="2"/>
          <w:sz w:val="28"/>
          <w:szCs w:val="28"/>
          <w:lang w:val="uk-UA" w:eastAsia="en-US"/>
        </w:rPr>
      </w:pPr>
      <w:r>
        <w:rPr>
          <w:rFonts w:ascii="Times New Roman" w:hAnsi="Times New Roman" w:eastAsia="Andale Sans UI" w:cs="Times New Roman"/>
          <w:kern w:val="2"/>
          <w:sz w:val="28"/>
          <w:szCs w:val="28"/>
          <w:lang w:val="uk-UA" w:eastAsia="en-US"/>
        </w:rPr>
        <w:t xml:space="preserve">-Про </w:t>
      </w:r>
      <w:r>
        <w:rPr>
          <w:rFonts w:ascii="Times New Roman" w:hAnsi="Times New Roman" w:cs="Times New Roman"/>
          <w:bCs/>
          <w:sz w:val="28"/>
          <w:szCs w:val="28"/>
          <w:lang w:val="uk-UA"/>
        </w:rPr>
        <w:t>забезпечення робіт з інженерного обладнання важливих об’єктів</w:t>
      </w:r>
    </w:p>
    <w:p>
      <w:pPr>
        <w:pStyle w:val="21"/>
        <w:spacing w:after="0"/>
        <w:ind w:left="0"/>
        <w:jc w:val="both"/>
        <w:rPr>
          <w:rFonts w:ascii="Times New Roman" w:hAnsi="Times New Roman" w:cs="Times New Roman"/>
          <w:bCs/>
          <w:sz w:val="28"/>
          <w:szCs w:val="28"/>
          <w:lang w:val="uk-UA"/>
        </w:rPr>
      </w:pPr>
      <w:r>
        <w:rPr>
          <w:rFonts w:ascii="Times New Roman" w:hAnsi="Times New Roman" w:eastAsia="Andale Sans UI" w:cs="Times New Roman"/>
          <w:kern w:val="2"/>
          <w:sz w:val="28"/>
          <w:szCs w:val="28"/>
          <w:lang w:val="uk-UA" w:eastAsia="en-US"/>
        </w:rPr>
        <w:t>-</w:t>
      </w:r>
      <w:r>
        <w:rPr>
          <w:rFonts w:ascii="Times New Roman" w:hAnsi="Times New Roman" w:cs="Times New Roman"/>
          <w:bCs/>
          <w:sz w:val="28"/>
          <w:szCs w:val="28"/>
          <w:lang w:val="uk-UA"/>
        </w:rPr>
        <w:t>Про фінансування заходів та робіт з облаштування укриттів цивільного захисту</w:t>
      </w:r>
    </w:p>
    <w:p>
      <w:pPr>
        <w:pStyle w:val="21"/>
        <w:spacing w:after="0"/>
        <w:ind w:left="0"/>
        <w:jc w:val="both"/>
        <w:rPr>
          <w:rFonts w:ascii="Times New Roman" w:hAnsi="Times New Roman" w:cs="Times New Roman"/>
          <w:bCs/>
          <w:sz w:val="28"/>
          <w:szCs w:val="28"/>
          <w:lang w:val="uk-UA"/>
        </w:rPr>
      </w:pPr>
    </w:p>
    <w:p>
      <w:pPr>
        <w:pStyle w:val="21"/>
        <w:spacing w:after="0"/>
        <w:ind w:left="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11 - пропозиція Леги В’ячеслава Олександровича </w:t>
      </w:r>
      <w:r>
        <w:rPr>
          <w:rFonts w:ascii="Times New Roman" w:hAnsi="Times New Roman" w:cs="Times New Roman"/>
          <w:sz w:val="28"/>
          <w:szCs w:val="28"/>
          <w:lang w:val="uk-UA"/>
        </w:rPr>
        <w:t>внести до порядку денного проект  рішення:</w:t>
      </w:r>
    </w:p>
    <w:p>
      <w:pPr>
        <w:pStyle w:val="21"/>
        <w:spacing w:after="0"/>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w:t>
      </w:r>
      <w:r>
        <w:rPr>
          <w:rFonts w:ascii="Times New Roman" w:hAnsi="Times New Roman" w:cs="Times New Roman"/>
          <w:bCs/>
          <w:sz w:val="28"/>
          <w:szCs w:val="28"/>
          <w:lang w:val="uk-UA"/>
        </w:rPr>
        <w:t xml:space="preserve"> Про скасування постанови у справі про адміністративне правопорушення, яка винесена адміністративною комісією при виконавчому комітеті Ніжинської міської ради</w:t>
      </w:r>
    </w:p>
    <w:p>
      <w:pPr>
        <w:pStyle w:val="20"/>
        <w:jc w:val="both"/>
        <w:rPr>
          <w:rFonts w:ascii="Times New Roman" w:hAnsi="Times New Roman" w:cs="Times New Roman"/>
          <w:sz w:val="28"/>
          <w:szCs w:val="28"/>
        </w:rPr>
      </w:pPr>
      <w:r>
        <w:rPr>
          <w:rFonts w:hint="default" w:ascii="Times New Roman" w:hAnsi="Times New Roman" w:cs="Times New Roman"/>
          <w:b/>
          <w:bCs w:val="0"/>
          <w:sz w:val="28"/>
          <w:szCs w:val="28"/>
          <w:lang w:val="uk-UA"/>
        </w:rPr>
        <w:t>12 - пропозиція Вовченка Федора Івановича</w:t>
      </w:r>
      <w:r>
        <w:rPr>
          <w:rFonts w:hint="default" w:ascii="Times New Roman" w:hAnsi="Times New Roman" w:cs="Times New Roman"/>
          <w:bCs/>
          <w:sz w:val="28"/>
          <w:szCs w:val="28"/>
          <w:lang w:val="uk-UA"/>
        </w:rPr>
        <w:t xml:space="preserve"> -  </w:t>
      </w:r>
      <w:r>
        <w:rPr>
          <w:rFonts w:ascii="Times New Roman" w:hAnsi="Times New Roman" w:cs="Times New Roman"/>
          <w:sz w:val="28"/>
          <w:szCs w:val="28"/>
          <w:lang w:val="uk-UA"/>
        </w:rPr>
        <w:t xml:space="preserve">у зв’язку з виробничою необхідністю, розглянути проекти рішень, які підготував </w:t>
      </w:r>
      <w:r>
        <w:rPr>
          <w:rFonts w:ascii="Times New Roman" w:hAnsi="Times New Roman" w:cs="Times New Roman"/>
          <w:color w:val="000000"/>
          <w:sz w:val="28"/>
          <w:szCs w:val="28"/>
          <w:lang w:val="uk-UA"/>
        </w:rPr>
        <w:t xml:space="preserve">відділ з </w:t>
      </w:r>
      <w:r>
        <w:rPr>
          <w:rFonts w:ascii="Times New Roman" w:hAnsi="Times New Roman" w:cs="Times New Roman"/>
          <w:sz w:val="28"/>
          <w:szCs w:val="28"/>
          <w:lang w:val="uk-UA"/>
        </w:rPr>
        <w:t>питань надзвичайних ситуацій та цивільного захисту населення, оборонної та мобілізаційної роботи</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першими.</w:t>
      </w:r>
    </w:p>
    <w:p>
      <w:pPr>
        <w:pStyle w:val="20"/>
        <w:jc w:val="both"/>
        <w:rPr>
          <w:rFonts w:ascii="Times New Roman" w:hAnsi="Times New Roman" w:cs="Times New Roman"/>
          <w:b/>
          <w:sz w:val="28"/>
          <w:szCs w:val="28"/>
          <w:lang w:val="uk-UA"/>
        </w:rPr>
      </w:pPr>
    </w:p>
    <w:p>
      <w:pPr>
        <w:spacing w:after="0"/>
        <w:ind w:firstLine="280"/>
        <w:jc w:val="both"/>
        <w:rPr>
          <w:rFonts w:ascii="Times New Roman" w:hAnsi="Times New Roman" w:cs="Times New Roman"/>
          <w:sz w:val="28"/>
          <w:szCs w:val="28"/>
          <w:lang w:val="uk-UA"/>
        </w:rPr>
      </w:pPr>
      <w:r>
        <w:rPr>
          <w:rFonts w:ascii="Times New Roman" w:hAnsi="Times New Roman" w:cs="Times New Roman"/>
          <w:b/>
          <w:sz w:val="28"/>
          <w:szCs w:val="28"/>
        </w:rPr>
        <w:t xml:space="preserve">Головуючий </w:t>
      </w:r>
      <w:r>
        <w:rPr>
          <w:rFonts w:ascii="Times New Roman" w:hAnsi="Times New Roman" w:cs="Times New Roman"/>
          <w:sz w:val="28"/>
          <w:szCs w:val="28"/>
          <w:lang w:val="uk-UA"/>
        </w:rPr>
        <w:t>вніс на</w:t>
      </w:r>
      <w:r>
        <w:rPr>
          <w:rFonts w:hint="default" w:ascii="Times New Roman" w:hAnsi="Times New Roman" w:cs="Times New Roman"/>
          <w:sz w:val="28"/>
          <w:szCs w:val="28"/>
          <w:lang w:val="uk-UA"/>
        </w:rPr>
        <w:t xml:space="preserve"> голосування пропозицію затвердити порядок денний враховуючи </w:t>
      </w:r>
      <w:r>
        <w:rPr>
          <w:rFonts w:ascii="Times New Roman" w:hAnsi="Times New Roman" w:cs="Times New Roman"/>
          <w:sz w:val="28"/>
          <w:szCs w:val="28"/>
          <w:lang w:val="uk-UA"/>
        </w:rPr>
        <w:t>пропозиції</w:t>
      </w:r>
      <w:r>
        <w:rPr>
          <w:rFonts w:hint="default" w:ascii="Times New Roman" w:hAnsi="Times New Roman" w:cs="Times New Roman"/>
          <w:sz w:val="28"/>
          <w:szCs w:val="28"/>
          <w:lang w:val="uk-UA"/>
        </w:rPr>
        <w:t>, що надійшли.</w:t>
      </w:r>
      <w:r>
        <w:rPr>
          <w:rFonts w:ascii="Times New Roman" w:hAnsi="Times New Roman" w:cs="Times New Roman"/>
          <w:sz w:val="28"/>
          <w:szCs w:val="28"/>
          <w:lang w:val="uk-UA"/>
        </w:rPr>
        <w:t xml:space="preserve"> </w:t>
      </w:r>
    </w:p>
    <w:p>
      <w:pPr>
        <w:spacing w:after="0"/>
        <w:ind w:firstLine="280"/>
        <w:jc w:val="both"/>
        <w:rPr>
          <w:rStyle w:val="19"/>
          <w:rFonts w:ascii="Times New Roman" w:hAnsi="Times New Roman" w:cs="Times New Roman"/>
          <w:b/>
          <w:bCs/>
          <w:sz w:val="28"/>
          <w:szCs w:val="28"/>
          <w:lang w:val="uk-UA"/>
        </w:rPr>
      </w:pPr>
      <w:r>
        <w:rPr>
          <w:rStyle w:val="19"/>
          <w:rFonts w:ascii="Times New Roman" w:hAnsi="Times New Roman" w:cs="Times New Roman"/>
          <w:sz w:val="28"/>
          <w:szCs w:val="28"/>
          <w:lang w:val="uk-UA"/>
        </w:rPr>
        <w:t xml:space="preserve">За - 7. Одноголосно </w:t>
      </w:r>
    </w:p>
    <w:p>
      <w:pPr>
        <w:spacing w:after="0"/>
        <w:ind w:firstLine="280"/>
        <w:jc w:val="center"/>
        <w:rPr>
          <w:rStyle w:val="19"/>
          <w:rFonts w:ascii="Times New Roman" w:hAnsi="Times New Roman" w:cs="Times New Roman"/>
          <w:b/>
          <w:bCs/>
          <w:color w:val="000000"/>
          <w:sz w:val="28"/>
          <w:szCs w:val="28"/>
          <w:lang w:val="uk-UA"/>
        </w:rPr>
      </w:pPr>
    </w:p>
    <w:p>
      <w:pPr>
        <w:spacing w:after="0"/>
        <w:ind w:firstLine="280"/>
        <w:jc w:val="center"/>
        <w:rPr>
          <w:rStyle w:val="19"/>
          <w:rFonts w:ascii="Times New Roman" w:hAnsi="Times New Roman" w:cs="Times New Roman"/>
          <w:b/>
          <w:bCs/>
          <w:color w:val="000000"/>
          <w:sz w:val="28"/>
          <w:szCs w:val="28"/>
          <w:lang w:val="uk-UA"/>
        </w:rPr>
      </w:pPr>
      <w:r>
        <w:rPr>
          <w:rStyle w:val="19"/>
          <w:rFonts w:ascii="Times New Roman" w:hAnsi="Times New Roman" w:cs="Times New Roman"/>
          <w:b/>
          <w:bCs/>
          <w:color w:val="000000"/>
          <w:sz w:val="28"/>
          <w:szCs w:val="28"/>
          <w:lang w:val="uk-UA"/>
        </w:rPr>
        <w:t>Порядок денний</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поповнення резерву матеріально-технічних засобів для запобігання та ліквідації наслідків надзвичайних ситуацій</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2</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забезпечення робіт з інженерного обладнання важливих об’єктів</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3</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фінансування заходів та робіт з облаштування укриттів цивільного захисту</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 xml:space="preserve">4. </w:t>
      </w: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5</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надання повноважень на складання протоколів про адміністративні правопорушення</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6</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погодження тарифів на платні медичні послуги з проведення попереднього, періодичного та позачергового психіатричного огляду, у тому числі на предмет вживання психоактивних речовин, що надаються комунальним некомерційним підприємством «Ніжинська центральна міська лікарня імені Миколи Галицького»</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7</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видалення зелених насаджень на території м.Ніжин</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8</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розміщення тимчасових споруду м. Ніжині</w:t>
      </w:r>
    </w:p>
    <w:p>
      <w:pPr>
        <w:spacing w:after="0"/>
        <w:ind w:firstLine="280"/>
        <w:jc w:val="both"/>
        <w:rPr>
          <w:rFonts w:ascii="Times New Roman" w:hAnsi="Times New Roman" w:cs="Times New Roman"/>
          <w:sz w:val="28"/>
        </w:rPr>
      </w:pPr>
      <w:r>
        <w:rPr>
          <w:rStyle w:val="19"/>
          <w:rFonts w:hint="default" w:ascii="Times New Roman" w:hAnsi="Times New Roman"/>
          <w:color w:val="000000"/>
          <w:sz w:val="28"/>
          <w:szCs w:val="28"/>
          <w:lang w:val="uk-UA"/>
        </w:rPr>
        <w:t>9</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rPr>
        <w:t>організацію суспільно корисних робіт в умовах воєнного стану на території Ніжинської  територіальної  громади</w:t>
      </w:r>
    </w:p>
    <w:p>
      <w:pPr>
        <w:spacing w:after="0"/>
        <w:ind w:firstLine="280"/>
        <w:jc w:val="both"/>
        <w:rPr>
          <w:rStyle w:val="19"/>
          <w:rFonts w:ascii="Times New Roman" w:hAnsi="Times New Roman"/>
          <w:color w:val="000000"/>
          <w:sz w:val="28"/>
          <w:szCs w:val="28"/>
          <w:lang w:val="uk-UA"/>
        </w:rPr>
      </w:pPr>
      <w:r>
        <w:rPr>
          <w:rFonts w:hint="default" w:ascii="Times New Roman" w:hAnsi="Times New Roman" w:cs="Times New Roman"/>
          <w:sz w:val="28"/>
          <w:lang w:val="uk-UA"/>
        </w:rPr>
        <w:t xml:space="preserve">10. </w:t>
      </w:r>
      <w:r>
        <w:rPr>
          <w:rStyle w:val="19"/>
          <w:rFonts w:ascii="Times New Roman" w:hAnsi="Times New Roman" w:cs="Times New Roman"/>
          <w:color w:val="000000"/>
          <w:sz w:val="28"/>
          <w:szCs w:val="28"/>
          <w:lang w:val="uk-UA"/>
        </w:rPr>
        <w:t xml:space="preserve">Про </w:t>
      </w:r>
      <w:r>
        <w:rPr>
          <w:rFonts w:ascii="Times New Roman" w:hAnsi="Times New Roman" w:cs="Times New Roman"/>
          <w:bCs/>
          <w:sz w:val="28"/>
          <w:szCs w:val="28"/>
          <w:lang w:val="uk-UA"/>
        </w:rPr>
        <w:t>внесення змін до рішення виконавчого комітету Ніжинської міської ради  від 06.10.2022 р. №337 «Про організацію проведення громадських робіт у 2023 році»</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11</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rPr>
        <w:t>надання одноразової матеріальної допомоги</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12</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sz w:val="28"/>
          <w:lang w:val="uk-UA"/>
        </w:rPr>
        <w:t>встановлення плати для батьків за перебування дітей у закладах дошкільної освіти</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13</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Про доручення службі у справах дітей виконавчого комітету Ніжинської міської ради представляти інтереси дітей-сиріт та дітей, позбавлених батьківського піклування, які проживають на території Ніжинської територіальної громади</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hint="default" w:ascii="Times New Roman" w:hAnsi="Times New Roman"/>
          <w:color w:val="000000"/>
          <w:sz w:val="28"/>
          <w:szCs w:val="28"/>
          <w:lang w:val="uk-UA"/>
        </w:rPr>
        <w:t>4</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eastAsia="Andale Sans UI"/>
          <w:kern w:val="2"/>
          <w:sz w:val="28"/>
          <w:szCs w:val="24"/>
          <w:lang w:val="uk-UA" w:eastAsia="en-US"/>
        </w:rPr>
        <w:t>розгляд матеріалів служби у справах дітей</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hint="default" w:ascii="Times New Roman" w:hAnsi="Times New Roman"/>
          <w:color w:val="000000"/>
          <w:sz w:val="28"/>
          <w:szCs w:val="28"/>
          <w:lang w:val="uk-UA"/>
        </w:rPr>
        <w:t>5</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негайне відібрання дітей</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hint="default" w:ascii="Times New Roman" w:hAnsi="Times New Roman"/>
          <w:color w:val="000000"/>
          <w:sz w:val="28"/>
          <w:szCs w:val="28"/>
          <w:lang w:val="uk-UA"/>
        </w:rPr>
        <w:t>6</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влаштування дитини в сім’ю патронатного вихователя</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hint="default" w:ascii="Times New Roman" w:hAnsi="Times New Roman"/>
          <w:color w:val="000000"/>
          <w:sz w:val="28"/>
          <w:szCs w:val="28"/>
          <w:lang w:val="uk-UA"/>
        </w:rPr>
        <w:t>7</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 Про </w:t>
      </w:r>
      <w:r>
        <w:rPr>
          <w:rFonts w:ascii="Times New Roman" w:hAnsi="Times New Roman" w:cs="Times New Roman"/>
          <w:bCs/>
          <w:sz w:val="28"/>
          <w:szCs w:val="28"/>
        </w:rPr>
        <w:t>виведення дитини з сім’ї патронатного вихователя</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hint="default" w:ascii="Times New Roman" w:hAnsi="Times New Roman"/>
          <w:color w:val="000000"/>
          <w:sz w:val="28"/>
          <w:szCs w:val="28"/>
          <w:lang w:val="uk-UA"/>
        </w:rPr>
        <w:t>8</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поповнення дитячого будинку сімейного типу та влаштування дитини</w:t>
      </w:r>
    </w:p>
    <w:p>
      <w:pPr>
        <w:spacing w:after="0"/>
        <w:ind w:firstLine="2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1</w:t>
      </w:r>
      <w:r>
        <w:rPr>
          <w:rStyle w:val="19"/>
          <w:rFonts w:hint="default" w:ascii="Times New Roman" w:hAnsi="Times New Roman"/>
          <w:color w:val="000000"/>
          <w:sz w:val="28"/>
          <w:szCs w:val="28"/>
          <w:lang w:val="uk-UA"/>
        </w:rPr>
        <w:t>9</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 xml:space="preserve">Про </w:t>
      </w:r>
      <w:r>
        <w:rPr>
          <w:rFonts w:ascii="Times New Roman CYR" w:hAnsi="Times New Roman CYR" w:eastAsia="Andale Sans UI" w:cs="Times New Roman CYR"/>
          <w:kern w:val="2"/>
          <w:sz w:val="28"/>
          <w:szCs w:val="24"/>
          <w:lang w:val="uk-UA"/>
        </w:rPr>
        <w:t>розгляд матеріалів опікунської ради</w:t>
      </w:r>
    </w:p>
    <w:p>
      <w:pPr>
        <w:spacing w:after="0"/>
        <w:ind w:firstLine="280"/>
        <w:jc w:val="both"/>
        <w:rPr>
          <w:rStyle w:val="19"/>
          <w:rFonts w:ascii="Times New Roman" w:hAnsi="Times New Roman"/>
          <w:color w:val="000000"/>
          <w:sz w:val="28"/>
          <w:szCs w:val="28"/>
          <w:lang w:val="uk-UA"/>
        </w:rPr>
      </w:pPr>
      <w:r>
        <w:rPr>
          <w:rStyle w:val="19"/>
          <w:rFonts w:hint="default" w:ascii="Times New Roman" w:hAnsi="Times New Roman"/>
          <w:color w:val="000000"/>
          <w:sz w:val="28"/>
          <w:szCs w:val="28"/>
          <w:lang w:val="uk-UA"/>
        </w:rPr>
        <w:t>20</w:t>
      </w:r>
      <w:r>
        <w:rPr>
          <w:rStyle w:val="19"/>
          <w:rFonts w:ascii="Times New Roman" w:hAnsi="Times New Roman"/>
          <w:color w:val="000000"/>
          <w:sz w:val="28"/>
          <w:szCs w:val="28"/>
          <w:lang w:val="uk-UA"/>
        </w:rPr>
        <w:t>.</w:t>
      </w:r>
      <w:r>
        <w:rPr>
          <w:rStyle w:val="19"/>
          <w:rFonts w:ascii="Times New Roman" w:hAnsi="Times New Roman"/>
          <w:color w:val="000000"/>
          <w:sz w:val="28"/>
          <w:szCs w:val="28"/>
          <w:lang w:val="uk-UA"/>
        </w:rPr>
        <w:tab/>
      </w:r>
      <w:r>
        <w:rPr>
          <w:rStyle w:val="19"/>
          <w:rFonts w:ascii="Times New Roman" w:hAnsi="Times New Roman"/>
          <w:color w:val="000000"/>
          <w:sz w:val="28"/>
          <w:szCs w:val="28"/>
          <w:lang w:val="uk-UA"/>
        </w:rPr>
        <w:t>Про скасування постанови у справі про адміністративне правопорушення, яка винесена адміністративною комісією при виконавчому комітеті Ніжинської міської ради</w:t>
      </w:r>
    </w:p>
    <w:p>
      <w:pPr>
        <w:spacing w:after="0"/>
        <w:ind w:firstLine="280"/>
        <w:jc w:val="both"/>
        <w:rPr>
          <w:rStyle w:val="19"/>
          <w:rFonts w:ascii="Times New Roman" w:hAnsi="Times New Roman"/>
          <w:color w:val="000000"/>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проектів рішень</w:t>
      </w:r>
    </w:p>
    <w:p>
      <w:pPr>
        <w:spacing w:after="0" w:line="240" w:lineRule="auto"/>
        <w:jc w:val="center"/>
        <w:rPr>
          <w:rFonts w:ascii="Times New Roman" w:hAnsi="Times New Roman" w:cs="Times New Roman"/>
          <w:b/>
          <w:sz w:val="28"/>
          <w:szCs w:val="28"/>
          <w:lang w:val="uk-UA"/>
        </w:rPr>
      </w:pPr>
    </w:p>
    <w:p>
      <w:pPr>
        <w:pStyle w:val="21"/>
        <w:numPr>
          <w:ilvl w:val="0"/>
          <w:numId w:val="1"/>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bCs/>
          <w:sz w:val="28"/>
          <w:szCs w:val="28"/>
          <w:lang w:val="uk-UA"/>
        </w:rPr>
        <w:t>Про поповнення резерву матеріально-технічних засобів для запобігання та ліквідації наслідків надзвичайних ситуацій</w:t>
      </w:r>
    </w:p>
    <w:p>
      <w:pPr>
        <w:spacing w:after="0" w:line="240" w:lineRule="auto"/>
        <w:ind w:left="28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Овчаренка І.Ю., </w:t>
            </w:r>
            <w:r>
              <w:rPr>
                <w:rFonts w:ascii="Times New Roman" w:hAnsi="Times New Roman" w:eastAsia="Times New Roman" w:cs="Times New Roman"/>
                <w:sz w:val="28"/>
                <w:szCs w:val="28"/>
                <w:lang w:val="uk-UA" w:eastAsia="en-US"/>
              </w:rPr>
              <w:t>який ознайомив присутніх з проектом рішення.</w:t>
            </w:r>
            <w:r>
              <w:rPr>
                <w:rFonts w:hint="default" w:ascii="Times New Roman" w:hAnsi="Times New Roman" w:eastAsia="Times New Roman" w:cs="Times New Roman"/>
                <w:sz w:val="28"/>
                <w:szCs w:val="28"/>
                <w:lang w:val="uk-UA" w:eastAsia="en-US"/>
              </w:rPr>
              <w:t xml:space="preserve"> Повідомив, що з</w:t>
            </w:r>
            <w:r>
              <w:rPr>
                <w:rFonts w:hint="default" w:ascii="Times New Roman" w:hAnsi="Times New Roman" w:cs="Times New Roman"/>
                <w:sz w:val="28"/>
              </w:rPr>
              <w:t>акупівля матеріально-технічних засобів для потреб цивільного захисту</w:t>
            </w:r>
            <w:r>
              <w:rPr>
                <w:rFonts w:hint="default" w:ascii="Times New Roman" w:hAnsi="Times New Roman" w:cs="Times New Roman"/>
                <w:sz w:val="28"/>
                <w:szCs w:val="28"/>
              </w:rPr>
              <w:t xml:space="preserve"> забезпечить виконання заходів цивільного захисту з питань забезпечення роботи системи підтримки життєдіяльності (основного, аварійного, резервного електроживлення) у разі виникнення надзвичайних ситуацій техногенного, природного або воєнного характеру.</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20  додається. </w:t>
            </w:r>
          </w:p>
        </w:tc>
      </w:tr>
    </w:tbl>
    <w:p>
      <w:pPr>
        <w:spacing w:after="0" w:line="240" w:lineRule="auto"/>
        <w:jc w:val="center"/>
        <w:rPr>
          <w:rFonts w:ascii="Times New Roman" w:hAnsi="Times New Roman" w:cs="Times New Roman"/>
          <w:b/>
          <w:sz w:val="28"/>
          <w:szCs w:val="28"/>
          <w:lang w:val="uk-UA"/>
        </w:rPr>
      </w:pPr>
    </w:p>
    <w:p>
      <w:pPr>
        <w:pStyle w:val="21"/>
        <w:numPr>
          <w:ilvl w:val="0"/>
          <w:numId w:val="1"/>
        </w:numPr>
        <w:spacing w:after="0" w:line="240" w:lineRule="auto"/>
        <w:ind w:left="567" w:hanging="283"/>
        <w:jc w:val="both"/>
        <w:rPr>
          <w:rFonts w:ascii="Times New Roman" w:hAnsi="Times New Roman" w:cs="Times New Roman"/>
          <w:sz w:val="28"/>
          <w:szCs w:val="28"/>
          <w:lang w:val="uk-UA"/>
        </w:rPr>
      </w:pPr>
      <w:r>
        <w:rPr>
          <w:rFonts w:ascii="Times New Roman" w:hAnsi="Times New Roman" w:eastAsia="Calibri" w:cs="Times New Roman"/>
          <w:sz w:val="28"/>
          <w:szCs w:val="28"/>
          <w:lang w:val="uk-UA"/>
        </w:rPr>
        <w:t xml:space="preserve">Про </w:t>
      </w:r>
      <w:r>
        <w:rPr>
          <w:rFonts w:ascii="Times New Roman" w:hAnsi="Times New Roman" w:cs="Times New Roman"/>
          <w:bCs/>
          <w:sz w:val="28"/>
          <w:szCs w:val="28"/>
          <w:lang w:val="uk-UA"/>
        </w:rPr>
        <w:t>забезпечення робіт з інженерного обладнання важливих об’єктів</w:t>
      </w:r>
    </w:p>
    <w:p>
      <w:pPr>
        <w:spacing w:after="0" w:line="240" w:lineRule="auto"/>
        <w:ind w:left="22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spacing w:line="240" w:lineRule="auto"/>
              <w:ind w:right="477" w:rightChars="21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Овчаренка І.Ю., </w:t>
            </w:r>
            <w:r>
              <w:rPr>
                <w:rFonts w:ascii="Times New Roman" w:hAnsi="Times New Roman" w:eastAsia="Times New Roman" w:cs="Times New Roman"/>
                <w:sz w:val="28"/>
                <w:szCs w:val="28"/>
                <w:lang w:val="uk-UA" w:eastAsia="en-US"/>
              </w:rPr>
              <w:t>який ознайомив присутніх з проектом рішення.</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21  додається. </w:t>
            </w:r>
          </w:p>
        </w:tc>
      </w:tr>
    </w:tbl>
    <w:p>
      <w:pPr>
        <w:spacing w:after="0" w:line="240" w:lineRule="auto"/>
        <w:jc w:val="center"/>
        <w:rPr>
          <w:rFonts w:ascii="Times New Roman" w:hAnsi="Times New Roman" w:cs="Times New Roman"/>
          <w:b/>
          <w:sz w:val="28"/>
          <w:szCs w:val="28"/>
          <w:lang w:val="uk-UA"/>
        </w:rPr>
      </w:pPr>
    </w:p>
    <w:p>
      <w:pPr>
        <w:pStyle w:val="21"/>
        <w:numPr>
          <w:ilvl w:val="0"/>
          <w:numId w:val="1"/>
        </w:numPr>
        <w:spacing w:after="0" w:line="240" w:lineRule="auto"/>
        <w:ind w:left="0" w:firstLine="5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sz w:val="28"/>
          <w:szCs w:val="28"/>
          <w:lang w:val="uk-UA"/>
        </w:rPr>
        <w:t>фінансування заходів та робіт з облаштування укриттів цивільного захисту</w:t>
      </w:r>
    </w:p>
    <w:p>
      <w:pPr>
        <w:spacing w:after="0" w:line="240" w:lineRule="auto"/>
        <w:ind w:left="220"/>
        <w:jc w:val="both"/>
        <w:rPr>
          <w:rFonts w:ascii="Times New Roman" w:hAnsi="Times New Roman" w:cs="Times New Roman"/>
          <w:sz w:val="28"/>
          <w:szCs w:val="28"/>
          <w:lang w:val="uk-UA"/>
        </w:rPr>
      </w:pPr>
    </w:p>
    <w:tbl>
      <w:tblPr>
        <w:tblStyle w:val="4"/>
        <w:tblW w:w="9583" w:type="dxa"/>
        <w:tblInd w:w="0" w:type="dxa"/>
        <w:tblLayout w:type="autofit"/>
        <w:tblCellMar>
          <w:top w:w="0" w:type="dxa"/>
          <w:left w:w="10" w:type="dxa"/>
          <w:bottom w:w="0" w:type="dxa"/>
          <w:right w:w="10" w:type="dxa"/>
        </w:tblCellMar>
      </w:tblPr>
      <w:tblGrid>
        <w:gridCol w:w="2233"/>
        <w:gridCol w:w="7350"/>
      </w:tblGrid>
      <w:tr>
        <w:tblPrEx>
          <w:tblCellMar>
            <w:top w:w="0" w:type="dxa"/>
            <w:left w:w="10" w:type="dxa"/>
            <w:bottom w:w="0" w:type="dxa"/>
            <w:right w:w="10" w:type="dxa"/>
          </w:tblCellMar>
        </w:tblPrEx>
        <w:trPr>
          <w:trHeight w:val="684" w:hRule="atLeast"/>
        </w:trPr>
        <w:tc>
          <w:tcPr>
            <w:tcW w:w="2233"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350" w:type="dxa"/>
            <w:shd w:val="clear" w:color="auto" w:fill="FFFFFF"/>
            <w:tcMar>
              <w:top w:w="0" w:type="dxa"/>
              <w:left w:w="108" w:type="dxa"/>
              <w:bottom w:w="0" w:type="dxa"/>
              <w:right w:w="108" w:type="dxa"/>
            </w:tcMar>
          </w:tcPr>
          <w:p>
            <w:pPr>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Овчаренка І.Ю., </w:t>
            </w:r>
            <w:r>
              <w:rPr>
                <w:rFonts w:ascii="Times New Roman" w:hAnsi="Times New Roman" w:eastAsia="Times New Roman" w:cs="Times New Roman"/>
                <w:sz w:val="28"/>
                <w:szCs w:val="28"/>
                <w:lang w:val="uk-UA" w:eastAsia="en-US"/>
              </w:rPr>
              <w:t>який ознайомив присутніх з проектом рішення.Повідомив</w:t>
            </w:r>
            <w:r>
              <w:rPr>
                <w:rFonts w:hint="default" w:ascii="Times New Roman" w:hAnsi="Times New Roman" w:eastAsia="Times New Roman" w:cs="Times New Roman"/>
                <w:sz w:val="28"/>
                <w:szCs w:val="28"/>
                <w:lang w:val="uk-UA" w:eastAsia="en-US"/>
              </w:rPr>
              <w:t xml:space="preserve">, що </w:t>
            </w:r>
            <w:r>
              <w:rPr>
                <w:rFonts w:hint="default" w:ascii="Times New Roman" w:hAnsi="Times New Roman" w:cs="Times New Roman"/>
                <w:color w:val="000000" w:themeColor="text1" w:themeShade="80"/>
                <w:sz w:val="28"/>
                <w:lang w:val="uk-UA"/>
              </w:rPr>
              <w:t>п</w:t>
            </w:r>
            <w:r>
              <w:rPr>
                <w:rFonts w:hint="default" w:ascii="Times New Roman" w:hAnsi="Times New Roman" w:cs="Times New Roman"/>
                <w:color w:val="000000" w:themeColor="text1" w:themeShade="80"/>
                <w:sz w:val="28"/>
              </w:rPr>
              <w:t>роведення поточного ремонту зах</w:t>
            </w:r>
            <w:r>
              <w:rPr>
                <w:rFonts w:hint="default" w:ascii="Times New Roman" w:hAnsi="Times New Roman" w:cs="Times New Roman"/>
                <w:color w:val="000000" w:themeColor="text1" w:themeShade="80"/>
                <w:sz w:val="28"/>
                <w:lang w:val="uk-UA"/>
              </w:rPr>
              <w:t>и</w:t>
            </w:r>
            <w:r>
              <w:rPr>
                <w:rFonts w:hint="default" w:ascii="Times New Roman" w:hAnsi="Times New Roman" w:cs="Times New Roman"/>
                <w:color w:val="000000" w:themeColor="text1" w:themeShade="80"/>
                <w:sz w:val="28"/>
              </w:rPr>
              <w:t xml:space="preserve">сної споруди цивільного захисту найпростішого укриття по вул. </w:t>
            </w:r>
            <w:r>
              <w:rPr>
                <w:rFonts w:hint="default" w:ascii="Times New Roman" w:hAnsi="Times New Roman" w:cs="Times New Roman"/>
                <w:color w:val="000000" w:themeColor="text1" w:themeShade="80"/>
                <w:sz w:val="28"/>
                <w:szCs w:val="28"/>
              </w:rPr>
              <w:t xml:space="preserve">Академіка Амосова, </w:t>
            </w:r>
            <w:r>
              <w:rPr>
                <w:rFonts w:hint="default" w:ascii="Times New Roman" w:hAnsi="Times New Roman" w:cs="Times New Roman"/>
                <w:color w:val="000000" w:themeColor="text1" w:themeShade="80"/>
                <w:sz w:val="28"/>
              </w:rPr>
              <w:t xml:space="preserve"> надасть мож</w:t>
            </w:r>
            <w:r>
              <w:rPr>
                <w:rFonts w:hint="default" w:ascii="Times New Roman" w:hAnsi="Times New Roman" w:cs="Times New Roman"/>
                <w:color w:val="000000" w:themeColor="text1" w:themeShade="80"/>
                <w:sz w:val="28"/>
                <w:lang w:val="uk-UA"/>
              </w:rPr>
              <w:t>л</w:t>
            </w:r>
            <w:r>
              <w:rPr>
                <w:rFonts w:hint="default" w:ascii="Times New Roman" w:hAnsi="Times New Roman" w:cs="Times New Roman"/>
                <w:color w:val="000000" w:themeColor="text1" w:themeShade="80"/>
                <w:sz w:val="28"/>
              </w:rPr>
              <w:t xml:space="preserve">ивість укрити населення у кількості 420 чоловік від наслідків </w:t>
            </w:r>
            <w:r>
              <w:rPr>
                <w:rFonts w:hint="default" w:ascii="Times New Roman" w:hAnsi="Times New Roman" w:cs="Times New Roman"/>
                <w:color w:val="000000" w:themeColor="text1" w:themeShade="80"/>
                <w:sz w:val="28"/>
                <w:szCs w:val="28"/>
              </w:rPr>
              <w:t>ракетних, авіаційних та артилерійських ударів державою агресором.</w:t>
            </w:r>
          </w:p>
        </w:tc>
      </w:tr>
      <w:tr>
        <w:tblPrEx>
          <w:tblCellMar>
            <w:top w:w="0" w:type="dxa"/>
            <w:left w:w="10" w:type="dxa"/>
            <w:bottom w:w="0" w:type="dxa"/>
            <w:right w:w="10" w:type="dxa"/>
          </w:tblCellMar>
        </w:tblPrEx>
        <w:trPr>
          <w:trHeight w:val="349" w:hRule="atLeast"/>
        </w:trPr>
        <w:tc>
          <w:tcPr>
            <w:tcW w:w="2233"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350"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233"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350"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22  додається. </w:t>
            </w:r>
          </w:p>
        </w:tc>
      </w:tr>
    </w:tbl>
    <w:p>
      <w:pPr>
        <w:spacing w:after="0" w:line="240" w:lineRule="auto"/>
        <w:jc w:val="center"/>
        <w:rPr>
          <w:rFonts w:ascii="Times New Roman" w:hAnsi="Times New Roman" w:cs="Times New Roman"/>
          <w:b/>
          <w:sz w:val="28"/>
          <w:szCs w:val="28"/>
          <w:lang w:val="uk-UA"/>
        </w:rPr>
      </w:pPr>
    </w:p>
    <w:p>
      <w:pPr>
        <w:pStyle w:val="21"/>
        <w:numPr>
          <w:ilvl w:val="0"/>
          <w:numId w:val="1"/>
        </w:numPr>
        <w:spacing w:after="0"/>
        <w:ind w:left="0" w:firstLine="5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w:t>
      </w:r>
    </w:p>
    <w:p>
      <w:pPr>
        <w:spacing w:after="0" w:line="240" w:lineRule="auto"/>
        <w:jc w:val="both"/>
        <w:rPr>
          <w:rFonts w:ascii="Times New Roman" w:hAnsi="Times New Roman" w:cs="Times New Roman"/>
          <w:bCs/>
          <w:sz w:val="28"/>
          <w:szCs w:val="28"/>
          <w:lang w:val="uk-UA"/>
        </w:rPr>
      </w:pPr>
    </w:p>
    <w:tbl>
      <w:tblPr>
        <w:tblStyle w:val="4"/>
        <w:tblW w:w="9679" w:type="dxa"/>
        <w:tblInd w:w="0" w:type="dxa"/>
        <w:tblLayout w:type="autofit"/>
        <w:tblCellMar>
          <w:top w:w="0" w:type="dxa"/>
          <w:left w:w="10" w:type="dxa"/>
          <w:bottom w:w="0" w:type="dxa"/>
          <w:right w:w="10" w:type="dxa"/>
        </w:tblCellMar>
      </w:tblPr>
      <w:tblGrid>
        <w:gridCol w:w="2728"/>
        <w:gridCol w:w="6951"/>
      </w:tblGrid>
      <w:tr>
        <w:tblPrEx>
          <w:tblCellMar>
            <w:top w:w="0" w:type="dxa"/>
            <w:left w:w="10" w:type="dxa"/>
            <w:bottom w:w="0" w:type="dxa"/>
            <w:right w:w="10" w:type="dxa"/>
          </w:tblCellMar>
        </w:tblPrEx>
        <w:trPr>
          <w:trHeight w:val="755" w:hRule="atLeast"/>
        </w:trPr>
        <w:tc>
          <w:tcPr>
            <w:tcW w:w="2728"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en-US" w:eastAsia="en-US"/>
              </w:rPr>
            </w:pPr>
          </w:p>
        </w:tc>
        <w:tc>
          <w:tcPr>
            <w:tcW w:w="6951" w:type="dxa"/>
            <w:shd w:val="clear" w:color="auto" w:fill="FFFFFF"/>
            <w:tcMar>
              <w:top w:w="0" w:type="dxa"/>
              <w:left w:w="108" w:type="dxa"/>
              <w:bottom w:w="0" w:type="dxa"/>
              <w:right w:w="108" w:type="dxa"/>
            </w:tcMar>
          </w:tcPr>
          <w:p>
            <w:pPr>
              <w:tabs>
                <w:tab w:val="left" w:pos="851"/>
              </w:tabs>
              <w:spacing w:line="240" w:lineRule="auto"/>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Гавриш Т.М., </w:t>
            </w:r>
            <w:r>
              <w:rPr>
                <w:rFonts w:ascii="Times New Roman" w:hAnsi="Times New Roman" w:eastAsia="Times New Roman" w:cs="Times New Roman"/>
                <w:sz w:val="28"/>
                <w:szCs w:val="28"/>
                <w:lang w:val="uk-UA" w:eastAsia="en-US"/>
              </w:rPr>
              <w:t>яка представила для обговорення проект рішення.</w:t>
            </w:r>
          </w:p>
        </w:tc>
      </w:tr>
      <w:tr>
        <w:tblPrEx>
          <w:tblCellMar>
            <w:top w:w="0" w:type="dxa"/>
            <w:left w:w="10" w:type="dxa"/>
            <w:bottom w:w="0" w:type="dxa"/>
            <w:right w:w="10" w:type="dxa"/>
          </w:tblCellMar>
        </w:tblPrEx>
        <w:trPr>
          <w:trHeight w:val="307" w:hRule="atLeast"/>
        </w:trPr>
        <w:tc>
          <w:tcPr>
            <w:tcW w:w="272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ГОЛОСУВАЛИ: </w:t>
            </w:r>
          </w:p>
        </w:tc>
        <w:tc>
          <w:tcPr>
            <w:tcW w:w="695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45" w:hRule="atLeast"/>
        </w:trPr>
        <w:tc>
          <w:tcPr>
            <w:tcW w:w="272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УХВАЛИЛИ:</w:t>
            </w:r>
          </w:p>
        </w:tc>
        <w:tc>
          <w:tcPr>
            <w:tcW w:w="6951"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23   додається.</w:t>
            </w:r>
          </w:p>
        </w:tc>
      </w:tr>
    </w:tbl>
    <w:p>
      <w:pPr>
        <w:spacing w:after="0"/>
        <w:jc w:val="both"/>
        <w:rPr>
          <w:rFonts w:ascii="Times New Roman" w:hAnsi="Times New Roman" w:cs="Times New Roman"/>
          <w:color w:val="000000"/>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надання повноважень на складання протоколів про адміністративні правопорушення</w:t>
      </w:r>
    </w:p>
    <w:p>
      <w:pPr>
        <w:spacing w:after="0" w:line="240" w:lineRule="auto"/>
        <w:jc w:val="both"/>
        <w:rPr>
          <w:rFonts w:ascii="Times New Roman" w:hAnsi="Times New Roman" w:cs="Times New Roman"/>
          <w:bCs/>
          <w:sz w:val="28"/>
          <w:szCs w:val="28"/>
          <w:lang w:val="uk-UA"/>
        </w:rPr>
      </w:pPr>
    </w:p>
    <w:tbl>
      <w:tblPr>
        <w:tblStyle w:val="4"/>
        <w:tblW w:w="9639" w:type="dxa"/>
        <w:tblInd w:w="0" w:type="dxa"/>
        <w:tblLayout w:type="autofit"/>
        <w:tblCellMar>
          <w:top w:w="0" w:type="dxa"/>
          <w:left w:w="10" w:type="dxa"/>
          <w:bottom w:w="0" w:type="dxa"/>
          <w:right w:w="10" w:type="dxa"/>
        </w:tblCellMar>
      </w:tblPr>
      <w:tblGrid>
        <w:gridCol w:w="2564"/>
        <w:gridCol w:w="7075"/>
      </w:tblGrid>
      <w:tr>
        <w:tblPrEx>
          <w:tblCellMar>
            <w:top w:w="0" w:type="dxa"/>
            <w:left w:w="10" w:type="dxa"/>
            <w:bottom w:w="0" w:type="dxa"/>
            <w:right w:w="10" w:type="dxa"/>
          </w:tblCellMar>
        </w:tblPrEx>
        <w:trPr>
          <w:trHeight w:val="676" w:hRule="atLeast"/>
        </w:trPr>
        <w:tc>
          <w:tcPr>
            <w:tcW w:w="25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7075" w:type="dxa"/>
            <w:shd w:val="clear" w:color="auto" w:fill="FFFFFF"/>
            <w:tcMar>
              <w:top w:w="0" w:type="dxa"/>
              <w:left w:w="108" w:type="dxa"/>
              <w:bottom w:w="0" w:type="dxa"/>
              <w:right w:w="108" w:type="dxa"/>
            </w:tcMar>
          </w:tcPr>
          <w:p>
            <w:pPr>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Лаврінця В.Ю., </w:t>
            </w:r>
            <w:r>
              <w:rPr>
                <w:rFonts w:ascii="Times New Roman" w:hAnsi="Times New Roman" w:eastAsia="Times New Roman" w:cs="Times New Roman"/>
                <w:sz w:val="28"/>
                <w:szCs w:val="28"/>
                <w:lang w:val="uk-UA" w:eastAsia="en-US"/>
              </w:rPr>
              <w:t>який ознайомив присутніх з проектом рішення.</w:t>
            </w:r>
          </w:p>
        </w:tc>
      </w:tr>
      <w:tr>
        <w:tblPrEx>
          <w:tblCellMar>
            <w:top w:w="0" w:type="dxa"/>
            <w:left w:w="10" w:type="dxa"/>
            <w:bottom w:w="0" w:type="dxa"/>
            <w:right w:w="10" w:type="dxa"/>
          </w:tblCellMar>
        </w:tblPrEx>
        <w:trPr>
          <w:trHeight w:val="318" w:hRule="atLeast"/>
        </w:trPr>
        <w:tc>
          <w:tcPr>
            <w:tcW w:w="25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07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 .</w:t>
            </w:r>
          </w:p>
        </w:tc>
      </w:tr>
      <w:tr>
        <w:tblPrEx>
          <w:tblCellMar>
            <w:top w:w="0" w:type="dxa"/>
            <w:left w:w="10" w:type="dxa"/>
            <w:bottom w:w="0" w:type="dxa"/>
            <w:right w:w="10" w:type="dxa"/>
          </w:tblCellMar>
        </w:tblPrEx>
        <w:trPr>
          <w:trHeight w:val="799" w:hRule="atLeast"/>
        </w:trPr>
        <w:tc>
          <w:tcPr>
            <w:tcW w:w="25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07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24 додається.</w:t>
            </w:r>
          </w:p>
        </w:tc>
      </w:tr>
    </w:tbl>
    <w:p>
      <w:pPr>
        <w:pStyle w:val="21"/>
        <w:numPr>
          <w:ilvl w:val="0"/>
          <w:numId w:val="1"/>
        </w:numPr>
        <w:spacing w:after="0"/>
        <w:ind w:left="0" w:firstLine="58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погодження тарифів на платні медичні послуги з проведення попереднього, періодичного та позачергового психіатричного огляду, у тому числі на предмет вживання психоактивних речовин, що надаються комунальним некомерційним підприємством «Ніжинська центральна міська лікарня імені Миколи Галицького»</w:t>
      </w:r>
    </w:p>
    <w:p>
      <w:pPr>
        <w:spacing w:after="0" w:line="240" w:lineRule="auto"/>
        <w:jc w:val="both"/>
        <w:rPr>
          <w:rFonts w:ascii="Times New Roman" w:hAnsi="Times New Roman" w:cs="Times New Roman"/>
          <w:bCs/>
          <w:sz w:val="28"/>
          <w:szCs w:val="28"/>
          <w:lang w:val="uk-UA"/>
        </w:rPr>
      </w:pPr>
    </w:p>
    <w:tbl>
      <w:tblPr>
        <w:tblStyle w:val="4"/>
        <w:tblW w:w="9619" w:type="dxa"/>
        <w:tblInd w:w="0" w:type="dxa"/>
        <w:tblLayout w:type="autofit"/>
        <w:tblCellMar>
          <w:top w:w="0" w:type="dxa"/>
          <w:left w:w="10" w:type="dxa"/>
          <w:bottom w:w="0" w:type="dxa"/>
          <w:right w:w="10" w:type="dxa"/>
        </w:tblCellMar>
      </w:tblPr>
      <w:tblGrid>
        <w:gridCol w:w="2712"/>
        <w:gridCol w:w="6907"/>
      </w:tblGrid>
      <w:tr>
        <w:tblPrEx>
          <w:tblCellMar>
            <w:top w:w="0" w:type="dxa"/>
            <w:left w:w="10" w:type="dxa"/>
            <w:bottom w:w="0" w:type="dxa"/>
            <w:right w:w="10" w:type="dxa"/>
          </w:tblCellMar>
        </w:tblPrEx>
        <w:trPr>
          <w:trHeight w:val="885" w:hRule="atLeast"/>
        </w:trPr>
        <w:tc>
          <w:tcPr>
            <w:tcW w:w="271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Бурніс І.О., </w:t>
            </w:r>
            <w:r>
              <w:rPr>
                <w:rFonts w:ascii="Times New Roman" w:hAnsi="Times New Roman" w:eastAsia="Times New Roman" w:cs="Times New Roman"/>
                <w:sz w:val="28"/>
                <w:szCs w:val="28"/>
                <w:lang w:val="uk-UA" w:eastAsia="en-US"/>
              </w:rPr>
              <w:t>яка представила для обговорення проект рішення</w:t>
            </w:r>
          </w:p>
        </w:tc>
      </w:tr>
      <w:tr>
        <w:tblPrEx>
          <w:tblCellMar>
            <w:top w:w="0" w:type="dxa"/>
            <w:left w:w="10" w:type="dxa"/>
            <w:bottom w:w="0" w:type="dxa"/>
            <w:right w:w="10" w:type="dxa"/>
          </w:tblCellMar>
        </w:tblPrEx>
        <w:trPr>
          <w:trHeight w:val="365"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–7 .</w:t>
            </w:r>
          </w:p>
        </w:tc>
      </w:tr>
      <w:tr>
        <w:tblPrEx>
          <w:tblCellMar>
            <w:top w:w="0" w:type="dxa"/>
            <w:left w:w="10" w:type="dxa"/>
            <w:bottom w:w="0" w:type="dxa"/>
            <w:right w:w="10" w:type="dxa"/>
          </w:tblCellMar>
        </w:tblPrEx>
        <w:trPr>
          <w:trHeight w:val="439"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07"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25  додається.</w:t>
            </w:r>
          </w:p>
        </w:tc>
      </w:tr>
    </w:tbl>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видалення зелених насаджень на території м.Ніжин</w:t>
      </w:r>
    </w:p>
    <w:p>
      <w:pPr>
        <w:spacing w:after="0" w:line="240" w:lineRule="auto"/>
        <w:ind w:left="70"/>
        <w:jc w:val="both"/>
        <w:rPr>
          <w:rFonts w:ascii="Times New Roman" w:hAnsi="Times New Roman" w:cs="Times New Roman"/>
          <w:sz w:val="28"/>
          <w:szCs w:val="28"/>
          <w:lang w:val="uk-UA"/>
        </w:rPr>
      </w:pPr>
    </w:p>
    <w:tbl>
      <w:tblPr>
        <w:tblStyle w:val="4"/>
        <w:tblW w:w="9719" w:type="dxa"/>
        <w:tblInd w:w="0" w:type="dxa"/>
        <w:tblLayout w:type="autofit"/>
        <w:tblCellMar>
          <w:top w:w="0" w:type="dxa"/>
          <w:left w:w="10" w:type="dxa"/>
          <w:bottom w:w="0" w:type="dxa"/>
          <w:right w:w="10" w:type="dxa"/>
        </w:tblCellMar>
      </w:tblPr>
      <w:tblGrid>
        <w:gridCol w:w="2740"/>
        <w:gridCol w:w="6979"/>
      </w:tblGrid>
      <w:tr>
        <w:tblPrEx>
          <w:tblCellMar>
            <w:top w:w="0" w:type="dxa"/>
            <w:left w:w="10" w:type="dxa"/>
            <w:bottom w:w="0" w:type="dxa"/>
            <w:right w:w="10" w:type="dxa"/>
          </w:tblCellMar>
        </w:tblPrEx>
        <w:trPr>
          <w:trHeight w:val="675" w:hRule="atLeast"/>
        </w:trPr>
        <w:tc>
          <w:tcPr>
            <w:tcW w:w="2740"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979" w:type="dxa"/>
            <w:shd w:val="clear" w:color="auto" w:fill="FFFFFF"/>
            <w:tcMar>
              <w:top w:w="0" w:type="dxa"/>
              <w:left w:w="108" w:type="dxa"/>
              <w:bottom w:w="0" w:type="dxa"/>
              <w:right w:w="108" w:type="dxa"/>
            </w:tcMar>
          </w:tcPr>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Кушніренка А.М., </w:t>
            </w:r>
            <w:r>
              <w:rPr>
                <w:rFonts w:ascii="Times New Roman" w:hAnsi="Times New Roman" w:eastAsia="Times New Roman" w:cs="Times New Roman"/>
                <w:sz w:val="28"/>
                <w:szCs w:val="28"/>
                <w:lang w:val="uk-UA" w:eastAsia="en-US"/>
              </w:rPr>
              <w:t>який ознайомив присутніх з проектом рішення.</w:t>
            </w:r>
          </w:p>
        </w:tc>
      </w:tr>
      <w:tr>
        <w:tblPrEx>
          <w:tblCellMar>
            <w:top w:w="0" w:type="dxa"/>
            <w:left w:w="10" w:type="dxa"/>
            <w:bottom w:w="0" w:type="dxa"/>
            <w:right w:w="10" w:type="dxa"/>
          </w:tblCellMar>
        </w:tblPrEx>
        <w:trPr>
          <w:trHeight w:val="284" w:hRule="atLeast"/>
        </w:trPr>
        <w:tc>
          <w:tcPr>
            <w:tcW w:w="2740"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79"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04" w:hRule="atLeast"/>
        </w:trPr>
        <w:tc>
          <w:tcPr>
            <w:tcW w:w="2740"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79"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26  додається. </w:t>
            </w:r>
          </w:p>
        </w:tc>
      </w:tr>
    </w:tbl>
    <w:p>
      <w:pPr>
        <w:spacing w:after="0" w:line="240" w:lineRule="auto"/>
        <w:jc w:val="both"/>
        <w:rPr>
          <w:rFonts w:ascii="Times New Roman" w:hAnsi="Times New Roman" w:cs="Times New Roman"/>
          <w:b/>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szCs w:val="28"/>
          <w:lang w:val="uk-UA"/>
        </w:rPr>
        <w:t>розміщення тимчасових споруду м. Ніжині</w:t>
      </w:r>
    </w:p>
    <w:p>
      <w:pPr>
        <w:spacing w:after="0" w:line="240" w:lineRule="auto"/>
        <w:ind w:left="70"/>
        <w:jc w:val="both"/>
        <w:rPr>
          <w:rFonts w:ascii="Times New Roman" w:hAnsi="Times New Roman" w:cs="Times New Roman"/>
          <w:sz w:val="28"/>
          <w:szCs w:val="28"/>
          <w:lang w:val="uk-UA"/>
        </w:rPr>
      </w:pPr>
    </w:p>
    <w:tbl>
      <w:tblPr>
        <w:tblStyle w:val="4"/>
        <w:tblW w:w="9619" w:type="dxa"/>
        <w:tblInd w:w="0" w:type="dxa"/>
        <w:tblLayout w:type="autofit"/>
        <w:tblCellMar>
          <w:top w:w="0" w:type="dxa"/>
          <w:left w:w="10" w:type="dxa"/>
          <w:bottom w:w="0" w:type="dxa"/>
          <w:right w:w="10" w:type="dxa"/>
        </w:tblCellMar>
      </w:tblPr>
      <w:tblGrid>
        <w:gridCol w:w="2712"/>
        <w:gridCol w:w="6907"/>
      </w:tblGrid>
      <w:tr>
        <w:tblPrEx>
          <w:tblCellMar>
            <w:top w:w="0" w:type="dxa"/>
            <w:left w:w="10" w:type="dxa"/>
            <w:bottom w:w="0" w:type="dxa"/>
            <w:right w:w="10" w:type="dxa"/>
          </w:tblCellMar>
        </w:tblPrEx>
        <w:trPr>
          <w:trHeight w:val="799" w:hRule="atLeast"/>
        </w:trPr>
        <w:tc>
          <w:tcPr>
            <w:tcW w:w="271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907" w:type="dxa"/>
            <w:shd w:val="clear" w:color="auto" w:fill="FFFFFF"/>
            <w:tcMar>
              <w:top w:w="0" w:type="dxa"/>
              <w:left w:w="108" w:type="dxa"/>
              <w:bottom w:w="0" w:type="dxa"/>
              <w:right w:w="108" w:type="dxa"/>
            </w:tcMar>
          </w:tcPr>
          <w:p>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Шумейко О.М., </w:t>
            </w:r>
            <w:r>
              <w:rPr>
                <w:rFonts w:ascii="Times New Roman" w:hAnsi="Times New Roman" w:eastAsia="Times New Roman" w:cs="Times New Roman"/>
                <w:sz w:val="28"/>
                <w:szCs w:val="28"/>
                <w:lang w:val="uk-UA" w:eastAsia="en-US"/>
              </w:rPr>
              <w:t>яка представила для обговорення проект рішення.</w:t>
            </w:r>
          </w:p>
        </w:tc>
      </w:tr>
      <w:tr>
        <w:tblPrEx>
          <w:tblCellMar>
            <w:top w:w="0" w:type="dxa"/>
            <w:left w:w="10" w:type="dxa"/>
            <w:bottom w:w="0" w:type="dxa"/>
            <w:right w:w="10" w:type="dxa"/>
          </w:tblCellMar>
        </w:tblPrEx>
        <w:trPr>
          <w:trHeight w:val="243"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–7</w:t>
            </w:r>
          </w:p>
        </w:tc>
      </w:tr>
      <w:tr>
        <w:tblPrEx>
          <w:tblCellMar>
            <w:top w:w="0" w:type="dxa"/>
            <w:left w:w="10" w:type="dxa"/>
            <w:bottom w:w="0" w:type="dxa"/>
            <w:right w:w="10" w:type="dxa"/>
          </w:tblCellMar>
        </w:tblPrEx>
        <w:trPr>
          <w:trHeight w:val="1120"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07"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27 додається. </w:t>
            </w:r>
          </w:p>
          <w:p>
            <w:pPr>
              <w:jc w:val="both"/>
              <w:rPr>
                <w:rFonts w:ascii="Times New Roman" w:hAnsi="Times New Roman" w:cs="Times New Roman"/>
                <w:color w:val="000000"/>
                <w:sz w:val="28"/>
                <w:szCs w:val="28"/>
                <w:lang w:val="uk-UA"/>
              </w:rPr>
            </w:pPr>
          </w:p>
        </w:tc>
      </w:tr>
    </w:tbl>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rPr>
        <w:t>організацію суспільно корисних робіт в умовах воєнного стану на території Ніжинської  територіальної  громади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Приходька І.П., </w:t>
            </w:r>
            <w:r>
              <w:rPr>
                <w:rFonts w:ascii="Times New Roman" w:hAnsi="Times New Roman" w:eastAsia="Times New Roman" w:cs="Times New Roman"/>
                <w:sz w:val="28"/>
                <w:szCs w:val="28"/>
                <w:lang w:val="uk-UA" w:eastAsia="en-US"/>
              </w:rPr>
              <w:t>який представив для обговорення проект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28 додається. </w:t>
            </w:r>
          </w:p>
          <w:p>
            <w:pPr>
              <w:jc w:val="both"/>
              <w:rPr>
                <w:rFonts w:ascii="Times New Roman" w:hAnsi="Times New Roman" w:cs="Times New Roman"/>
                <w:color w:val="000000"/>
                <w:sz w:val="28"/>
                <w:szCs w:val="28"/>
                <w:lang w:val="uk-UA"/>
              </w:rPr>
            </w:pPr>
          </w:p>
        </w:tc>
      </w:tr>
    </w:tbl>
    <w:p>
      <w:pPr>
        <w:pStyle w:val="2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sz w:val="28"/>
          <w:szCs w:val="28"/>
          <w:lang w:val="uk-UA"/>
        </w:rPr>
        <w:t>внесення змін до рішення виконавчого комітету Ніжинської міської ради  від 06.10.2022 р. №337 «Про організацію проведення громадських робіт у 2023 році»</w:t>
      </w:r>
    </w:p>
    <w:p>
      <w:pPr>
        <w:spacing w:after="0" w:line="240" w:lineRule="auto"/>
        <w:ind w:left="22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Приходька І.П., </w:t>
            </w:r>
            <w:r>
              <w:rPr>
                <w:rFonts w:ascii="Times New Roman" w:hAnsi="Times New Roman" w:eastAsia="Times New Roman" w:cs="Times New Roman"/>
                <w:sz w:val="28"/>
                <w:szCs w:val="28"/>
                <w:lang w:val="uk-UA" w:eastAsia="en-US"/>
              </w:rPr>
              <w:t>який представив для обговорення проект рішення.</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29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rPr>
        <w:t>надання одноразової матеріальної допомоги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Назаріну І.В., </w:t>
            </w:r>
            <w:r>
              <w:rPr>
                <w:rFonts w:ascii="Times New Roman" w:hAnsi="Times New Roman" w:eastAsia="Times New Roman" w:cs="Times New Roman"/>
                <w:sz w:val="28"/>
                <w:szCs w:val="28"/>
                <w:lang w:val="uk-UA" w:eastAsia="en-US"/>
              </w:rPr>
              <w:t>яка представила для обговорення проект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30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sz w:val="28"/>
          <w:lang w:val="uk-UA"/>
        </w:rPr>
        <w:t>встановлення плати для батьків за перебування дітей у закладах дошкільної освіти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pStyle w:val="21"/>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Градобик В.В., </w:t>
            </w:r>
            <w:r>
              <w:rPr>
                <w:rFonts w:ascii="Times New Roman" w:hAnsi="Times New Roman" w:eastAsia="Times New Roman" w:cs="Times New Roman"/>
                <w:sz w:val="28"/>
                <w:szCs w:val="28"/>
                <w:lang w:val="uk-UA" w:eastAsia="en-US"/>
              </w:rPr>
              <w:t>яка представила для обговорення проект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31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line="240" w:lineRule="auto"/>
        <w:ind w:left="0" w:firstLine="580"/>
        <w:jc w:val="both"/>
        <w:rPr>
          <w:rStyle w:val="19"/>
          <w:rFonts w:ascii="Times New Roman" w:hAnsi="Times New Roman" w:cs="Times New Roman"/>
          <w:sz w:val="28"/>
          <w:szCs w:val="28"/>
          <w:lang w:val="uk-UA"/>
        </w:rPr>
      </w:pPr>
      <w:r>
        <w:rPr>
          <w:rStyle w:val="19"/>
          <w:rFonts w:ascii="Times New Roman" w:hAnsi="Times New Roman"/>
          <w:color w:val="000000"/>
          <w:sz w:val="28"/>
          <w:szCs w:val="28"/>
          <w:lang w:val="uk-UA"/>
        </w:rPr>
        <w:t>Про доручення службі у справах дітей виконавчого комітету Ніжинської міської ради представляти інтереси дітей-сиріт та дітей, позбавлених батьківського піклування, які проживають на території Ніжинської територіальної громади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32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eastAsia="Andale Sans UI"/>
          <w:kern w:val="2"/>
          <w:sz w:val="28"/>
          <w:szCs w:val="24"/>
          <w:lang w:val="uk-UA" w:eastAsia="en-US"/>
        </w:rPr>
        <w:t>розгляд матеріалів служби у справах дітей</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287"/>
        <w:gridCol w:w="7186"/>
      </w:tblGrid>
      <w:tr>
        <w:tblPrEx>
          <w:tblCellMar>
            <w:top w:w="0" w:type="dxa"/>
            <w:left w:w="10" w:type="dxa"/>
            <w:bottom w:w="0" w:type="dxa"/>
            <w:right w:w="10" w:type="dxa"/>
          </w:tblCellMar>
        </w:tblPrEx>
        <w:trPr>
          <w:trHeight w:val="1091" w:hRule="atLeast"/>
        </w:trPr>
        <w:tc>
          <w:tcPr>
            <w:tcW w:w="228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7186"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71" w:hRule="atLeast"/>
        </w:trPr>
        <w:tc>
          <w:tcPr>
            <w:tcW w:w="2287"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186"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287"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186"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33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jc w:val="both"/>
        <w:rPr>
          <w:rFonts w:ascii="Times New Roman" w:hAnsi="Times New Roman" w:cs="Times New Roman"/>
          <w:bCs/>
          <w:sz w:val="28"/>
          <w:szCs w:val="28"/>
          <w:lang w:val="uk-UA"/>
        </w:rPr>
      </w:pPr>
      <w:r>
        <w:rPr>
          <w:rStyle w:val="19"/>
          <w:rFonts w:ascii="Times New Roman" w:hAnsi="Times New Roman"/>
          <w:color w:val="000000"/>
          <w:sz w:val="28"/>
          <w:szCs w:val="28"/>
          <w:lang w:val="uk-UA"/>
        </w:rPr>
        <w:t xml:space="preserve"> Про </w:t>
      </w:r>
      <w:r>
        <w:rPr>
          <w:rFonts w:ascii="Times New Roman" w:hAnsi="Times New Roman" w:cs="Times New Roman"/>
          <w:bCs/>
          <w:sz w:val="28"/>
          <w:szCs w:val="28"/>
          <w:lang w:val="uk-UA"/>
        </w:rPr>
        <w:t>негайне відібрання дітей</w:t>
      </w:r>
    </w:p>
    <w:p>
      <w:pPr>
        <w:spacing w:after="0"/>
        <w:ind w:firstLine="28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34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 Про </w:t>
      </w:r>
      <w:r>
        <w:rPr>
          <w:rFonts w:ascii="Times New Roman" w:hAnsi="Times New Roman" w:cs="Times New Roman"/>
          <w:bCs/>
          <w:sz w:val="28"/>
          <w:szCs w:val="28"/>
          <w:lang w:val="uk-UA"/>
        </w:rPr>
        <w:t>влаштування дитини в сім’ю патронатного вихователя</w:t>
      </w:r>
    </w:p>
    <w:p>
      <w:pPr>
        <w:spacing w:after="0" w:line="240" w:lineRule="auto"/>
        <w:ind w:left="70"/>
        <w:jc w:val="both"/>
        <w:rPr>
          <w:rFonts w:ascii="Times New Roman" w:hAnsi="Times New Roman" w:cs="Times New Roman"/>
          <w:sz w:val="28"/>
          <w:szCs w:val="28"/>
          <w:lang w:val="uk-UA"/>
        </w:rPr>
      </w:pPr>
    </w:p>
    <w:tbl>
      <w:tblPr>
        <w:tblStyle w:val="4"/>
        <w:tblW w:w="9619" w:type="dxa"/>
        <w:tblInd w:w="0" w:type="dxa"/>
        <w:tblLayout w:type="autofit"/>
        <w:tblCellMar>
          <w:top w:w="0" w:type="dxa"/>
          <w:left w:w="10" w:type="dxa"/>
          <w:bottom w:w="0" w:type="dxa"/>
          <w:right w:w="10" w:type="dxa"/>
        </w:tblCellMar>
      </w:tblPr>
      <w:tblGrid>
        <w:gridCol w:w="2712"/>
        <w:gridCol w:w="6907"/>
      </w:tblGrid>
      <w:tr>
        <w:tblPrEx>
          <w:tblCellMar>
            <w:top w:w="0" w:type="dxa"/>
            <w:left w:w="10" w:type="dxa"/>
            <w:bottom w:w="0" w:type="dxa"/>
            <w:right w:w="10" w:type="dxa"/>
          </w:tblCellMar>
        </w:tblPrEx>
        <w:trPr>
          <w:trHeight w:val="1028" w:hRule="atLeast"/>
        </w:trPr>
        <w:tc>
          <w:tcPr>
            <w:tcW w:w="271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907" w:type="dxa"/>
            <w:shd w:val="clear" w:color="auto" w:fill="FFFFFF"/>
            <w:tcMar>
              <w:top w:w="0" w:type="dxa"/>
              <w:left w:w="108" w:type="dxa"/>
              <w:bottom w:w="0" w:type="dxa"/>
              <w:right w:w="108" w:type="dxa"/>
            </w:tcMar>
          </w:tcPr>
          <w:p>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13"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498"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07"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35  додається. </w:t>
            </w:r>
          </w:p>
        </w:tc>
      </w:tr>
    </w:tbl>
    <w:p>
      <w:pPr>
        <w:spacing w:after="0" w:line="240" w:lineRule="auto"/>
        <w:jc w:val="both"/>
        <w:rPr>
          <w:rFonts w:ascii="Times New Roman" w:hAnsi="Times New Roman" w:cs="Times New Roman"/>
          <w:sz w:val="28"/>
          <w:szCs w:val="28"/>
          <w:lang w:val="uk-UA"/>
        </w:rPr>
      </w:pPr>
    </w:p>
    <w:p>
      <w:pPr>
        <w:pStyle w:val="21"/>
        <w:numPr>
          <w:ilvl w:val="0"/>
          <w:numId w:val="1"/>
        </w:numPr>
        <w:spacing w:after="0"/>
        <w:jc w:val="both"/>
        <w:rPr>
          <w:rStyle w:val="19"/>
          <w:rFonts w:ascii="Times New Roman" w:hAnsi="Times New Roman"/>
          <w:color w:val="000000"/>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rPr>
        <w:t>виведення дитини з сім’ї патронатного вихователя</w:t>
      </w:r>
    </w:p>
    <w:p>
      <w:pPr>
        <w:spacing w:after="0" w:line="240" w:lineRule="auto"/>
        <w:ind w:left="7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36  додається. </w:t>
            </w:r>
          </w:p>
        </w:tc>
      </w:tr>
    </w:tbl>
    <w:p>
      <w:pPr>
        <w:pStyle w:val="21"/>
        <w:numPr>
          <w:ilvl w:val="0"/>
          <w:numId w:val="1"/>
        </w:numPr>
        <w:spacing w:after="0" w:line="240" w:lineRule="auto"/>
        <w:jc w:val="both"/>
        <w:rPr>
          <w:rFonts w:ascii="Times New Roman" w:hAnsi="Times New Roman" w:cs="Times New Roman"/>
          <w:sz w:val="28"/>
          <w:szCs w:val="28"/>
          <w:lang w:val="uk-UA"/>
        </w:rPr>
      </w:pPr>
      <w:r>
        <w:rPr>
          <w:rStyle w:val="19"/>
          <w:rFonts w:ascii="Times New Roman" w:hAnsi="Times New Roman"/>
          <w:color w:val="000000"/>
          <w:sz w:val="28"/>
          <w:szCs w:val="28"/>
          <w:lang w:val="uk-UA"/>
        </w:rPr>
        <w:t xml:space="preserve">Про </w:t>
      </w:r>
      <w:r>
        <w:rPr>
          <w:rFonts w:ascii="Times New Roman" w:hAnsi="Times New Roman" w:cs="Times New Roman"/>
          <w:bCs/>
          <w:sz w:val="28"/>
          <w:szCs w:val="28"/>
          <w:lang w:val="uk-UA"/>
        </w:rPr>
        <w:t>поповнення дитячого будинку сімейного типу та влаштування дитини</w:t>
      </w:r>
    </w:p>
    <w:p>
      <w:pPr>
        <w:spacing w:after="0" w:line="240" w:lineRule="auto"/>
        <w:ind w:left="28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spacing w:line="240" w:lineRule="auto"/>
              <w:ind w:right="477" w:rightChars="21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37  додається. </w:t>
            </w:r>
          </w:p>
        </w:tc>
      </w:tr>
    </w:tbl>
    <w:p>
      <w:pPr>
        <w:spacing w:after="0" w:line="240" w:lineRule="auto"/>
        <w:jc w:val="both"/>
        <w:rPr>
          <w:rFonts w:ascii="Times New Roman" w:hAnsi="Times New Roman" w:cs="Times New Roman"/>
          <w:b/>
          <w:sz w:val="28"/>
          <w:szCs w:val="28"/>
          <w:lang w:val="uk-UA"/>
        </w:rPr>
      </w:pPr>
    </w:p>
    <w:p>
      <w:pPr>
        <w:pStyle w:val="2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w:t>
      </w:r>
      <w:r>
        <w:rPr>
          <w:rFonts w:ascii="Times New Roman CYR" w:hAnsi="Times New Roman CYR" w:eastAsia="Andale Sans UI" w:cs="Times New Roman CYR"/>
          <w:kern w:val="2"/>
          <w:sz w:val="28"/>
          <w:szCs w:val="24"/>
          <w:lang w:val="uk-UA"/>
        </w:rPr>
        <w:t>розгляд матеріалів опікунської ради</w:t>
      </w:r>
    </w:p>
    <w:p>
      <w:pPr>
        <w:spacing w:after="0" w:line="240" w:lineRule="auto"/>
        <w:ind w:left="28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spacing w:line="240" w:lineRule="auto"/>
              <w:ind w:right="477" w:rightChars="21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38  додається. </w:t>
            </w:r>
          </w:p>
        </w:tc>
      </w:tr>
    </w:tbl>
    <w:p>
      <w:pPr>
        <w:spacing w:after="0" w:line="240" w:lineRule="auto"/>
        <w:jc w:val="both"/>
        <w:rPr>
          <w:rFonts w:ascii="Times New Roman" w:hAnsi="Times New Roman" w:eastAsia="Times New Roman" w:cs="Times New Roman"/>
          <w:b/>
          <w:sz w:val="28"/>
          <w:szCs w:val="28"/>
          <w:lang w:val="uk-UA"/>
        </w:rPr>
      </w:pPr>
    </w:p>
    <w:p>
      <w:pPr>
        <w:spacing w:after="0" w:line="240" w:lineRule="auto"/>
        <w:jc w:val="both"/>
        <w:rPr>
          <w:rFonts w:ascii="Times New Roman" w:hAnsi="Times New Roman" w:eastAsia="Times New Roman" w:cs="Times New Roman"/>
          <w:b/>
          <w:sz w:val="28"/>
          <w:szCs w:val="28"/>
          <w:lang w:val="uk-UA"/>
        </w:rPr>
      </w:pPr>
    </w:p>
    <w:p>
      <w:pPr>
        <w:pStyle w:val="2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Style w:val="19"/>
          <w:rFonts w:ascii="Times New Roman" w:hAnsi="Times New Roman"/>
          <w:color w:val="000000"/>
          <w:sz w:val="28"/>
          <w:szCs w:val="28"/>
          <w:lang w:val="uk-UA"/>
        </w:rPr>
        <w:t>скасування постанови у справі про адміністративне правопорушення, яка винесена адміністративною комісією при виконавчому комітеті Ніжинської міської ради</w:t>
      </w:r>
    </w:p>
    <w:p>
      <w:pPr>
        <w:spacing w:after="0" w:line="240" w:lineRule="auto"/>
        <w:ind w:left="220"/>
        <w:jc w:val="both"/>
        <w:rPr>
          <w:rFonts w:ascii="Times New Roman" w:hAnsi="Times New Roman" w:cs="Times New Roman"/>
          <w:sz w:val="28"/>
          <w:szCs w:val="28"/>
          <w:lang w:val="uk-UA"/>
        </w:rPr>
      </w:pPr>
    </w:p>
    <w:tbl>
      <w:tblPr>
        <w:tblStyle w:val="4"/>
        <w:tblW w:w="10159" w:type="dxa"/>
        <w:tblInd w:w="0" w:type="dxa"/>
        <w:tblLayout w:type="autofit"/>
        <w:tblCellMar>
          <w:top w:w="0" w:type="dxa"/>
          <w:left w:w="10" w:type="dxa"/>
          <w:bottom w:w="0" w:type="dxa"/>
          <w:right w:w="10" w:type="dxa"/>
        </w:tblCellMar>
      </w:tblPr>
      <w:tblGrid>
        <w:gridCol w:w="2864"/>
        <w:gridCol w:w="7295"/>
      </w:tblGrid>
      <w:tr>
        <w:tblPrEx>
          <w:tblCellMar>
            <w:top w:w="0" w:type="dxa"/>
            <w:left w:w="10" w:type="dxa"/>
            <w:bottom w:w="0" w:type="dxa"/>
            <w:right w:w="10" w:type="dxa"/>
          </w:tblCellMar>
        </w:tblPrEx>
        <w:trPr>
          <w:trHeight w:val="684" w:hRule="atLeast"/>
        </w:trPr>
        <w:tc>
          <w:tcPr>
            <w:tcW w:w="2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7295"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Легу В.О., </w:t>
            </w:r>
            <w:r>
              <w:rPr>
                <w:rFonts w:ascii="Times New Roman" w:hAnsi="Times New Roman" w:eastAsia="Times New Roman" w:cs="Times New Roman"/>
                <w:sz w:val="28"/>
                <w:szCs w:val="28"/>
                <w:lang w:val="uk-UA" w:eastAsia="en-US"/>
              </w:rPr>
              <w:t>який ознайомив присутніх з проектом рішення</w:t>
            </w:r>
            <w:r>
              <w:rPr>
                <w:rFonts w:hint="default" w:ascii="Times New Roman" w:hAnsi="Times New Roman" w:eastAsia="Times New Roman" w:cs="Times New Roman"/>
                <w:sz w:val="28"/>
                <w:szCs w:val="28"/>
                <w:lang w:val="uk-UA" w:eastAsia="en-US"/>
              </w:rPr>
              <w:t xml:space="preserve"> та пояснив причини скасування постанови</w:t>
            </w:r>
            <w:r>
              <w:rPr>
                <w:rFonts w:ascii="Times New Roman" w:hAnsi="Times New Roman" w:eastAsia="Times New Roman" w:cs="Times New Roman"/>
                <w:sz w:val="28"/>
                <w:szCs w:val="28"/>
                <w:lang w:val="uk-UA" w:eastAsia="en-US"/>
              </w:rPr>
              <w:t>.</w:t>
            </w:r>
          </w:p>
        </w:tc>
      </w:tr>
      <w:tr>
        <w:tblPrEx>
          <w:tblCellMar>
            <w:top w:w="0" w:type="dxa"/>
            <w:left w:w="10" w:type="dxa"/>
            <w:bottom w:w="0" w:type="dxa"/>
            <w:right w:w="10" w:type="dxa"/>
          </w:tblCellMar>
        </w:tblPrEx>
        <w:trPr>
          <w:trHeight w:val="349"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2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56" w:hRule="atLeast"/>
        </w:trPr>
        <w:tc>
          <w:tcPr>
            <w:tcW w:w="28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29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  додається. </w:t>
            </w:r>
          </w:p>
        </w:tc>
      </w:tr>
    </w:tbl>
    <w:p>
      <w:pPr>
        <w:spacing w:after="0" w:line="240" w:lineRule="auto"/>
        <w:jc w:val="both"/>
        <w:rPr>
          <w:rFonts w:ascii="Times New Roman" w:hAnsi="Times New Roman" w:eastAsia="Times New Roman" w:cs="Times New Roman"/>
          <w:b/>
          <w:sz w:val="28"/>
          <w:szCs w:val="28"/>
          <w:lang w:val="uk-UA"/>
        </w:rPr>
      </w:pPr>
    </w:p>
    <w:p>
      <w:pPr>
        <w:spacing w:after="0" w:line="240" w:lineRule="auto"/>
        <w:jc w:val="both"/>
        <w:rPr>
          <w:rFonts w:ascii="Times New Roman" w:hAnsi="Times New Roman" w:eastAsia="Times New Roman" w:cs="Times New Roman"/>
          <w:b/>
          <w:sz w:val="28"/>
          <w:szCs w:val="28"/>
          <w:lang w:val="uk-UA"/>
        </w:rPr>
      </w:pPr>
    </w:p>
    <w:p>
      <w:pPr>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Міський голова</w:t>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 xml:space="preserve">    Олександр КОДОЛА</w:t>
      </w: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Керуючий справами</w:t>
      </w: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виконавчого комітету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Валерій САЛОГУБ</w:t>
      </w:r>
    </w:p>
    <w:p>
      <w:pPr>
        <w:rPr>
          <w:rFonts w:ascii="Times New Roman" w:hAnsi="Times New Roman" w:cs="Times New Roman"/>
          <w:b/>
          <w:sz w:val="28"/>
          <w:szCs w:val="28"/>
          <w:lang w:val="uk-UA"/>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dale Sans UI">
    <w:altName w:val="Segoe Print"/>
    <w:panose1 w:val="00000000000000000000"/>
    <w:charset w:val="CC"/>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43345"/>
    <w:multiLevelType w:val="multilevel"/>
    <w:tmpl w:val="57343345"/>
    <w:lvl w:ilvl="0" w:tentative="0">
      <w:start w:val="1"/>
      <w:numFmt w:val="decimal"/>
      <w:lvlText w:val="%1."/>
      <w:lvlJc w:val="left"/>
      <w:pPr>
        <w:ind w:left="940" w:hanging="360"/>
      </w:pPr>
    </w:lvl>
    <w:lvl w:ilvl="1" w:tentative="0">
      <w:start w:val="1"/>
      <w:numFmt w:val="lowerLetter"/>
      <w:lvlText w:val="%2."/>
      <w:lvlJc w:val="left"/>
      <w:pPr>
        <w:ind w:left="1660" w:hanging="360"/>
      </w:pPr>
    </w:lvl>
    <w:lvl w:ilvl="2" w:tentative="0">
      <w:start w:val="1"/>
      <w:numFmt w:val="lowerRoman"/>
      <w:lvlText w:val="%3."/>
      <w:lvlJc w:val="right"/>
      <w:pPr>
        <w:ind w:left="2380" w:hanging="180"/>
      </w:pPr>
    </w:lvl>
    <w:lvl w:ilvl="3" w:tentative="0">
      <w:start w:val="1"/>
      <w:numFmt w:val="decimal"/>
      <w:lvlText w:val="%4."/>
      <w:lvlJc w:val="left"/>
      <w:pPr>
        <w:ind w:left="3100" w:hanging="360"/>
      </w:pPr>
    </w:lvl>
    <w:lvl w:ilvl="4" w:tentative="0">
      <w:start w:val="1"/>
      <w:numFmt w:val="lowerLetter"/>
      <w:lvlText w:val="%5."/>
      <w:lvlJc w:val="left"/>
      <w:pPr>
        <w:ind w:left="3820" w:hanging="360"/>
      </w:pPr>
    </w:lvl>
    <w:lvl w:ilvl="5" w:tentative="0">
      <w:start w:val="1"/>
      <w:numFmt w:val="lowerRoman"/>
      <w:lvlText w:val="%6."/>
      <w:lvlJc w:val="right"/>
      <w:pPr>
        <w:ind w:left="4540" w:hanging="180"/>
      </w:pPr>
    </w:lvl>
    <w:lvl w:ilvl="6" w:tentative="0">
      <w:start w:val="1"/>
      <w:numFmt w:val="decimal"/>
      <w:lvlText w:val="%7."/>
      <w:lvlJc w:val="left"/>
      <w:pPr>
        <w:ind w:left="5260" w:hanging="360"/>
      </w:pPr>
    </w:lvl>
    <w:lvl w:ilvl="7" w:tentative="0">
      <w:start w:val="1"/>
      <w:numFmt w:val="lowerLetter"/>
      <w:lvlText w:val="%8."/>
      <w:lvlJc w:val="left"/>
      <w:pPr>
        <w:ind w:left="5980" w:hanging="360"/>
      </w:pPr>
    </w:lvl>
    <w:lvl w:ilvl="8" w:tentative="0">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F043D"/>
    <w:rsid w:val="0000008E"/>
    <w:rsid w:val="00007602"/>
    <w:rsid w:val="00020107"/>
    <w:rsid w:val="000238A5"/>
    <w:rsid w:val="00027C53"/>
    <w:rsid w:val="0003230B"/>
    <w:rsid w:val="000370C0"/>
    <w:rsid w:val="00041424"/>
    <w:rsid w:val="0004225E"/>
    <w:rsid w:val="000532DC"/>
    <w:rsid w:val="00056AC8"/>
    <w:rsid w:val="000573C9"/>
    <w:rsid w:val="00067EF6"/>
    <w:rsid w:val="00072AF1"/>
    <w:rsid w:val="0008029C"/>
    <w:rsid w:val="000C1F83"/>
    <w:rsid w:val="000D517E"/>
    <w:rsid w:val="000F17F1"/>
    <w:rsid w:val="000F2A09"/>
    <w:rsid w:val="000F306C"/>
    <w:rsid w:val="000F6B83"/>
    <w:rsid w:val="00125A0C"/>
    <w:rsid w:val="00132DC7"/>
    <w:rsid w:val="00135D24"/>
    <w:rsid w:val="0014479A"/>
    <w:rsid w:val="00151515"/>
    <w:rsid w:val="00153AA1"/>
    <w:rsid w:val="00180DFE"/>
    <w:rsid w:val="00183B85"/>
    <w:rsid w:val="00195DCD"/>
    <w:rsid w:val="001B0BF9"/>
    <w:rsid w:val="001C5B85"/>
    <w:rsid w:val="001E5352"/>
    <w:rsid w:val="00201773"/>
    <w:rsid w:val="00202CCA"/>
    <w:rsid w:val="00204174"/>
    <w:rsid w:val="00206372"/>
    <w:rsid w:val="00217788"/>
    <w:rsid w:val="002226A0"/>
    <w:rsid w:val="002240D3"/>
    <w:rsid w:val="00254534"/>
    <w:rsid w:val="00254B86"/>
    <w:rsid w:val="00263164"/>
    <w:rsid w:val="002636FE"/>
    <w:rsid w:val="002661A1"/>
    <w:rsid w:val="0028328C"/>
    <w:rsid w:val="00286F19"/>
    <w:rsid w:val="00295429"/>
    <w:rsid w:val="002C640E"/>
    <w:rsid w:val="003010D5"/>
    <w:rsid w:val="0031760B"/>
    <w:rsid w:val="003237BA"/>
    <w:rsid w:val="00345DD6"/>
    <w:rsid w:val="00353973"/>
    <w:rsid w:val="003777CF"/>
    <w:rsid w:val="0038098D"/>
    <w:rsid w:val="00380E6A"/>
    <w:rsid w:val="00383EB0"/>
    <w:rsid w:val="003A0571"/>
    <w:rsid w:val="003A5869"/>
    <w:rsid w:val="003B6F7F"/>
    <w:rsid w:val="003D4448"/>
    <w:rsid w:val="003E1876"/>
    <w:rsid w:val="003E4FFA"/>
    <w:rsid w:val="003E609B"/>
    <w:rsid w:val="003F043D"/>
    <w:rsid w:val="003F0C02"/>
    <w:rsid w:val="00410C67"/>
    <w:rsid w:val="0041274F"/>
    <w:rsid w:val="004232C0"/>
    <w:rsid w:val="00430AFE"/>
    <w:rsid w:val="00444740"/>
    <w:rsid w:val="00445095"/>
    <w:rsid w:val="00446437"/>
    <w:rsid w:val="00453DAA"/>
    <w:rsid w:val="00457602"/>
    <w:rsid w:val="00457E8C"/>
    <w:rsid w:val="004722B1"/>
    <w:rsid w:val="0047594B"/>
    <w:rsid w:val="004932AD"/>
    <w:rsid w:val="00494E19"/>
    <w:rsid w:val="004A6898"/>
    <w:rsid w:val="004B0002"/>
    <w:rsid w:val="004B1664"/>
    <w:rsid w:val="004B5332"/>
    <w:rsid w:val="004B628E"/>
    <w:rsid w:val="004B66CD"/>
    <w:rsid w:val="004C4EA4"/>
    <w:rsid w:val="004D4934"/>
    <w:rsid w:val="004D7CFE"/>
    <w:rsid w:val="004E04E9"/>
    <w:rsid w:val="004E22F7"/>
    <w:rsid w:val="004E454D"/>
    <w:rsid w:val="004E48EB"/>
    <w:rsid w:val="004F253B"/>
    <w:rsid w:val="005042DB"/>
    <w:rsid w:val="00514BA2"/>
    <w:rsid w:val="00517D40"/>
    <w:rsid w:val="00527C72"/>
    <w:rsid w:val="005301EA"/>
    <w:rsid w:val="005400B1"/>
    <w:rsid w:val="00551540"/>
    <w:rsid w:val="00562893"/>
    <w:rsid w:val="00564C58"/>
    <w:rsid w:val="005657EC"/>
    <w:rsid w:val="005739B8"/>
    <w:rsid w:val="00585B01"/>
    <w:rsid w:val="005B3AC1"/>
    <w:rsid w:val="005C2D98"/>
    <w:rsid w:val="005C3D5C"/>
    <w:rsid w:val="005E0383"/>
    <w:rsid w:val="005E1BCB"/>
    <w:rsid w:val="005E32B9"/>
    <w:rsid w:val="00610D10"/>
    <w:rsid w:val="00616AF6"/>
    <w:rsid w:val="0065065A"/>
    <w:rsid w:val="00656FEC"/>
    <w:rsid w:val="006679C1"/>
    <w:rsid w:val="006732DB"/>
    <w:rsid w:val="00675485"/>
    <w:rsid w:val="00683C3E"/>
    <w:rsid w:val="0068423A"/>
    <w:rsid w:val="00685D8D"/>
    <w:rsid w:val="006B13B5"/>
    <w:rsid w:val="006C6697"/>
    <w:rsid w:val="00724070"/>
    <w:rsid w:val="00726390"/>
    <w:rsid w:val="00727ED0"/>
    <w:rsid w:val="00737147"/>
    <w:rsid w:val="00760323"/>
    <w:rsid w:val="0077150C"/>
    <w:rsid w:val="00777174"/>
    <w:rsid w:val="007841BA"/>
    <w:rsid w:val="00784A74"/>
    <w:rsid w:val="0079793C"/>
    <w:rsid w:val="007A0DC1"/>
    <w:rsid w:val="007A7C86"/>
    <w:rsid w:val="007B1779"/>
    <w:rsid w:val="007C1E12"/>
    <w:rsid w:val="007D1C4F"/>
    <w:rsid w:val="007D2D43"/>
    <w:rsid w:val="007D3533"/>
    <w:rsid w:val="007F2406"/>
    <w:rsid w:val="0081302C"/>
    <w:rsid w:val="00814B63"/>
    <w:rsid w:val="008157E3"/>
    <w:rsid w:val="00821C49"/>
    <w:rsid w:val="00827200"/>
    <w:rsid w:val="008405F5"/>
    <w:rsid w:val="0085233E"/>
    <w:rsid w:val="0088191C"/>
    <w:rsid w:val="00892203"/>
    <w:rsid w:val="008B1871"/>
    <w:rsid w:val="008B3965"/>
    <w:rsid w:val="008B789C"/>
    <w:rsid w:val="008C657F"/>
    <w:rsid w:val="008D3215"/>
    <w:rsid w:val="008E78E0"/>
    <w:rsid w:val="008F4A46"/>
    <w:rsid w:val="008F6793"/>
    <w:rsid w:val="008F7E49"/>
    <w:rsid w:val="009005C9"/>
    <w:rsid w:val="00902E23"/>
    <w:rsid w:val="009177F9"/>
    <w:rsid w:val="00923124"/>
    <w:rsid w:val="009329DC"/>
    <w:rsid w:val="009345BC"/>
    <w:rsid w:val="009420CC"/>
    <w:rsid w:val="009628C9"/>
    <w:rsid w:val="00966D6E"/>
    <w:rsid w:val="009816ED"/>
    <w:rsid w:val="00983B83"/>
    <w:rsid w:val="009901BC"/>
    <w:rsid w:val="00995A0A"/>
    <w:rsid w:val="009B3166"/>
    <w:rsid w:val="009B7C2E"/>
    <w:rsid w:val="009E6C13"/>
    <w:rsid w:val="009F5C76"/>
    <w:rsid w:val="009F6ADB"/>
    <w:rsid w:val="00A021F9"/>
    <w:rsid w:val="00A03785"/>
    <w:rsid w:val="00A07FAB"/>
    <w:rsid w:val="00A13199"/>
    <w:rsid w:val="00A14EBD"/>
    <w:rsid w:val="00A32F63"/>
    <w:rsid w:val="00A528B5"/>
    <w:rsid w:val="00A53044"/>
    <w:rsid w:val="00A62ACB"/>
    <w:rsid w:val="00A6452A"/>
    <w:rsid w:val="00A658A6"/>
    <w:rsid w:val="00A71560"/>
    <w:rsid w:val="00A7796A"/>
    <w:rsid w:val="00A94C38"/>
    <w:rsid w:val="00AA01B5"/>
    <w:rsid w:val="00AA05C3"/>
    <w:rsid w:val="00AB005A"/>
    <w:rsid w:val="00AB64D4"/>
    <w:rsid w:val="00AC1AB2"/>
    <w:rsid w:val="00AC1F47"/>
    <w:rsid w:val="00AC2B29"/>
    <w:rsid w:val="00AD35F6"/>
    <w:rsid w:val="00AD510D"/>
    <w:rsid w:val="00AE5A70"/>
    <w:rsid w:val="00AE6913"/>
    <w:rsid w:val="00AF21A9"/>
    <w:rsid w:val="00AF5907"/>
    <w:rsid w:val="00AF63BD"/>
    <w:rsid w:val="00AF771C"/>
    <w:rsid w:val="00B001F7"/>
    <w:rsid w:val="00B11924"/>
    <w:rsid w:val="00B31C08"/>
    <w:rsid w:val="00B31F46"/>
    <w:rsid w:val="00B36848"/>
    <w:rsid w:val="00B405C1"/>
    <w:rsid w:val="00B43979"/>
    <w:rsid w:val="00B47388"/>
    <w:rsid w:val="00B55BF2"/>
    <w:rsid w:val="00B6011E"/>
    <w:rsid w:val="00B62A88"/>
    <w:rsid w:val="00B63E33"/>
    <w:rsid w:val="00BA1FB0"/>
    <w:rsid w:val="00BA48CF"/>
    <w:rsid w:val="00BB60D0"/>
    <w:rsid w:val="00BC0042"/>
    <w:rsid w:val="00BD1047"/>
    <w:rsid w:val="00BE1159"/>
    <w:rsid w:val="00BE601C"/>
    <w:rsid w:val="00BF791A"/>
    <w:rsid w:val="00C015BE"/>
    <w:rsid w:val="00C025FE"/>
    <w:rsid w:val="00C111AB"/>
    <w:rsid w:val="00C34594"/>
    <w:rsid w:val="00C43B3C"/>
    <w:rsid w:val="00C523B5"/>
    <w:rsid w:val="00C534BB"/>
    <w:rsid w:val="00C637FE"/>
    <w:rsid w:val="00C66519"/>
    <w:rsid w:val="00C817EC"/>
    <w:rsid w:val="00C977AB"/>
    <w:rsid w:val="00CA33D4"/>
    <w:rsid w:val="00CD0546"/>
    <w:rsid w:val="00CD4E05"/>
    <w:rsid w:val="00CD7BCD"/>
    <w:rsid w:val="00CD7D85"/>
    <w:rsid w:val="00CE38D7"/>
    <w:rsid w:val="00D04D9A"/>
    <w:rsid w:val="00D12A90"/>
    <w:rsid w:val="00D21556"/>
    <w:rsid w:val="00D30377"/>
    <w:rsid w:val="00D37D93"/>
    <w:rsid w:val="00D42325"/>
    <w:rsid w:val="00D61789"/>
    <w:rsid w:val="00D708F0"/>
    <w:rsid w:val="00D758C6"/>
    <w:rsid w:val="00D86AFC"/>
    <w:rsid w:val="00D90283"/>
    <w:rsid w:val="00D9515A"/>
    <w:rsid w:val="00DC1158"/>
    <w:rsid w:val="00DC2139"/>
    <w:rsid w:val="00DD1832"/>
    <w:rsid w:val="00DD6644"/>
    <w:rsid w:val="00DE51E0"/>
    <w:rsid w:val="00DE54A5"/>
    <w:rsid w:val="00E03ABF"/>
    <w:rsid w:val="00E041F0"/>
    <w:rsid w:val="00E0440A"/>
    <w:rsid w:val="00E05460"/>
    <w:rsid w:val="00E307A2"/>
    <w:rsid w:val="00E5140D"/>
    <w:rsid w:val="00E608B5"/>
    <w:rsid w:val="00E6200D"/>
    <w:rsid w:val="00E6514F"/>
    <w:rsid w:val="00E836C7"/>
    <w:rsid w:val="00E937D3"/>
    <w:rsid w:val="00EA42D6"/>
    <w:rsid w:val="00EB0635"/>
    <w:rsid w:val="00ED0DDA"/>
    <w:rsid w:val="00ED181B"/>
    <w:rsid w:val="00ED2662"/>
    <w:rsid w:val="00ED7121"/>
    <w:rsid w:val="00EE4445"/>
    <w:rsid w:val="00EE5596"/>
    <w:rsid w:val="00EE6998"/>
    <w:rsid w:val="00EF1242"/>
    <w:rsid w:val="00EF1DE5"/>
    <w:rsid w:val="00EF6341"/>
    <w:rsid w:val="00F035E6"/>
    <w:rsid w:val="00F13991"/>
    <w:rsid w:val="00F172F6"/>
    <w:rsid w:val="00F21064"/>
    <w:rsid w:val="00F25A11"/>
    <w:rsid w:val="00F2728D"/>
    <w:rsid w:val="00F30F75"/>
    <w:rsid w:val="00F3138E"/>
    <w:rsid w:val="00F3550D"/>
    <w:rsid w:val="00F4622C"/>
    <w:rsid w:val="00F46932"/>
    <w:rsid w:val="00F4728B"/>
    <w:rsid w:val="00F52381"/>
    <w:rsid w:val="00F631FD"/>
    <w:rsid w:val="00F64082"/>
    <w:rsid w:val="00F66E91"/>
    <w:rsid w:val="00F965BA"/>
    <w:rsid w:val="00F97E30"/>
    <w:rsid w:val="00FA1238"/>
    <w:rsid w:val="00FA1651"/>
    <w:rsid w:val="00FB0821"/>
    <w:rsid w:val="00FB1679"/>
    <w:rsid w:val="00FB1D78"/>
    <w:rsid w:val="00FC3F34"/>
    <w:rsid w:val="00FC4298"/>
    <w:rsid w:val="00FC6F85"/>
    <w:rsid w:val="00FC7AAF"/>
    <w:rsid w:val="00FC7B26"/>
    <w:rsid w:val="00FD2A22"/>
    <w:rsid w:val="00FD6411"/>
    <w:rsid w:val="00FE1058"/>
    <w:rsid w:val="00FE69B6"/>
    <w:rsid w:val="00FE7385"/>
    <w:rsid w:val="00FF389F"/>
    <w:rsid w:val="012600CE"/>
    <w:rsid w:val="04947AA9"/>
    <w:rsid w:val="04D00B2D"/>
    <w:rsid w:val="069A0364"/>
    <w:rsid w:val="078D4BBF"/>
    <w:rsid w:val="0DC51950"/>
    <w:rsid w:val="0FC93252"/>
    <w:rsid w:val="11B32A26"/>
    <w:rsid w:val="11CA78FB"/>
    <w:rsid w:val="17C2504B"/>
    <w:rsid w:val="1DE06F6F"/>
    <w:rsid w:val="213B40E1"/>
    <w:rsid w:val="244A06CC"/>
    <w:rsid w:val="246243E0"/>
    <w:rsid w:val="25625FE0"/>
    <w:rsid w:val="25BF0016"/>
    <w:rsid w:val="25FB39D9"/>
    <w:rsid w:val="26FE729B"/>
    <w:rsid w:val="27ED6F8F"/>
    <w:rsid w:val="2819002D"/>
    <w:rsid w:val="28D918B6"/>
    <w:rsid w:val="29881F00"/>
    <w:rsid w:val="2AA74688"/>
    <w:rsid w:val="2E2B0E8F"/>
    <w:rsid w:val="31D35DEC"/>
    <w:rsid w:val="32C92A0A"/>
    <w:rsid w:val="32F3131F"/>
    <w:rsid w:val="32F445D6"/>
    <w:rsid w:val="34E44032"/>
    <w:rsid w:val="3A0663D8"/>
    <w:rsid w:val="3ABB5EBD"/>
    <w:rsid w:val="3AC02B4B"/>
    <w:rsid w:val="3ACA3A2E"/>
    <w:rsid w:val="3E6E26F5"/>
    <w:rsid w:val="3E853292"/>
    <w:rsid w:val="42DB66FD"/>
    <w:rsid w:val="4368559D"/>
    <w:rsid w:val="441359B6"/>
    <w:rsid w:val="447B0C6C"/>
    <w:rsid w:val="454B337E"/>
    <w:rsid w:val="457B34B4"/>
    <w:rsid w:val="45C03551"/>
    <w:rsid w:val="48091A79"/>
    <w:rsid w:val="487D22BF"/>
    <w:rsid w:val="48E23B70"/>
    <w:rsid w:val="492F2DDF"/>
    <w:rsid w:val="4AF02D3C"/>
    <w:rsid w:val="4CF2704E"/>
    <w:rsid w:val="4D6847B5"/>
    <w:rsid w:val="4E6405C8"/>
    <w:rsid w:val="4EE47455"/>
    <w:rsid w:val="50D14807"/>
    <w:rsid w:val="511E2014"/>
    <w:rsid w:val="51EC7FE0"/>
    <w:rsid w:val="52DD6955"/>
    <w:rsid w:val="591C4232"/>
    <w:rsid w:val="59FE0F82"/>
    <w:rsid w:val="5A6E7945"/>
    <w:rsid w:val="5AE54356"/>
    <w:rsid w:val="5B28712B"/>
    <w:rsid w:val="5DD51DFB"/>
    <w:rsid w:val="601C6DBC"/>
    <w:rsid w:val="60F72282"/>
    <w:rsid w:val="624031E3"/>
    <w:rsid w:val="626F5A20"/>
    <w:rsid w:val="627C3207"/>
    <w:rsid w:val="633807C4"/>
    <w:rsid w:val="650823B1"/>
    <w:rsid w:val="660D138C"/>
    <w:rsid w:val="67DF1E84"/>
    <w:rsid w:val="682336A5"/>
    <w:rsid w:val="6B8E16E0"/>
    <w:rsid w:val="6D9270A0"/>
    <w:rsid w:val="6E97300E"/>
    <w:rsid w:val="70632118"/>
    <w:rsid w:val="71842C1C"/>
    <w:rsid w:val="736F1D3B"/>
    <w:rsid w:val="73A82624"/>
    <w:rsid w:val="73E835E7"/>
    <w:rsid w:val="7564628D"/>
    <w:rsid w:val="77D32695"/>
    <w:rsid w:val="78FE0669"/>
    <w:rsid w:val="7A96780A"/>
    <w:rsid w:val="7B19676F"/>
    <w:rsid w:val="7C6767C6"/>
    <w:rsid w:val="7DDE3743"/>
    <w:rsid w:val="7E3F2607"/>
    <w:rsid w:val="7E9969C6"/>
    <w:rsid w:val="7EDD6C1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7"/>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unhideWhenUsed/>
    <w:qFormat/>
    <w:uiPriority w:val="99"/>
    <w:rPr>
      <w:color w:val="0000FF"/>
      <w:u w:val="single"/>
    </w:rPr>
  </w:style>
  <w:style w:type="character" w:styleId="7">
    <w:name w:val="Strong"/>
    <w:basedOn w:val="3"/>
    <w:qFormat/>
    <w:uiPriority w:val="99"/>
    <w:rPr>
      <w:rFonts w:hint="default" w:ascii="Times New Roman" w:hAnsi="Times New Roman" w:cs="Times New Roman"/>
      <w:b/>
      <w:bCs/>
    </w:rPr>
  </w:style>
  <w:style w:type="paragraph" w:styleId="8">
    <w:name w:val="header"/>
    <w:basedOn w:val="1"/>
    <w:link w:val="24"/>
    <w:semiHidden/>
    <w:unhideWhenUsed/>
    <w:qFormat/>
    <w:uiPriority w:val="99"/>
    <w:pPr>
      <w:tabs>
        <w:tab w:val="center" w:pos="4677"/>
        <w:tab w:val="right" w:pos="9355"/>
      </w:tabs>
      <w:spacing w:after="0" w:line="240" w:lineRule="auto"/>
    </w:pPr>
  </w:style>
  <w:style w:type="paragraph" w:styleId="9">
    <w:name w:val="Body Text"/>
    <w:basedOn w:val="1"/>
    <w:link w:val="29"/>
    <w:semiHidden/>
    <w:unhideWhenUsed/>
    <w:qFormat/>
    <w:uiPriority w:val="99"/>
    <w:pPr>
      <w:spacing w:after="120"/>
    </w:pPr>
  </w:style>
  <w:style w:type="paragraph" w:styleId="10">
    <w:name w:val="Body Text Indent"/>
    <w:basedOn w:val="1"/>
    <w:link w:val="18"/>
    <w:unhideWhenUsed/>
    <w:qFormat/>
    <w:uiPriority w:val="99"/>
    <w:pPr>
      <w:spacing w:after="120" w:line="240" w:lineRule="auto"/>
      <w:ind w:left="283"/>
    </w:pPr>
    <w:rPr>
      <w:rFonts w:ascii="Times New Roman" w:hAnsi="Times New Roman" w:eastAsia="Times New Roman" w:cs="Times New Roman"/>
      <w:sz w:val="24"/>
      <w:szCs w:val="24"/>
      <w:lang w:val="uk-UA"/>
    </w:rPr>
  </w:style>
  <w:style w:type="paragraph" w:styleId="11">
    <w:name w:val="footer"/>
    <w:basedOn w:val="1"/>
    <w:link w:val="25"/>
    <w:semiHidden/>
    <w:unhideWhenUsed/>
    <w:qFormat/>
    <w:uiPriority w:val="99"/>
    <w:pPr>
      <w:tabs>
        <w:tab w:val="center" w:pos="4677"/>
        <w:tab w:val="right" w:pos="9355"/>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paragraph" w:styleId="13">
    <w:name w:val="Body Text 3"/>
    <w:basedOn w:val="1"/>
    <w:qFormat/>
    <w:uiPriority w:val="0"/>
    <w:pPr>
      <w:spacing w:after="120"/>
    </w:pPr>
    <w:rPr>
      <w:sz w:val="16"/>
      <w:szCs w:val="16"/>
    </w:rPr>
  </w:style>
  <w:style w:type="paragraph" w:styleId="14">
    <w:name w:val="Body Text Indent 2"/>
    <w:basedOn w:val="1"/>
    <w:unhideWhenUsed/>
    <w:qFormat/>
    <w:uiPriority w:val="99"/>
    <w:pPr>
      <w:spacing w:after="120" w:line="480" w:lineRule="auto"/>
      <w:ind w:left="283"/>
    </w:p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6">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Заголовок 3 Знак"/>
    <w:basedOn w:val="3"/>
    <w:link w:val="2"/>
    <w:semiHidden/>
    <w:qFormat/>
    <w:uiPriority w:val="9"/>
    <w:rPr>
      <w:rFonts w:ascii="Times New Roman" w:hAnsi="Times New Roman" w:eastAsia="Times New Roman" w:cs="Times New Roman"/>
      <w:b/>
      <w:bCs/>
      <w:sz w:val="27"/>
      <w:szCs w:val="27"/>
    </w:rPr>
  </w:style>
  <w:style w:type="character" w:customStyle="1" w:styleId="18">
    <w:name w:val="Основной текст с отступом Знак"/>
    <w:basedOn w:val="3"/>
    <w:link w:val="10"/>
    <w:qFormat/>
    <w:uiPriority w:val="0"/>
    <w:rPr>
      <w:rFonts w:ascii="Times New Roman" w:hAnsi="Times New Roman" w:eastAsia="Times New Roman" w:cs="Times New Roman"/>
      <w:sz w:val="24"/>
      <w:szCs w:val="24"/>
      <w:lang w:val="uk-UA"/>
    </w:rPr>
  </w:style>
  <w:style w:type="character" w:customStyle="1" w:styleId="19">
    <w:name w:val="docdata"/>
    <w:basedOn w:val="3"/>
    <w:qFormat/>
    <w:uiPriority w:val="0"/>
  </w:style>
  <w:style w:type="paragraph" w:styleId="20">
    <w:name w:val="No Spacing"/>
    <w:qFormat/>
    <w:uiPriority w:val="1"/>
    <w:rPr>
      <w:rFonts w:asciiTheme="minorHAnsi" w:hAnsiTheme="minorHAnsi" w:eastAsiaTheme="minorEastAsia" w:cstheme="minorBidi"/>
      <w:sz w:val="22"/>
      <w:szCs w:val="22"/>
      <w:lang w:val="ru-RU" w:eastAsia="ru-RU" w:bidi="ar-SA"/>
    </w:rPr>
  </w:style>
  <w:style w:type="paragraph" w:styleId="21">
    <w:name w:val="List Paragraph"/>
    <w:basedOn w:val="1"/>
    <w:qFormat/>
    <w:uiPriority w:val="34"/>
    <w:pPr>
      <w:ind w:left="720"/>
      <w:contextualSpacing/>
    </w:pPr>
  </w:style>
  <w:style w:type="paragraph" w:customStyle="1" w:styleId="22">
    <w:name w:val="Обычный7"/>
    <w:qFormat/>
    <w:uiPriority w:val="0"/>
    <w:rPr>
      <w:rFonts w:ascii="Times New Roman" w:hAnsi="Times New Roman" w:eastAsia="Times New Roman" w:cs="Times New Roman"/>
      <w:lang w:val="ru-RU" w:eastAsia="ru-RU" w:bidi="ar-SA"/>
    </w:rPr>
  </w:style>
  <w:style w:type="paragraph" w:customStyle="1" w:styleId="23">
    <w:name w:val="rvps2"/>
    <w:basedOn w:val="1"/>
    <w:qFormat/>
    <w:uiPriority w:val="0"/>
    <w:pPr>
      <w:spacing w:before="100" w:beforeAutospacing="1" w:after="100" w:afterAutospacing="1"/>
    </w:pPr>
    <w:rPr>
      <w:szCs w:val="24"/>
    </w:rPr>
  </w:style>
  <w:style w:type="character" w:customStyle="1" w:styleId="24">
    <w:name w:val="Верхний колонтитул Знак"/>
    <w:basedOn w:val="3"/>
    <w:link w:val="8"/>
    <w:semiHidden/>
    <w:qFormat/>
    <w:uiPriority w:val="99"/>
    <w:rPr>
      <w:rFonts w:asciiTheme="minorHAnsi" w:hAnsiTheme="minorHAnsi" w:eastAsiaTheme="minorEastAsia" w:cstheme="minorBidi"/>
      <w:sz w:val="22"/>
      <w:szCs w:val="22"/>
    </w:rPr>
  </w:style>
  <w:style w:type="character" w:customStyle="1" w:styleId="25">
    <w:name w:val="Нижний колонтитул Знак"/>
    <w:basedOn w:val="3"/>
    <w:link w:val="11"/>
    <w:semiHidden/>
    <w:qFormat/>
    <w:uiPriority w:val="99"/>
    <w:rPr>
      <w:rFonts w:asciiTheme="minorHAnsi" w:hAnsiTheme="minorHAnsi" w:eastAsiaTheme="minorEastAsia" w:cstheme="minorBidi"/>
      <w:sz w:val="22"/>
      <w:szCs w:val="22"/>
    </w:rPr>
  </w:style>
  <w:style w:type="paragraph" w:customStyle="1" w:styleId="26">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Основной текст_"/>
    <w:link w:val="28"/>
    <w:qFormat/>
    <w:uiPriority w:val="0"/>
    <w:rPr>
      <w:spacing w:val="2"/>
      <w:sz w:val="25"/>
      <w:szCs w:val="25"/>
      <w:shd w:val="clear" w:color="auto" w:fill="FFFFFF"/>
    </w:rPr>
  </w:style>
  <w:style w:type="paragraph" w:customStyle="1" w:styleId="28">
    <w:name w:val="Основной текст2"/>
    <w:basedOn w:val="1"/>
    <w:link w:val="27"/>
    <w:qFormat/>
    <w:uiPriority w:val="0"/>
    <w:pPr>
      <w:widowControl w:val="0"/>
      <w:shd w:val="clear" w:color="auto" w:fill="FFFFFF"/>
      <w:spacing w:after="0" w:line="0" w:lineRule="atLeast"/>
    </w:pPr>
    <w:rPr>
      <w:rFonts w:ascii="Times New Roman" w:hAnsi="Times New Roman" w:eastAsia="SimSun" w:cs="Times New Roman"/>
      <w:spacing w:val="2"/>
      <w:sz w:val="25"/>
      <w:szCs w:val="25"/>
    </w:rPr>
  </w:style>
  <w:style w:type="character" w:customStyle="1" w:styleId="29">
    <w:name w:val="Основной текст Знак"/>
    <w:basedOn w:val="3"/>
    <w:link w:val="9"/>
    <w:semiHidden/>
    <w:qFormat/>
    <w:uiPriority w:val="99"/>
    <w:rPr>
      <w:rFonts w:asciiTheme="minorHAnsi" w:hAnsiTheme="minorHAnsi" w:eastAsiaTheme="minorEastAsia" w:cstheme="minorBidi"/>
      <w:sz w:val="22"/>
      <w:szCs w:val="22"/>
    </w:rPr>
  </w:style>
  <w:style w:type="paragraph" w:customStyle="1" w:styleId="30">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Font Style13"/>
    <w:basedOn w:val="3"/>
    <w:qFormat/>
    <w:uiPriority w:val="0"/>
    <w:rPr>
      <w:rFonts w:ascii="Times New Roman" w:hAnsi="Times New Roman" w:cs="Times New Roman"/>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10</Pages>
  <Words>1961</Words>
  <Characters>11178</Characters>
  <Lines>93</Lines>
  <Paragraphs>26</Paragraphs>
  <TotalTime>18</TotalTime>
  <ScaleCrop>false</ScaleCrop>
  <LinksUpToDate>false</LinksUpToDate>
  <CharactersWithSpaces>13113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2021-12-23T08:49:00Z</dcterms:created>
  <dc:creator>Пользователь</dc:creator>
  <cp:lastModifiedBy>VNMR</cp:lastModifiedBy>
  <cp:lastPrinted>2023-02-06T12:56:00Z</cp:lastPrinted>
  <dcterms:modified xsi:type="dcterms:W3CDTF">2023-02-15T07:02:40Z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81AD51DE21A34F209243C981A96D3EE3</vt:lpwstr>
  </property>
</Properties>
</file>