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243223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223">
        <w:rPr>
          <w:b/>
          <w:sz w:val="28"/>
          <w:szCs w:val="28"/>
          <w:lang w:val="uk-UA"/>
        </w:rPr>
        <w:t xml:space="preserve"> </w:t>
      </w:r>
      <w:r w:rsidR="00C4111D">
        <w:rPr>
          <w:b/>
          <w:sz w:val="28"/>
          <w:szCs w:val="28"/>
          <w:lang w:val="uk-UA"/>
        </w:rPr>
        <w:t xml:space="preserve">  </w:t>
      </w:r>
    </w:p>
    <w:p w:rsidR="00397E93" w:rsidRPr="00F407BF" w:rsidRDefault="00243223" w:rsidP="00F059B8">
      <w:pPr>
        <w:tabs>
          <w:tab w:val="left" w:pos="6949"/>
        </w:tabs>
        <w:jc w:val="center"/>
        <w:rPr>
          <w:sz w:val="6"/>
          <w:szCs w:val="6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</w:t>
      </w:r>
      <w:r w:rsidR="00F407BF">
        <w:rPr>
          <w:b/>
          <w:sz w:val="28"/>
          <w:szCs w:val="28"/>
          <w:lang w:val="uk-UA"/>
        </w:rPr>
        <w:t xml:space="preserve">                                                  </w:t>
      </w:r>
      <w:r w:rsidR="002C466A" w:rsidRPr="00F407BF">
        <w:rPr>
          <w:b/>
          <w:sz w:val="28"/>
          <w:szCs w:val="28"/>
        </w:rPr>
        <w:t>УКРАЇНА</w:t>
      </w:r>
    </w:p>
    <w:p w:rsidR="002C466A" w:rsidRPr="00F407BF" w:rsidRDefault="002C466A" w:rsidP="00F407BF">
      <w:pPr>
        <w:jc w:val="center"/>
        <w:rPr>
          <w:sz w:val="6"/>
          <w:szCs w:val="6"/>
          <w:lang w:val="uk-UA"/>
        </w:rPr>
      </w:pPr>
      <w:r w:rsidRPr="00F407BF">
        <w:rPr>
          <w:b/>
          <w:sz w:val="28"/>
          <w:szCs w:val="28"/>
        </w:rPr>
        <w:t>ЧЕРНІГІВСЬКА ОБЛАСТЬ</w:t>
      </w:r>
    </w:p>
    <w:p w:rsidR="002C466A" w:rsidRPr="00F407BF" w:rsidRDefault="002C466A" w:rsidP="00F407BF">
      <w:pPr>
        <w:pStyle w:val="1"/>
        <w:rPr>
          <w:rFonts w:ascii="Times New Roman" w:hAnsi="Times New Roman"/>
        </w:rPr>
      </w:pPr>
      <w:r w:rsidRPr="00F407BF">
        <w:rPr>
          <w:rFonts w:ascii="Times New Roman" w:hAnsi="Times New Roman"/>
        </w:rPr>
        <w:t>Н І Ж И Н С Ь К А    М І С Ь К А    Р А Д А</w:t>
      </w:r>
    </w:p>
    <w:p w:rsidR="002C466A" w:rsidRPr="00F407BF" w:rsidRDefault="002C466A" w:rsidP="00F407BF">
      <w:pPr>
        <w:jc w:val="center"/>
        <w:rPr>
          <w:sz w:val="32"/>
          <w:lang w:val="uk-UA"/>
        </w:rPr>
      </w:pPr>
      <w:r w:rsidRPr="00F407BF">
        <w:rPr>
          <w:sz w:val="32"/>
          <w:lang w:val="uk-UA"/>
        </w:rPr>
        <w:t xml:space="preserve"> </w:t>
      </w:r>
      <w:r w:rsidR="00F059B8">
        <w:rPr>
          <w:sz w:val="32"/>
          <w:lang w:val="uk-UA"/>
        </w:rPr>
        <w:t xml:space="preserve">28 </w:t>
      </w:r>
      <w:proofErr w:type="spellStart"/>
      <w:r w:rsidRPr="00F407BF">
        <w:rPr>
          <w:sz w:val="32"/>
        </w:rPr>
        <w:t>сесія</w:t>
      </w:r>
      <w:proofErr w:type="spellEnd"/>
      <w:r w:rsidRPr="00F407BF">
        <w:rPr>
          <w:sz w:val="32"/>
        </w:rPr>
        <w:t xml:space="preserve"> </w:t>
      </w:r>
      <w:r w:rsidRPr="00F407BF">
        <w:rPr>
          <w:sz w:val="32"/>
          <w:lang w:val="en-US"/>
        </w:rPr>
        <w:t>VII</w:t>
      </w:r>
      <w:r w:rsidR="00243223">
        <w:rPr>
          <w:sz w:val="32"/>
          <w:lang w:val="uk-UA"/>
        </w:rPr>
        <w:t>І</w:t>
      </w:r>
      <w:r w:rsidRPr="00F407BF">
        <w:rPr>
          <w:sz w:val="32"/>
        </w:rPr>
        <w:t xml:space="preserve"> </w:t>
      </w:r>
      <w:proofErr w:type="spellStart"/>
      <w:r w:rsidRPr="00F407BF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F059B8">
        <w:rPr>
          <w:sz w:val="28"/>
          <w:szCs w:val="28"/>
          <w:lang w:val="uk-UA"/>
        </w:rPr>
        <w:t>09 лютого</w:t>
      </w:r>
      <w:r w:rsidR="00F407BF">
        <w:rPr>
          <w:sz w:val="28"/>
          <w:szCs w:val="28"/>
          <w:lang w:val="uk-UA"/>
        </w:rPr>
        <w:t xml:space="preserve"> 20</w:t>
      </w:r>
      <w:r w:rsidR="00243223">
        <w:rPr>
          <w:sz w:val="28"/>
          <w:szCs w:val="28"/>
          <w:lang w:val="uk-UA"/>
        </w:rPr>
        <w:t>2</w:t>
      </w:r>
      <w:r w:rsidR="003236CD">
        <w:rPr>
          <w:sz w:val="28"/>
          <w:szCs w:val="28"/>
          <w:lang w:val="uk-UA"/>
        </w:rPr>
        <w:t>3</w:t>
      </w:r>
      <w:r w:rsidR="00F407BF">
        <w:rPr>
          <w:sz w:val="28"/>
          <w:szCs w:val="28"/>
          <w:lang w:val="uk-UA"/>
        </w:rPr>
        <w:t xml:space="preserve"> р.</w:t>
      </w:r>
      <w:r w:rsidR="00DC1B67">
        <w:rPr>
          <w:sz w:val="28"/>
          <w:szCs w:val="28"/>
          <w:lang w:val="uk-UA"/>
        </w:rPr>
        <w:t xml:space="preserve">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</w:t>
      </w:r>
      <w:r w:rsidR="00F059B8">
        <w:rPr>
          <w:sz w:val="28"/>
          <w:szCs w:val="28"/>
          <w:lang w:val="uk-UA"/>
        </w:rPr>
        <w:t xml:space="preserve">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F407BF">
        <w:rPr>
          <w:sz w:val="28"/>
          <w:szCs w:val="28"/>
          <w:lang w:val="uk-UA"/>
        </w:rPr>
        <w:t xml:space="preserve">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F059B8">
        <w:rPr>
          <w:sz w:val="28"/>
          <w:szCs w:val="28"/>
          <w:lang w:val="uk-UA"/>
        </w:rPr>
        <w:t xml:space="preserve">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F059B8">
        <w:rPr>
          <w:sz w:val="28"/>
          <w:szCs w:val="28"/>
          <w:lang w:val="uk-UA"/>
        </w:rPr>
        <w:t>9-28/2023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3"/>
        <w:gridCol w:w="2451"/>
      </w:tblGrid>
      <w:tr w:rsidR="002C466A" w:rsidRPr="00626D05" w:rsidTr="00947DE5">
        <w:trPr>
          <w:trHeight w:val="640"/>
        </w:trPr>
        <w:tc>
          <w:tcPr>
            <w:tcW w:w="7068" w:type="dxa"/>
          </w:tcPr>
          <w:p w:rsidR="002C466A" w:rsidRPr="00B44400" w:rsidRDefault="002C466A" w:rsidP="001D0310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120690871"/>
            <w:bookmarkStart w:id="1" w:name="_Hlk122948559"/>
            <w:r w:rsidRPr="009671CF">
              <w:rPr>
                <w:sz w:val="28"/>
                <w:szCs w:val="28"/>
                <w:lang w:val="uk-UA"/>
              </w:rPr>
              <w:t xml:space="preserve">Про </w:t>
            </w:r>
            <w:r w:rsidR="001D0310">
              <w:rPr>
                <w:sz w:val="28"/>
                <w:szCs w:val="28"/>
                <w:lang w:val="uk-UA"/>
              </w:rPr>
              <w:t>безоплатн</w:t>
            </w:r>
            <w:r w:rsidR="009671CF">
              <w:rPr>
                <w:sz w:val="28"/>
                <w:szCs w:val="28"/>
                <w:lang w:val="uk-UA"/>
              </w:rPr>
              <w:t>е</w:t>
            </w:r>
            <w:r w:rsidR="001D0310">
              <w:rPr>
                <w:sz w:val="28"/>
                <w:szCs w:val="28"/>
                <w:lang w:val="uk-UA"/>
              </w:rPr>
              <w:t xml:space="preserve"> п</w:t>
            </w:r>
            <w:r w:rsidR="009671CF">
              <w:rPr>
                <w:sz w:val="28"/>
                <w:szCs w:val="28"/>
                <w:lang w:val="uk-UA"/>
              </w:rPr>
              <w:t>рийняття</w:t>
            </w:r>
            <w:r w:rsidR="001D0310">
              <w:rPr>
                <w:sz w:val="28"/>
                <w:szCs w:val="28"/>
                <w:lang w:val="uk-UA"/>
              </w:rPr>
              <w:t xml:space="preserve"> у комунальну власність Ніжинської територіальної громади</w:t>
            </w:r>
            <w:r w:rsidR="00BF2AEB">
              <w:rPr>
                <w:sz w:val="28"/>
                <w:szCs w:val="28"/>
                <w:lang w:val="uk-UA"/>
              </w:rPr>
              <w:t xml:space="preserve"> нежитлової будівлі </w:t>
            </w:r>
            <w:r w:rsidR="001D0310">
              <w:rPr>
                <w:sz w:val="28"/>
                <w:szCs w:val="28"/>
                <w:lang w:val="uk-UA"/>
              </w:rPr>
              <w:t>за адресою: Чернігівська область, місто Ніжин, вулиця Кармелюка, 13а</w:t>
            </w:r>
            <w:r w:rsidRPr="009671CF">
              <w:rPr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bookmarkEnd w:id="1"/>
    </w:tbl>
    <w:p w:rsidR="002C466A" w:rsidRPr="009671CF" w:rsidRDefault="002C466A" w:rsidP="002C466A">
      <w:pPr>
        <w:ind w:firstLine="709"/>
        <w:rPr>
          <w:sz w:val="28"/>
          <w:szCs w:val="28"/>
          <w:lang w:val="uk-UA"/>
        </w:rPr>
      </w:pPr>
    </w:p>
    <w:p w:rsidR="003D41CE" w:rsidRDefault="002C466A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</w:t>
      </w:r>
      <w:bookmarkStart w:id="2" w:name="_Hlk123805856"/>
      <w:r w:rsidRPr="00253CDA"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2B5D92" w:rsidRPr="004D635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2B5D92">
        <w:rPr>
          <w:sz w:val="28"/>
          <w:szCs w:val="28"/>
          <w:lang w:val="uk-UA"/>
        </w:rPr>
        <w:t xml:space="preserve"> (зі змінами)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bookmarkEnd w:id="2"/>
      <w:r w:rsidR="005175B5" w:rsidRPr="00C1586D">
        <w:rPr>
          <w:sz w:val="28"/>
          <w:lang w:val="uk-UA"/>
        </w:rPr>
        <w:t xml:space="preserve">враховуючи </w:t>
      </w:r>
      <w:bookmarkStart w:id="3" w:name="_Hlk123805777"/>
      <w:r w:rsidR="00DC7671">
        <w:rPr>
          <w:sz w:val="28"/>
          <w:lang w:val="uk-UA"/>
        </w:rPr>
        <w:t>лист приватного агропромислового підприємства Агрофірми «Ніжинська</w:t>
      </w:r>
      <w:r w:rsidR="00BF2AEB">
        <w:rPr>
          <w:sz w:val="28"/>
          <w:lang w:val="uk-UA"/>
        </w:rPr>
        <w:t>»</w:t>
      </w:r>
      <w:r w:rsidR="00DC7671">
        <w:rPr>
          <w:sz w:val="28"/>
          <w:lang w:val="uk-UA"/>
        </w:rPr>
        <w:t>, від 06</w:t>
      </w:r>
      <w:r w:rsidR="00BF2AEB">
        <w:rPr>
          <w:sz w:val="28"/>
          <w:lang w:val="uk-UA"/>
        </w:rPr>
        <w:t xml:space="preserve"> грудня </w:t>
      </w:r>
      <w:r w:rsidR="00DC7671">
        <w:rPr>
          <w:sz w:val="28"/>
          <w:lang w:val="uk-UA"/>
        </w:rPr>
        <w:t xml:space="preserve">2022 року № 06/12-1  щодо  передачі майна в якості благодійної допомоги </w:t>
      </w:r>
      <w:r w:rsidR="00D9075C">
        <w:rPr>
          <w:sz w:val="28"/>
          <w:lang w:val="uk-UA"/>
        </w:rPr>
        <w:t>у</w:t>
      </w:r>
      <w:r w:rsidR="00DC7671">
        <w:rPr>
          <w:sz w:val="28"/>
          <w:lang w:val="uk-UA"/>
        </w:rPr>
        <w:t xml:space="preserve"> комунальну власність Ніжинської територіальної громади</w:t>
      </w:r>
      <w:r w:rsidR="00540E8A">
        <w:rPr>
          <w:sz w:val="28"/>
          <w:lang w:val="uk-UA"/>
        </w:rPr>
        <w:t xml:space="preserve"> та</w:t>
      </w:r>
      <w:r w:rsidR="00B048F1">
        <w:rPr>
          <w:sz w:val="28"/>
          <w:lang w:val="uk-UA"/>
        </w:rPr>
        <w:t xml:space="preserve"> протокол</w:t>
      </w:r>
      <w:r w:rsidR="00B143AD">
        <w:rPr>
          <w:sz w:val="28"/>
          <w:lang w:val="uk-UA"/>
        </w:rPr>
        <w:t xml:space="preserve"> №2</w:t>
      </w:r>
      <w:r w:rsidR="00B777D1">
        <w:rPr>
          <w:sz w:val="28"/>
          <w:lang w:val="uk-UA"/>
        </w:rPr>
        <w:t xml:space="preserve"> загальних зборів власників приватного агропромислового підприємства Агрофірма «Ніжинська» від 24 жовтня 2022 року,</w:t>
      </w:r>
      <w:r w:rsidR="005175B5">
        <w:rPr>
          <w:sz w:val="28"/>
          <w:lang w:val="uk-UA"/>
        </w:rPr>
        <w:t xml:space="preserve"> </w:t>
      </w:r>
      <w:r w:rsidR="00B143AD">
        <w:rPr>
          <w:sz w:val="28"/>
          <w:lang w:val="uk-UA"/>
        </w:rPr>
        <w:t>засвідчений приватним нотаріусом Київського міського нотаріального округу Шевченко А.В.</w:t>
      </w:r>
      <w:bookmarkEnd w:id="3"/>
      <w:r w:rsidR="00B143AD">
        <w:rPr>
          <w:sz w:val="28"/>
          <w:lang w:val="uk-UA"/>
        </w:rPr>
        <w:t xml:space="preserve">, </w:t>
      </w:r>
      <w:r w:rsidR="005175B5">
        <w:rPr>
          <w:sz w:val="28"/>
          <w:lang w:val="uk-UA"/>
        </w:rPr>
        <w:t>міська рада вирішила:</w:t>
      </w:r>
    </w:p>
    <w:p w:rsidR="00FF0846" w:rsidRDefault="00FF0846" w:rsidP="00FF0846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D41CE">
        <w:rPr>
          <w:sz w:val="28"/>
          <w:szCs w:val="28"/>
          <w:lang w:val="uk-UA"/>
        </w:rPr>
        <w:t>1.</w:t>
      </w:r>
      <w:bookmarkStart w:id="4" w:name="_Hlk120691012"/>
      <w:r>
        <w:rPr>
          <w:sz w:val="28"/>
          <w:szCs w:val="28"/>
          <w:lang w:val="uk-UA"/>
        </w:rPr>
        <w:t xml:space="preserve"> Прийняти </w:t>
      </w:r>
      <w:bookmarkStart w:id="5" w:name="_Hlk123805631"/>
      <w:r>
        <w:rPr>
          <w:sz w:val="28"/>
          <w:szCs w:val="28"/>
          <w:lang w:val="uk-UA"/>
        </w:rPr>
        <w:t xml:space="preserve">безоплатно у комунальну власність Ніжинської територіальної громади, в якості благодійної допомоги для розвитку територіальної громади, </w:t>
      </w:r>
      <w:bookmarkStart w:id="6" w:name="_Hlk124925482"/>
      <w:bookmarkStart w:id="7" w:name="_Hlk123803479"/>
      <w:r>
        <w:rPr>
          <w:sz w:val="28"/>
          <w:szCs w:val="28"/>
          <w:lang w:val="uk-UA"/>
        </w:rPr>
        <w:t xml:space="preserve">нежитлову будівлю </w:t>
      </w:r>
      <w:bookmarkEnd w:id="6"/>
      <w:r>
        <w:rPr>
          <w:sz w:val="28"/>
          <w:szCs w:val="28"/>
          <w:lang w:val="uk-UA"/>
        </w:rPr>
        <w:t xml:space="preserve">за адресою: Чернігівська область, місто Ніжин, вулиця Кармелюка, 13а, загальною площею 418,5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bookmarkEnd w:id="5"/>
    <w:bookmarkEnd w:id="7"/>
    <w:p w:rsidR="007A7AF2" w:rsidRDefault="002F2870" w:rsidP="007A7AF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7A7AF2">
        <w:rPr>
          <w:sz w:val="28"/>
          <w:lang w:val="uk-UA"/>
        </w:rPr>
        <w:t>Закріпити на праві</w:t>
      </w:r>
      <w:r w:rsidR="007A7AF2">
        <w:rPr>
          <w:sz w:val="28"/>
          <w:szCs w:val="28"/>
          <w:lang w:val="uk-UA"/>
        </w:rPr>
        <w:t xml:space="preserve">  </w:t>
      </w:r>
      <w:r w:rsidR="007A7AF2" w:rsidRPr="00F27F77">
        <w:rPr>
          <w:sz w:val="28"/>
          <w:szCs w:val="28"/>
          <w:lang w:val="uk-UA"/>
        </w:rPr>
        <w:t>господарськ</w:t>
      </w:r>
      <w:r w:rsidR="007A7AF2">
        <w:rPr>
          <w:sz w:val="28"/>
          <w:szCs w:val="28"/>
          <w:lang w:val="uk-UA"/>
        </w:rPr>
        <w:t>ого</w:t>
      </w:r>
      <w:r w:rsidR="007A7AF2" w:rsidRPr="00F27F77">
        <w:rPr>
          <w:sz w:val="28"/>
          <w:szCs w:val="28"/>
          <w:lang w:val="uk-UA"/>
        </w:rPr>
        <w:t xml:space="preserve"> відання</w:t>
      </w:r>
      <w:r w:rsidR="007A7AF2">
        <w:rPr>
          <w:sz w:val="28"/>
          <w:szCs w:val="28"/>
          <w:lang w:val="uk-UA"/>
        </w:rPr>
        <w:t xml:space="preserve"> за </w:t>
      </w:r>
      <w:r w:rsidR="007A7AF2" w:rsidRPr="00F27F77">
        <w:rPr>
          <w:sz w:val="28"/>
          <w:szCs w:val="28"/>
          <w:lang w:val="uk-UA"/>
        </w:rPr>
        <w:t>комунальн</w:t>
      </w:r>
      <w:r w:rsidR="007A7AF2">
        <w:rPr>
          <w:sz w:val="28"/>
          <w:szCs w:val="28"/>
          <w:lang w:val="uk-UA"/>
        </w:rPr>
        <w:t>им</w:t>
      </w:r>
      <w:r w:rsidR="007A7AF2" w:rsidRPr="00F27F77">
        <w:rPr>
          <w:sz w:val="28"/>
          <w:szCs w:val="28"/>
          <w:lang w:val="uk-UA"/>
        </w:rPr>
        <w:t xml:space="preserve"> підприємств</w:t>
      </w:r>
      <w:r w:rsidR="007A7AF2">
        <w:rPr>
          <w:sz w:val="28"/>
          <w:szCs w:val="28"/>
          <w:lang w:val="uk-UA"/>
        </w:rPr>
        <w:t>ом</w:t>
      </w:r>
      <w:r w:rsidR="007A7AF2" w:rsidRPr="00F27F77">
        <w:rPr>
          <w:sz w:val="28"/>
          <w:szCs w:val="28"/>
          <w:lang w:val="uk-UA"/>
        </w:rPr>
        <w:t xml:space="preserve"> «Оренда комунального майна</w:t>
      </w:r>
      <w:r w:rsidR="007A7AF2">
        <w:rPr>
          <w:sz w:val="28"/>
          <w:szCs w:val="28"/>
          <w:lang w:val="uk-UA"/>
        </w:rPr>
        <w:t>»</w:t>
      </w:r>
      <w:r w:rsidR="007A7AF2" w:rsidRPr="00F27F77">
        <w:rPr>
          <w:sz w:val="28"/>
          <w:szCs w:val="28"/>
          <w:lang w:val="uk-UA"/>
        </w:rPr>
        <w:t xml:space="preserve"> Ніжинської міської ради</w:t>
      </w:r>
      <w:r w:rsidR="007A7AF2">
        <w:rPr>
          <w:sz w:val="28"/>
          <w:szCs w:val="28"/>
          <w:lang w:val="uk-UA"/>
        </w:rPr>
        <w:t xml:space="preserve"> та поставити на баланс підприємства,</w:t>
      </w:r>
      <w:r w:rsidR="007A7AF2" w:rsidRPr="00F27F77">
        <w:rPr>
          <w:sz w:val="28"/>
          <w:szCs w:val="28"/>
          <w:lang w:val="uk-UA"/>
        </w:rPr>
        <w:t xml:space="preserve"> </w:t>
      </w:r>
      <w:bookmarkStart w:id="8" w:name="_Hlk123805103"/>
      <w:r w:rsidR="007A7AF2">
        <w:rPr>
          <w:sz w:val="28"/>
          <w:szCs w:val="28"/>
          <w:lang w:val="uk-UA"/>
        </w:rPr>
        <w:t>нежитлову будівлю за адресою: Чернігівська область, місто Ніжин, вулиця Кармелюка, 13а</w:t>
      </w:r>
      <w:bookmarkEnd w:id="8"/>
      <w:r w:rsidR="007A7AF2">
        <w:rPr>
          <w:sz w:val="28"/>
          <w:szCs w:val="28"/>
          <w:lang w:val="uk-UA"/>
        </w:rPr>
        <w:t xml:space="preserve">, загальною площею 418,5 </w:t>
      </w:r>
      <w:proofErr w:type="spellStart"/>
      <w:r w:rsidR="007A7AF2">
        <w:rPr>
          <w:sz w:val="28"/>
          <w:szCs w:val="28"/>
          <w:lang w:val="uk-UA"/>
        </w:rPr>
        <w:t>кв.м</w:t>
      </w:r>
      <w:proofErr w:type="spellEnd"/>
      <w:r w:rsidR="007A7AF2">
        <w:rPr>
          <w:sz w:val="28"/>
          <w:szCs w:val="28"/>
          <w:lang w:val="uk-UA"/>
        </w:rPr>
        <w:t>.</w:t>
      </w:r>
    </w:p>
    <w:p w:rsidR="008C1824" w:rsidRDefault="008C1824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8C1824" w:rsidRDefault="008C1824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8C1824" w:rsidRDefault="008C1824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8C1824" w:rsidRDefault="008C1824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8C1824" w:rsidRDefault="008C1824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8C1824" w:rsidRDefault="008C1824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8C1824" w:rsidRDefault="008C1824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FC6112" w:rsidRDefault="007A7AF2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  <w:r w:rsidR="00055BCF">
        <w:rPr>
          <w:sz w:val="28"/>
          <w:lang w:val="uk-UA"/>
        </w:rPr>
        <w:t>. Управлінню комунального майна та земельних відносин Ніжинської міської ради</w:t>
      </w:r>
      <w:r w:rsidR="001132C6">
        <w:rPr>
          <w:sz w:val="28"/>
          <w:lang w:val="uk-UA"/>
        </w:rPr>
        <w:t xml:space="preserve"> здійснити заходи</w:t>
      </w:r>
      <w:r w:rsidR="00FC6112">
        <w:rPr>
          <w:sz w:val="28"/>
          <w:lang w:val="uk-UA"/>
        </w:rPr>
        <w:t>:</w:t>
      </w:r>
    </w:p>
    <w:p w:rsidR="001132C6" w:rsidRDefault="008C1824" w:rsidP="001132C6">
      <w:pPr>
        <w:ind w:firstLine="0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1132C6">
        <w:rPr>
          <w:sz w:val="28"/>
          <w:lang w:val="uk-UA"/>
        </w:rPr>
        <w:t>3</w:t>
      </w:r>
      <w:r w:rsidR="003D557E">
        <w:rPr>
          <w:sz w:val="28"/>
          <w:lang w:val="uk-UA"/>
        </w:rPr>
        <w:t>.1.</w:t>
      </w:r>
      <w:r w:rsidR="00055BCF">
        <w:rPr>
          <w:sz w:val="28"/>
          <w:lang w:val="uk-UA"/>
        </w:rPr>
        <w:t xml:space="preserve"> </w:t>
      </w:r>
      <w:r w:rsidR="001132C6" w:rsidRPr="00016BEA">
        <w:rPr>
          <w:sz w:val="28"/>
          <w:szCs w:val="28"/>
          <w:lang w:val="uk-UA"/>
        </w:rPr>
        <w:t xml:space="preserve">щодо державної реєстрації права комунальної власності Ніжинської територіальної громади  </w:t>
      </w:r>
      <w:r w:rsidR="001132C6">
        <w:rPr>
          <w:sz w:val="28"/>
          <w:szCs w:val="28"/>
          <w:lang w:val="uk-UA"/>
        </w:rPr>
        <w:t xml:space="preserve">на нежитлову будівлю за адресою: Чернігівська область, місто Ніжин, вулиця </w:t>
      </w:r>
      <w:r w:rsidR="00AD4AB4">
        <w:rPr>
          <w:sz w:val="28"/>
          <w:szCs w:val="28"/>
          <w:lang w:val="uk-UA"/>
        </w:rPr>
        <w:t xml:space="preserve"> </w:t>
      </w:r>
      <w:r w:rsidR="001132C6">
        <w:rPr>
          <w:sz w:val="28"/>
          <w:szCs w:val="28"/>
          <w:lang w:val="uk-UA"/>
        </w:rPr>
        <w:t>Кармелюка, 13а</w:t>
      </w:r>
      <w:r w:rsidR="00DF40BA">
        <w:rPr>
          <w:sz w:val="28"/>
          <w:szCs w:val="28"/>
          <w:lang w:val="uk-UA"/>
        </w:rPr>
        <w:t>;</w:t>
      </w:r>
    </w:p>
    <w:p w:rsidR="009554E5" w:rsidRDefault="00AD4AB4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3</w:t>
      </w:r>
      <w:r w:rsidR="003D557E">
        <w:rPr>
          <w:sz w:val="28"/>
          <w:lang w:val="uk-UA"/>
        </w:rPr>
        <w:t>.2. виготовити незалежн</w:t>
      </w:r>
      <w:r>
        <w:rPr>
          <w:sz w:val="28"/>
          <w:lang w:val="uk-UA"/>
        </w:rPr>
        <w:t>у</w:t>
      </w:r>
      <w:r w:rsidR="003D557E">
        <w:rPr>
          <w:sz w:val="28"/>
          <w:lang w:val="uk-UA"/>
        </w:rPr>
        <w:t xml:space="preserve"> оцінк</w:t>
      </w:r>
      <w:r>
        <w:rPr>
          <w:sz w:val="28"/>
          <w:lang w:val="uk-UA"/>
        </w:rPr>
        <w:t>у</w:t>
      </w:r>
      <w:r w:rsidR="003D557E">
        <w:rPr>
          <w:sz w:val="28"/>
          <w:lang w:val="uk-UA"/>
        </w:rPr>
        <w:t xml:space="preserve"> для постановки на баланс майна зазначеного в пункті 1 даного рішення.</w:t>
      </w:r>
    </w:p>
    <w:bookmarkEnd w:id="4"/>
    <w:p w:rsidR="008F5331" w:rsidRDefault="00014019" w:rsidP="008F533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F5331">
        <w:rPr>
          <w:sz w:val="28"/>
          <w:szCs w:val="28"/>
          <w:lang w:val="uk-UA"/>
        </w:rPr>
        <w:t>. Начальнику в</w:t>
      </w:r>
      <w:r w:rsidR="008F5331" w:rsidRPr="0063239F">
        <w:rPr>
          <w:sz w:val="28"/>
          <w:szCs w:val="28"/>
          <w:lang w:val="uk-UA"/>
        </w:rPr>
        <w:t xml:space="preserve">ідділу </w:t>
      </w:r>
      <w:r w:rsidR="008F5331">
        <w:rPr>
          <w:sz w:val="28"/>
          <w:szCs w:val="28"/>
          <w:lang w:val="uk-UA"/>
        </w:rPr>
        <w:t xml:space="preserve">комунального майна </w:t>
      </w:r>
      <w:r w:rsidR="00B222D2">
        <w:rPr>
          <w:sz w:val="28"/>
          <w:szCs w:val="28"/>
          <w:lang w:val="uk-UA"/>
        </w:rPr>
        <w:t>Управління комунального майна та земельних відносин</w:t>
      </w:r>
      <w:r w:rsidR="008F5331">
        <w:rPr>
          <w:sz w:val="28"/>
          <w:szCs w:val="28"/>
          <w:lang w:val="uk-UA"/>
        </w:rPr>
        <w:t xml:space="preserve"> Ніжинської міської ради </w:t>
      </w:r>
      <w:proofErr w:type="spellStart"/>
      <w:r w:rsidR="00B222D2">
        <w:rPr>
          <w:sz w:val="28"/>
          <w:szCs w:val="28"/>
          <w:lang w:val="uk-UA"/>
        </w:rPr>
        <w:t>Чернеті</w:t>
      </w:r>
      <w:proofErr w:type="spellEnd"/>
      <w:r w:rsidR="00B222D2">
        <w:rPr>
          <w:sz w:val="28"/>
          <w:szCs w:val="28"/>
          <w:lang w:val="uk-UA"/>
        </w:rPr>
        <w:t xml:space="preserve"> О.О.</w:t>
      </w:r>
      <w:r w:rsidR="008F5331">
        <w:rPr>
          <w:sz w:val="28"/>
          <w:szCs w:val="28"/>
          <w:lang w:val="uk-UA"/>
        </w:rPr>
        <w:t xml:space="preserve">, </w:t>
      </w:r>
      <w:r w:rsidR="008F5331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8F5331">
        <w:rPr>
          <w:sz w:val="28"/>
          <w:szCs w:val="28"/>
          <w:lang w:val="uk-UA"/>
        </w:rPr>
        <w:t xml:space="preserve">офіційному </w:t>
      </w:r>
      <w:r w:rsidR="008F5331" w:rsidRPr="0063239F">
        <w:rPr>
          <w:sz w:val="28"/>
          <w:szCs w:val="28"/>
          <w:lang w:val="uk-UA"/>
        </w:rPr>
        <w:t xml:space="preserve">сайті </w:t>
      </w:r>
      <w:r w:rsidR="008F5331">
        <w:rPr>
          <w:sz w:val="28"/>
          <w:szCs w:val="28"/>
          <w:lang w:val="uk-UA"/>
        </w:rPr>
        <w:t xml:space="preserve">Ніжинської міської ради </w:t>
      </w:r>
      <w:r w:rsidR="008F5331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A80552" w:rsidRPr="004E48FF" w:rsidRDefault="00014019" w:rsidP="00A80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51F7A">
        <w:rPr>
          <w:sz w:val="28"/>
          <w:szCs w:val="28"/>
          <w:lang w:val="uk-UA"/>
        </w:rPr>
        <w:t xml:space="preserve">. </w:t>
      </w:r>
      <w:r w:rsidR="00A80552" w:rsidRPr="004E48FF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="00A80552" w:rsidRPr="004E48FF">
        <w:rPr>
          <w:sz w:val="28"/>
          <w:szCs w:val="28"/>
          <w:lang w:val="uk-UA"/>
        </w:rPr>
        <w:t>Онокало</w:t>
      </w:r>
      <w:proofErr w:type="spellEnd"/>
      <w:r w:rsidR="00A80552" w:rsidRPr="004E48FF">
        <w:rPr>
          <w:sz w:val="28"/>
          <w:szCs w:val="28"/>
          <w:lang w:val="uk-UA"/>
        </w:rPr>
        <w:t xml:space="preserve"> І.А.</w:t>
      </w:r>
    </w:p>
    <w:p w:rsidR="00A80552" w:rsidRDefault="00014019" w:rsidP="00A80552">
      <w:pPr>
        <w:ind w:left="-142" w:right="-2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80552" w:rsidRPr="0080636A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A80552">
        <w:rPr>
          <w:sz w:val="28"/>
          <w:szCs w:val="28"/>
          <w:lang w:val="uk-UA"/>
        </w:rPr>
        <w:t xml:space="preserve">     </w:t>
      </w:r>
      <w:proofErr w:type="spellStart"/>
      <w:r w:rsidR="00A80552" w:rsidRPr="0080636A">
        <w:rPr>
          <w:sz w:val="28"/>
          <w:szCs w:val="28"/>
          <w:lang w:val="uk-UA"/>
        </w:rPr>
        <w:t>Дегтяренко</w:t>
      </w:r>
      <w:proofErr w:type="spellEnd"/>
      <w:r w:rsidR="00A80552" w:rsidRPr="0080636A">
        <w:rPr>
          <w:sz w:val="28"/>
          <w:szCs w:val="28"/>
          <w:lang w:val="uk-UA"/>
        </w:rPr>
        <w:t xml:space="preserve"> В.М.).</w:t>
      </w: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E2683C" w:rsidP="0077328E">
      <w:pPr>
        <w:ind w:left="-142" w:right="-2" w:firstLine="0"/>
        <w:rPr>
          <w:sz w:val="28"/>
          <w:szCs w:val="28"/>
          <w:lang w:val="uk-UA"/>
        </w:rPr>
      </w:pPr>
      <w:r w:rsidRPr="00A80552">
        <w:rPr>
          <w:sz w:val="28"/>
          <w:szCs w:val="28"/>
          <w:lang w:val="uk-UA"/>
        </w:rPr>
        <w:t>Міський голова</w:t>
      </w:r>
      <w:r w:rsidRPr="00A80552">
        <w:rPr>
          <w:sz w:val="28"/>
          <w:szCs w:val="28"/>
          <w:lang w:val="uk-UA"/>
        </w:rPr>
        <w:tab/>
      </w:r>
      <w:r w:rsidRPr="00A80552">
        <w:rPr>
          <w:sz w:val="28"/>
          <w:szCs w:val="28"/>
          <w:lang w:val="uk-UA"/>
        </w:rPr>
        <w:tab/>
      </w:r>
      <w:r w:rsidRPr="00A80552">
        <w:rPr>
          <w:sz w:val="28"/>
          <w:szCs w:val="28"/>
          <w:lang w:val="uk-UA"/>
        </w:rPr>
        <w:tab/>
      </w:r>
      <w:r w:rsidRPr="00A80552">
        <w:rPr>
          <w:sz w:val="28"/>
          <w:szCs w:val="28"/>
          <w:lang w:val="uk-UA"/>
        </w:rPr>
        <w:tab/>
      </w:r>
      <w:r w:rsidRPr="00A80552">
        <w:rPr>
          <w:sz w:val="28"/>
          <w:szCs w:val="28"/>
          <w:lang w:val="uk-UA"/>
        </w:rPr>
        <w:tab/>
      </w:r>
      <w:r w:rsidR="00A80552">
        <w:rPr>
          <w:sz w:val="28"/>
          <w:szCs w:val="28"/>
          <w:lang w:val="uk-UA"/>
        </w:rPr>
        <w:t xml:space="preserve">               </w:t>
      </w:r>
      <w:r w:rsidR="00677227">
        <w:rPr>
          <w:sz w:val="28"/>
          <w:szCs w:val="28"/>
          <w:lang w:val="uk-UA"/>
        </w:rPr>
        <w:t xml:space="preserve">           </w:t>
      </w:r>
      <w:r w:rsidR="00A80552">
        <w:rPr>
          <w:sz w:val="28"/>
          <w:szCs w:val="28"/>
          <w:lang w:val="uk-UA"/>
        </w:rPr>
        <w:t>Олександр КОДОЛА</w:t>
      </w: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014019" w:rsidRDefault="00014019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14019" w:rsidRDefault="00014019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14019" w:rsidRDefault="00014019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14019" w:rsidRDefault="00014019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14019" w:rsidRDefault="00014019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14019" w:rsidRDefault="00014019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14019" w:rsidRDefault="00014019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6D05" w:rsidRDefault="00626D05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6D05" w:rsidRDefault="00626D05" w:rsidP="00A8055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80552" w:rsidRDefault="00453B80" w:rsidP="00A80552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Візують</w:t>
      </w:r>
      <w:r w:rsidR="00A80552">
        <w:rPr>
          <w:b/>
          <w:bCs/>
          <w:color w:val="000000"/>
          <w:sz w:val="28"/>
          <w:szCs w:val="28"/>
        </w:rPr>
        <w:t>:</w:t>
      </w:r>
    </w:p>
    <w:p w:rsidR="00A80552" w:rsidRDefault="00A80552" w:rsidP="00A80552">
      <w:pPr>
        <w:pStyle w:val="a5"/>
        <w:spacing w:before="0" w:beforeAutospacing="0" w:after="0" w:afterAutospacing="0"/>
      </w:pPr>
      <w:r>
        <w:t> 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Начальник </w:t>
      </w:r>
      <w:r w:rsidR="00DF40BA">
        <w:rPr>
          <w:color w:val="000000"/>
          <w:sz w:val="28"/>
          <w:szCs w:val="28"/>
          <w:lang w:val="uk-UA"/>
        </w:rPr>
        <w:t>У</w:t>
      </w:r>
      <w:proofErr w:type="spellStart"/>
      <w:r>
        <w:rPr>
          <w:color w:val="000000"/>
          <w:sz w:val="28"/>
          <w:szCs w:val="28"/>
        </w:rPr>
        <w:t>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ОНОКАЛО</w:t>
      </w:r>
    </w:p>
    <w:p w:rsidR="00A80552" w:rsidRDefault="00A80552" w:rsidP="00A80552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</w:t>
      </w:r>
    </w:p>
    <w:p w:rsidR="00A80552" w:rsidRDefault="00A80552" w:rsidP="00A80552">
      <w:pPr>
        <w:ind w:firstLine="0"/>
        <w:rPr>
          <w:sz w:val="28"/>
          <w:szCs w:val="28"/>
        </w:rPr>
      </w:pPr>
      <w:r w:rsidRPr="00B620B5">
        <w:rPr>
          <w:sz w:val="28"/>
          <w:szCs w:val="28"/>
          <w:lang w:val="uk-UA"/>
        </w:rPr>
        <w:t>П</w:t>
      </w:r>
      <w:proofErr w:type="spellStart"/>
      <w:r w:rsidRPr="00B620B5">
        <w:rPr>
          <w:sz w:val="28"/>
          <w:szCs w:val="28"/>
        </w:rPr>
        <w:t>ерший</w:t>
      </w:r>
      <w:proofErr w:type="spellEnd"/>
      <w:r w:rsidRPr="00B620B5">
        <w:rPr>
          <w:sz w:val="28"/>
          <w:szCs w:val="28"/>
        </w:rPr>
        <w:t xml:space="preserve"> заступник </w:t>
      </w:r>
      <w:proofErr w:type="spellStart"/>
      <w:r w:rsidRPr="00B620B5">
        <w:rPr>
          <w:sz w:val="28"/>
          <w:szCs w:val="28"/>
        </w:rPr>
        <w:t>міського</w:t>
      </w:r>
      <w:proofErr w:type="spellEnd"/>
      <w:r w:rsidRPr="00B620B5">
        <w:rPr>
          <w:sz w:val="28"/>
          <w:szCs w:val="28"/>
        </w:rPr>
        <w:t xml:space="preserve"> </w:t>
      </w:r>
      <w:proofErr w:type="spellStart"/>
      <w:r w:rsidRPr="00B620B5">
        <w:rPr>
          <w:sz w:val="28"/>
          <w:szCs w:val="28"/>
        </w:rPr>
        <w:t>голови</w:t>
      </w:r>
      <w:proofErr w:type="spellEnd"/>
      <w:r w:rsidRPr="00B620B5">
        <w:rPr>
          <w:sz w:val="28"/>
          <w:szCs w:val="28"/>
        </w:rPr>
        <w:t xml:space="preserve"> з </w:t>
      </w:r>
      <w:proofErr w:type="spellStart"/>
      <w:r w:rsidRPr="00B620B5">
        <w:rPr>
          <w:sz w:val="28"/>
          <w:szCs w:val="28"/>
        </w:rPr>
        <w:t>питань</w:t>
      </w:r>
      <w:proofErr w:type="spellEnd"/>
      <w:r w:rsidRPr="00B620B5">
        <w:rPr>
          <w:sz w:val="28"/>
          <w:szCs w:val="28"/>
        </w:rPr>
        <w:t xml:space="preserve"> </w:t>
      </w:r>
    </w:p>
    <w:p w:rsidR="00A80552" w:rsidRPr="00B620B5" w:rsidRDefault="00A80552" w:rsidP="00A80552">
      <w:pPr>
        <w:ind w:firstLine="0"/>
        <w:rPr>
          <w:sz w:val="28"/>
          <w:szCs w:val="28"/>
          <w:lang w:val="uk-UA"/>
        </w:rPr>
      </w:pPr>
      <w:proofErr w:type="spellStart"/>
      <w:r w:rsidRPr="00B620B5">
        <w:rPr>
          <w:sz w:val="28"/>
          <w:szCs w:val="28"/>
        </w:rPr>
        <w:t>діяльності</w:t>
      </w:r>
      <w:proofErr w:type="spellEnd"/>
      <w:r w:rsidRPr="00B620B5">
        <w:rPr>
          <w:sz w:val="28"/>
          <w:szCs w:val="28"/>
          <w:lang w:val="uk-UA"/>
        </w:rPr>
        <w:t xml:space="preserve"> </w:t>
      </w:r>
      <w:proofErr w:type="spellStart"/>
      <w:r w:rsidRPr="00B620B5"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B620B5">
        <w:rPr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Федір ВОВЧЕНКО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                                              </w:t>
      </w:r>
      <w:proofErr w:type="spellStart"/>
      <w:r>
        <w:rPr>
          <w:color w:val="000000"/>
          <w:sz w:val="28"/>
          <w:szCs w:val="28"/>
        </w:rPr>
        <w:t>Юрій</w:t>
      </w:r>
      <w:proofErr w:type="spellEnd"/>
      <w:r>
        <w:rPr>
          <w:color w:val="000000"/>
          <w:sz w:val="28"/>
          <w:szCs w:val="28"/>
        </w:rPr>
        <w:t xml:space="preserve"> ХОМЕНКО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t> 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юридично</w:t>
      </w:r>
      <w:proofErr w:type="spellEnd"/>
      <w:r>
        <w:rPr>
          <w:color w:val="000000"/>
          <w:sz w:val="28"/>
          <w:szCs w:val="28"/>
        </w:rPr>
        <w:t xml:space="preserve">-кадрового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апарату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                                                   </w:t>
      </w:r>
      <w:proofErr w:type="spellStart"/>
      <w:r>
        <w:rPr>
          <w:color w:val="000000"/>
          <w:sz w:val="28"/>
          <w:szCs w:val="28"/>
        </w:rPr>
        <w:t>В’ячеслав</w:t>
      </w:r>
      <w:proofErr w:type="spellEnd"/>
      <w:r>
        <w:rPr>
          <w:color w:val="000000"/>
          <w:sz w:val="28"/>
          <w:szCs w:val="28"/>
        </w:rPr>
        <w:t xml:space="preserve"> ЛЕГА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САВЧЕНКО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з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транспорту і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енергозбереження</w:t>
      </w:r>
      <w:proofErr w:type="spellEnd"/>
      <w:r>
        <w:rPr>
          <w:color w:val="000000"/>
          <w:sz w:val="28"/>
          <w:szCs w:val="28"/>
        </w:rPr>
        <w:tab/>
        <w:t>                                                   Вячеслав ДЕГТЯРЕНКО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t> 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регламенту,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прав і свобод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,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корупції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адміністративно-територіального</w:t>
      </w:r>
      <w:proofErr w:type="spellEnd"/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устрою, </w:t>
      </w:r>
      <w:proofErr w:type="spellStart"/>
      <w:r>
        <w:rPr>
          <w:color w:val="000000"/>
          <w:sz w:val="28"/>
          <w:szCs w:val="28"/>
        </w:rPr>
        <w:t>депутатської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етики</w:t>
      </w:r>
      <w:proofErr w:type="spellEnd"/>
      <w:r>
        <w:rPr>
          <w:color w:val="000000"/>
          <w:sz w:val="28"/>
          <w:szCs w:val="28"/>
        </w:rPr>
        <w:t xml:space="preserve">                                </w:t>
      </w:r>
      <w:proofErr w:type="spellStart"/>
      <w:r>
        <w:rPr>
          <w:color w:val="000000"/>
          <w:sz w:val="28"/>
          <w:szCs w:val="28"/>
        </w:rPr>
        <w:t>Валерій</w:t>
      </w:r>
      <w:proofErr w:type="spellEnd"/>
      <w:r>
        <w:rPr>
          <w:color w:val="000000"/>
          <w:sz w:val="28"/>
          <w:szCs w:val="28"/>
        </w:rPr>
        <w:t xml:space="preserve"> САЛОГУБ</w:t>
      </w:r>
    </w:p>
    <w:p w:rsidR="00280948" w:rsidRDefault="00280948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bookmarkStart w:id="9" w:name="_GoBack"/>
      <w:bookmarkEnd w:id="9"/>
    </w:p>
    <w:sectPr w:rsidR="00280948" w:rsidSect="00F407BF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9601EE"/>
    <w:multiLevelType w:val="hybridMultilevel"/>
    <w:tmpl w:val="581A508E"/>
    <w:lvl w:ilvl="0" w:tplc="D7FA524A">
      <w:start w:val="1"/>
      <w:numFmt w:val="decimal"/>
      <w:lvlText w:val="%1."/>
      <w:lvlJc w:val="left"/>
      <w:pPr>
        <w:ind w:left="1168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6E09"/>
    <w:rsid w:val="00014019"/>
    <w:rsid w:val="00045B09"/>
    <w:rsid w:val="000548E5"/>
    <w:rsid w:val="00055BCF"/>
    <w:rsid w:val="0006134D"/>
    <w:rsid w:val="000A1D84"/>
    <w:rsid w:val="000A56B3"/>
    <w:rsid w:val="000B791A"/>
    <w:rsid w:val="000E3555"/>
    <w:rsid w:val="001132C6"/>
    <w:rsid w:val="00124615"/>
    <w:rsid w:val="00131BED"/>
    <w:rsid w:val="00133852"/>
    <w:rsid w:val="00135349"/>
    <w:rsid w:val="00136C3E"/>
    <w:rsid w:val="00144ECD"/>
    <w:rsid w:val="0015232C"/>
    <w:rsid w:val="00171509"/>
    <w:rsid w:val="001B7349"/>
    <w:rsid w:val="001C3783"/>
    <w:rsid w:val="001D0310"/>
    <w:rsid w:val="001E2494"/>
    <w:rsid w:val="00200016"/>
    <w:rsid w:val="002013A2"/>
    <w:rsid w:val="00207C9E"/>
    <w:rsid w:val="00243223"/>
    <w:rsid w:val="002736A6"/>
    <w:rsid w:val="00280948"/>
    <w:rsid w:val="00281E32"/>
    <w:rsid w:val="00286C7E"/>
    <w:rsid w:val="002879A2"/>
    <w:rsid w:val="002A12E3"/>
    <w:rsid w:val="002B5049"/>
    <w:rsid w:val="002B50E2"/>
    <w:rsid w:val="002B5D92"/>
    <w:rsid w:val="002C466A"/>
    <w:rsid w:val="002E0422"/>
    <w:rsid w:val="002F2870"/>
    <w:rsid w:val="00306DFC"/>
    <w:rsid w:val="00311C63"/>
    <w:rsid w:val="003236CD"/>
    <w:rsid w:val="00344283"/>
    <w:rsid w:val="00374084"/>
    <w:rsid w:val="00393DDE"/>
    <w:rsid w:val="00396311"/>
    <w:rsid w:val="00397E93"/>
    <w:rsid w:val="003B7F3E"/>
    <w:rsid w:val="003D41CE"/>
    <w:rsid w:val="003D557E"/>
    <w:rsid w:val="00403D94"/>
    <w:rsid w:val="00410900"/>
    <w:rsid w:val="00426576"/>
    <w:rsid w:val="00452490"/>
    <w:rsid w:val="0045335C"/>
    <w:rsid w:val="00453B80"/>
    <w:rsid w:val="004544CC"/>
    <w:rsid w:val="0048058F"/>
    <w:rsid w:val="00494A43"/>
    <w:rsid w:val="004B3DE7"/>
    <w:rsid w:val="004C610C"/>
    <w:rsid w:val="004D100C"/>
    <w:rsid w:val="004D3CFE"/>
    <w:rsid w:val="004E59B5"/>
    <w:rsid w:val="004E7EB8"/>
    <w:rsid w:val="004F6CBF"/>
    <w:rsid w:val="004F75E8"/>
    <w:rsid w:val="00503457"/>
    <w:rsid w:val="005144E1"/>
    <w:rsid w:val="005166D3"/>
    <w:rsid w:val="005175B5"/>
    <w:rsid w:val="00532A26"/>
    <w:rsid w:val="00540E8A"/>
    <w:rsid w:val="005472E3"/>
    <w:rsid w:val="00587D3F"/>
    <w:rsid w:val="0059795E"/>
    <w:rsid w:val="005A0C30"/>
    <w:rsid w:val="005A1C36"/>
    <w:rsid w:val="005B0972"/>
    <w:rsid w:val="005B6B0E"/>
    <w:rsid w:val="005C1A95"/>
    <w:rsid w:val="005E508F"/>
    <w:rsid w:val="005F2AFD"/>
    <w:rsid w:val="005F36F1"/>
    <w:rsid w:val="00606230"/>
    <w:rsid w:val="00610A0F"/>
    <w:rsid w:val="00622B2B"/>
    <w:rsid w:val="00625DE9"/>
    <w:rsid w:val="00626D05"/>
    <w:rsid w:val="00635617"/>
    <w:rsid w:val="00635A5F"/>
    <w:rsid w:val="00635DE7"/>
    <w:rsid w:val="006370AC"/>
    <w:rsid w:val="0064215D"/>
    <w:rsid w:val="00677227"/>
    <w:rsid w:val="006912CD"/>
    <w:rsid w:val="00695B63"/>
    <w:rsid w:val="006E7E82"/>
    <w:rsid w:val="007263B6"/>
    <w:rsid w:val="007306A4"/>
    <w:rsid w:val="007479D3"/>
    <w:rsid w:val="0075606F"/>
    <w:rsid w:val="00772754"/>
    <w:rsid w:val="0077328E"/>
    <w:rsid w:val="00781F14"/>
    <w:rsid w:val="00787608"/>
    <w:rsid w:val="007A0FCF"/>
    <w:rsid w:val="007A706C"/>
    <w:rsid w:val="007A7AF2"/>
    <w:rsid w:val="007A7DF7"/>
    <w:rsid w:val="007E483D"/>
    <w:rsid w:val="007F0A43"/>
    <w:rsid w:val="008133B4"/>
    <w:rsid w:val="00815A8C"/>
    <w:rsid w:val="008661C0"/>
    <w:rsid w:val="0088007A"/>
    <w:rsid w:val="008807EE"/>
    <w:rsid w:val="0088508E"/>
    <w:rsid w:val="008A6C86"/>
    <w:rsid w:val="008C1824"/>
    <w:rsid w:val="008F5331"/>
    <w:rsid w:val="009122E8"/>
    <w:rsid w:val="009356A6"/>
    <w:rsid w:val="00947C69"/>
    <w:rsid w:val="00947DE5"/>
    <w:rsid w:val="009554E5"/>
    <w:rsid w:val="00957018"/>
    <w:rsid w:val="00961067"/>
    <w:rsid w:val="00966D7F"/>
    <w:rsid w:val="009671CF"/>
    <w:rsid w:val="009E3B35"/>
    <w:rsid w:val="009E3BD0"/>
    <w:rsid w:val="00A04185"/>
    <w:rsid w:val="00A0672D"/>
    <w:rsid w:val="00A17E2C"/>
    <w:rsid w:val="00A42FCB"/>
    <w:rsid w:val="00A71BF3"/>
    <w:rsid w:val="00A80552"/>
    <w:rsid w:val="00AD011E"/>
    <w:rsid w:val="00AD4469"/>
    <w:rsid w:val="00AD4AB4"/>
    <w:rsid w:val="00AD6B62"/>
    <w:rsid w:val="00AD6BC8"/>
    <w:rsid w:val="00AF32C9"/>
    <w:rsid w:val="00B048F1"/>
    <w:rsid w:val="00B05C97"/>
    <w:rsid w:val="00B13461"/>
    <w:rsid w:val="00B143AD"/>
    <w:rsid w:val="00B222D2"/>
    <w:rsid w:val="00B3531C"/>
    <w:rsid w:val="00B43C47"/>
    <w:rsid w:val="00B44400"/>
    <w:rsid w:val="00B46419"/>
    <w:rsid w:val="00B502DB"/>
    <w:rsid w:val="00B57B47"/>
    <w:rsid w:val="00B65A2A"/>
    <w:rsid w:val="00B7123C"/>
    <w:rsid w:val="00B777D1"/>
    <w:rsid w:val="00B87E7F"/>
    <w:rsid w:val="00BA14F7"/>
    <w:rsid w:val="00BF2AEB"/>
    <w:rsid w:val="00BF5204"/>
    <w:rsid w:val="00BF6208"/>
    <w:rsid w:val="00C34CBB"/>
    <w:rsid w:val="00C374D9"/>
    <w:rsid w:val="00C37BB2"/>
    <w:rsid w:val="00C4111D"/>
    <w:rsid w:val="00C43CD4"/>
    <w:rsid w:val="00C9529C"/>
    <w:rsid w:val="00CA5A7F"/>
    <w:rsid w:val="00CC7F85"/>
    <w:rsid w:val="00CD61EB"/>
    <w:rsid w:val="00CF6EA0"/>
    <w:rsid w:val="00D11DB8"/>
    <w:rsid w:val="00D24BFF"/>
    <w:rsid w:val="00D51F7A"/>
    <w:rsid w:val="00D57753"/>
    <w:rsid w:val="00D778DD"/>
    <w:rsid w:val="00D850E0"/>
    <w:rsid w:val="00D9075C"/>
    <w:rsid w:val="00DB2513"/>
    <w:rsid w:val="00DC1B67"/>
    <w:rsid w:val="00DC7671"/>
    <w:rsid w:val="00DE01DE"/>
    <w:rsid w:val="00DF40BA"/>
    <w:rsid w:val="00DF7011"/>
    <w:rsid w:val="00E008AF"/>
    <w:rsid w:val="00E03E35"/>
    <w:rsid w:val="00E17088"/>
    <w:rsid w:val="00E2683C"/>
    <w:rsid w:val="00E5398F"/>
    <w:rsid w:val="00E57831"/>
    <w:rsid w:val="00E57AEA"/>
    <w:rsid w:val="00EA5C05"/>
    <w:rsid w:val="00EC365D"/>
    <w:rsid w:val="00ED207E"/>
    <w:rsid w:val="00ED314E"/>
    <w:rsid w:val="00F01C23"/>
    <w:rsid w:val="00F059B8"/>
    <w:rsid w:val="00F05BF5"/>
    <w:rsid w:val="00F11CAB"/>
    <w:rsid w:val="00F17E68"/>
    <w:rsid w:val="00F21BF9"/>
    <w:rsid w:val="00F36D57"/>
    <w:rsid w:val="00F407BF"/>
    <w:rsid w:val="00F43145"/>
    <w:rsid w:val="00F536C6"/>
    <w:rsid w:val="00F54492"/>
    <w:rsid w:val="00F5464A"/>
    <w:rsid w:val="00F76B02"/>
    <w:rsid w:val="00F950DB"/>
    <w:rsid w:val="00F97A5A"/>
    <w:rsid w:val="00FC202C"/>
    <w:rsid w:val="00FC6112"/>
    <w:rsid w:val="00FD0331"/>
    <w:rsid w:val="00FD65E4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F024"/>
  <w15:docId w15:val="{6DB2017C-39FD-46B0-B199-3BFCE6E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A80552"/>
    <w:pPr>
      <w:spacing w:before="100" w:beforeAutospacing="1" w:after="100" w:afterAutospacing="1"/>
      <w:ind w:firstLine="0"/>
      <w:jc w:val="left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2F2870"/>
    <w:pPr>
      <w:ind w:left="720"/>
      <w:contextualSpacing/>
    </w:pPr>
  </w:style>
  <w:style w:type="character" w:customStyle="1" w:styleId="FontStyle15">
    <w:name w:val="Font Style15"/>
    <w:rsid w:val="0028094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A0E99-12BA-4AEA-A1E2-C8BD98CE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2023-01-18T07:36:00Z</cp:lastPrinted>
  <dcterms:created xsi:type="dcterms:W3CDTF">2023-02-09T13:06:00Z</dcterms:created>
  <dcterms:modified xsi:type="dcterms:W3CDTF">2023-02-09T13:07:00Z</dcterms:modified>
</cp:coreProperties>
</file>