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sz w:val="32"/>
          <w:szCs w:val="32"/>
        </w:rPr>
        <w:drawing>
          <wp:inline distT="0" distB="0" distL="0" distR="0">
            <wp:extent cx="48514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сесія</w:t>
      </w:r>
      <w:r>
        <w:rPr>
          <w:rFonts w:ascii="Times New Roman" w:hAnsi="Times New Roman" w:cs="Times New Roman"/>
          <w:sz w:val="32"/>
          <w:lang w:val="en-US"/>
        </w:rPr>
        <w:t>V</w:t>
      </w:r>
      <w:r>
        <w:rPr>
          <w:rFonts w:ascii="Times New Roman" w:hAnsi="Times New Roman" w:cs="Times New Roman"/>
          <w:sz w:val="32"/>
        </w:rPr>
        <w:t>І</w:t>
      </w:r>
      <w:r>
        <w:rPr>
          <w:rFonts w:ascii="Times New Roman" w:hAnsi="Times New Roman" w:cs="Times New Roman"/>
          <w:sz w:val="32"/>
          <w:lang w:val="en-US"/>
        </w:rPr>
        <w:t>II</w:t>
      </w:r>
      <w:r>
        <w:rPr>
          <w:rFonts w:ascii="Times New Roman" w:hAnsi="Times New Roman" w:cs="Times New Roman"/>
          <w:sz w:val="32"/>
        </w:rPr>
        <w:t>скликання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1-28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2023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профілактики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правопорушень «Правопорядок» на 2023 рік»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 статті 91 Бюджетного кодексу України, Закону України «Про правовий режим  воєнного стану» від 12.05.2015 року № 389-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(зі змінами), Регламент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№3-2/2020,враховуючи звернення Ніжинського районного відділу поліції ГУНП в Чернігівській області,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вирішила: 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Затвердити«Програму профілактики правопорушень «Правопорядок»  на 2023 рік», що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додається (Додаток 1).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Фінансовому  управлінню  міської  ради (Писаренко  Л.В.) передбачити в  бюджеті  Ніжинської міської  територіальної громади на 2023 рік кошти  на  фінансування   зазначеної   програми в межах наявного фінансового ресурсу. 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Ніжинського РВП ГУНП в Чернігівській області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Чепурному  О.В.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>
      <w:pPr>
        <w:pStyle w:val="28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Організацію виконання рішення покласти на першого заступника міського голови з питань діяльності виконавчих органів ради Вовченка Ф.І.</w:t>
      </w:r>
    </w:p>
    <w:p>
      <w:pPr>
        <w:pStyle w:val="14"/>
        <w:tabs>
          <w:tab w:val="left" w:pos="6804"/>
        </w:tabs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Мамедов В.Х.).</w:t>
      </w:r>
    </w:p>
    <w:p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Олександр КОДОЛА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 рішення  міської  ради «Про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«Програми профілактики правопорушень «Правопорядок» на 2023 рік»</w:t>
      </w:r>
    </w:p>
    <w:p>
      <w:pPr>
        <w:tabs>
          <w:tab w:val="left" w:pos="27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Даний  проект рішення  підготовлено  з метою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Програми профілактики правопорушень «Правопорядок» на 2023 рік:</w:t>
      </w:r>
    </w:p>
    <w:p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 – шляхом виділення для даних потреб коштів:  700,0 тис. грн для придбання паливно-мастильних матеріалів,  800, 0 тис. грн на придбання </w:t>
      </w:r>
      <w:r>
        <w:rPr>
          <w:spacing w:val="-14"/>
          <w:sz w:val="28"/>
          <w:szCs w:val="28"/>
        </w:rPr>
        <w:t xml:space="preserve">службового автомобіля для </w:t>
      </w:r>
      <w:r>
        <w:rPr>
          <w:sz w:val="28"/>
          <w:szCs w:val="28"/>
        </w:rPr>
        <w:t xml:space="preserve">Ніжинського районного відділу поліції ГУНП в Чернігівській області.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При цьому загальна потреба на 2023 рік складає 1 500 тис. грн.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районного відділу поліції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поліції в Чернігівській області  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полковник поліції                                                     Олександр ЧЕПУРНИЙ</w:t>
      </w:r>
    </w:p>
    <w:p>
      <w:pPr>
        <w:spacing w:after="0" w:line="240" w:lineRule="auto"/>
        <w:rPr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1</w:t>
      </w:r>
    </w:p>
    <w:p>
      <w:pPr>
        <w:pStyle w:val="25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>до рішення   Ніжинської міської ради</w:t>
      </w:r>
    </w:p>
    <w:p>
      <w:pPr>
        <w:pStyle w:val="25"/>
        <w:ind w:left="567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Чернігівської області  </w:t>
      </w:r>
      <w:r>
        <w:rPr>
          <w:rFonts w:hint="default"/>
          <w:b w:val="0"/>
          <w:bCs/>
          <w:szCs w:val="24"/>
          <w:lang w:val="en-US"/>
        </w:rPr>
        <w:t>VIII</w:t>
      </w:r>
      <w:r>
        <w:rPr>
          <w:b w:val="0"/>
          <w:bCs/>
          <w:szCs w:val="24"/>
        </w:rPr>
        <w:t xml:space="preserve"> скликання</w:t>
      </w:r>
    </w:p>
    <w:p>
      <w:pPr>
        <w:pStyle w:val="25"/>
        <w:ind w:left="5670"/>
        <w:rPr>
          <w:rFonts w:hint="default"/>
          <w:b w:val="0"/>
          <w:bCs/>
          <w:szCs w:val="24"/>
          <w:lang w:val="uk-UA"/>
        </w:rPr>
      </w:pPr>
      <w:r>
        <w:rPr>
          <w:b w:val="0"/>
          <w:bCs/>
          <w:szCs w:val="24"/>
        </w:rPr>
        <w:t xml:space="preserve">від </w:t>
      </w:r>
      <w:r>
        <w:rPr>
          <w:rFonts w:hint="default"/>
          <w:b w:val="0"/>
          <w:bCs/>
          <w:szCs w:val="24"/>
          <w:lang w:val="uk-UA"/>
        </w:rPr>
        <w:t>09.02.</w:t>
      </w:r>
      <w:r>
        <w:rPr>
          <w:b w:val="0"/>
          <w:bCs/>
          <w:szCs w:val="24"/>
        </w:rPr>
        <w:t>2023 р.</w:t>
      </w:r>
      <w:r>
        <w:rPr>
          <w:b w:val="0"/>
          <w:szCs w:val="24"/>
        </w:rPr>
        <w:t xml:space="preserve"> </w:t>
      </w:r>
      <w:r>
        <w:rPr>
          <w:rFonts w:hint="default"/>
          <w:b w:val="0"/>
          <w:szCs w:val="24"/>
          <w:lang w:val="uk-UA"/>
        </w:rPr>
        <w:t xml:space="preserve"> </w:t>
      </w:r>
      <w:bookmarkStart w:id="2" w:name="_GoBack"/>
      <w:bookmarkEnd w:id="2"/>
      <w:r>
        <w:rPr>
          <w:b w:val="0"/>
          <w:szCs w:val="24"/>
        </w:rPr>
        <w:t>№</w:t>
      </w:r>
      <w:r>
        <w:rPr>
          <w:rFonts w:hint="default"/>
          <w:b w:val="0"/>
          <w:szCs w:val="24"/>
          <w:lang w:val="uk-UA"/>
        </w:rPr>
        <w:t xml:space="preserve"> 1-28/2023</w:t>
      </w:r>
    </w:p>
    <w:p>
      <w:pPr>
        <w:pStyle w:val="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Програма   профілактики правопорушень «Правопорядок» на 2023 рік</w:t>
      </w:r>
    </w:p>
    <w:p>
      <w:pPr>
        <w:pStyle w:val="22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І. Паспорт Програми</w:t>
      </w:r>
      <w:bookmarkEnd w:id="0"/>
    </w:p>
    <w:tbl>
      <w:tblPr>
        <w:tblStyle w:val="5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130"/>
        <w:gridCol w:w="4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Ініціаторрозробленняпрограми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Ніжинськийрайоннийвідділполіції Головного управлінняНаціональноїполіції в Чернігівськійобласті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Законодавча база програми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Бюджетний кодекс України, Меморандум про співпрацюміжНіжинськимвідділомполіції Головного управлінняНаціональноїполіції в Чернігівськійобласті та Ніжинськоюміською радою Чернігівськоїобласті (протокол засіданнявиконавчогокомітетуНіжинськоїміської ради від 24 лютого             2016 року № 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РозробникПрограми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Ніжинськийрайоннийвідділполіції Головного управлінняНаціональноїполіції в Чернігівськійобласті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Головнийрозпорядникбюджетнихкоштів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ФінансовеуправлінняНіжинськоїміської ради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ВідповідальнівиконавціПрограми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відділивиконавчогокомітетуНіжинськоїміської ради; виконавчіорганиНіжинськоїміської ради;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ГУНП в Чернігівськійобласті;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Ніжинськийрайоннийвідділполіції Головного управлінняНаціональноїполіції в Чернігівськійобласті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ТермінреалізаціїПрограми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рік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049" w:type="dxa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Загальнийобсягфінансовихресурсів, в т.ч. кредиторськазаборгованістьминулихперіодів, необхідних для реалізаціїпрограми, всього, гривень у тому числі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1 500 000 грн.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49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тому числі, коштів  бюджетуНіжинськоїміської ТГ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000 грн.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49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9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Коштиіншихджерел</w:t>
            </w:r>
          </w:p>
        </w:tc>
        <w:tc>
          <w:tcPr>
            <w:tcW w:w="60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24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П. Визначення проблеми, на розв’язання якої спрямована Програма</w:t>
      </w:r>
      <w:bookmarkEnd w:id="1"/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відділу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подальшого зниження рівня злочинності необхідно продовжити спільні заходи між Ніжинським районним відділом поліції Головного управління Національної поліції в Чернігівській області та органами місцевого самоврядування Ніжинської міської територіальної громади.</w:t>
      </w:r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– суттєво покращить стан правопорядку на території м. Ніжина та населених пунктів, що входять до складу НіжинськогоїМТГ,та для цього необхідні додаткові ресурси. А саме, паливно-мастильних матеріалів (ПММ) для службового автотранспорту Ніжинського районного відділу поліції ГУНП в Чернігівській області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 Також є необхідність у придбанні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>Ніжинського районного відділу поліції ГУНП в Чернігівській області.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відділу поліції Головного управління Національної поліції в Чернігівській області розроблена дана Програма.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Ш. Визначення мети Програми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Метою Програми</w:t>
      </w:r>
      <w:r>
        <w:rPr>
          <w:rFonts w:ascii="Times New Roman" w:hAnsi="Times New Roman" w:cs="Times New Roman"/>
          <w:sz w:val="24"/>
          <w:szCs w:val="24"/>
        </w:rPr>
        <w:t>є: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усуненняпередумов для вчиненняправопорушень, забезпечення на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конституційних прав та свобод людини і громадянина на основічітковизначенихпріоритетів, поступовогонарощуваннязусильНіжинського ВП ГУ НП       в Чернігівськійобласті, Ніжинськоїміської ради їївиконавчогокомітету, іншихвиконавчихорганівміської ради та інститутівгромадянськогосуспільства;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удосконалення форм і методіворганізаціїроботищодозапобіганнявчиненнюправопорушень на територіїгромади;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активізаціяроботи з профілактики та запобіганнязлочинності, насамперед             у молодіжно-підлітковому середовищі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підвищеннякоординуючоїроліНіжинськоїміської ради, виконавчогокомітетуміської ради, іншихвиконавчихорганівміської ради у розв’язанні проблем попередженнязлочинності та їїнегативнихнаслідків на територіїгромадиміста шляхом приведення у відповідність до сучаснихвимогпублічноїбезпеки та правил благоустрою місцьмасовогоперебуваннягромадян, дозвіллямолоді, іншихмісцьконцентраціїдорожньо-транспортнихпригод, аварійнонебезпечнихмісць, складних у криміногенномупланітериторій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удосконаленнявзаємодіївиконавчихорганівНіжинськоїміськоїради,                     з Ніжинськимрайоннимвідділомполіції Головного управлінняНаціональноїполіції в Чернігівськійобласті, в частинізабезпечення оперативного інформування та реагування на зміниоперативноїситуації.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Обґрунтування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шляхів і засобіврозв’язанняпроблеми,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обсягів та джерелфінансування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Соціальназначущістьпроблеми, пов'язаної з профілактикоюправопорушень, зумовлюєнеобхідність як централізованого (відомчого) фінансування, так       і залучення на реалізаціюзаходівПрограмиресурсівмісцевого бюджету.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Програмаспрямована на забезпеченняефективностіздійсненняузгодженихзаходівщодопрофілактикиправопорушень та усунення причин, щозумовиливчиненняпротиправнихдій.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Видатки на виконанняПрограмипередбачаються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Ніжинськоїміськоїтериторіальноїгромади з дотриманнямвимогстатті 85 Бюджетного кодексу України, виходячи з реальнихможливостей у бюджетному році, а такожіншихджерел, не забороненихзаконодавством.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РеалізаціязаходівПрограмипередбачаєтьсяпротягом 2023 року.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Напрямидіяльності, перелікзавдань і заходівпрограми та результативніпоказники</w:t>
      </w:r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Головним напрямком програми є:</w:t>
      </w:r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рф,  за рахунок додаткових автопатрулів  – шляхом виділення для даних потреб коштів на придбання ПММ для службового автотранспорту Ніжинського РВП ГУНП в Чернігівській області, коштів на ремонт службового автотранспорту; виділення коштів на придбання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>Ніжинського районного відділу поліції ГУНП в Чернігівській області.</w:t>
      </w:r>
    </w:p>
    <w:p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виконання завдання по запобіганню (профілактиці) вчиненню правопорушень у публічних місцях Ніжинської територіальної громади необхідно фінансування з бюджету Ніжинської міської територіальної громади на 2023 рік у розмірі  700,0 тис. грн для придбання паливно-мастильних матеріалів,   800,0 тис. грн на придбання </w:t>
      </w:r>
      <w:r>
        <w:rPr>
          <w:spacing w:val="-14"/>
          <w:sz w:val="24"/>
          <w:szCs w:val="24"/>
        </w:rPr>
        <w:t xml:space="preserve">службового автомобіля для </w:t>
      </w:r>
      <w:r>
        <w:rPr>
          <w:sz w:val="24"/>
          <w:szCs w:val="24"/>
        </w:rPr>
        <w:t>Ніжинського районного відділу поліції ГУНП в Чернігівській області.</w:t>
      </w:r>
    </w:p>
    <w:p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 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Координація та контроль за ходом виконанняПрограми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ОрганізаціявиконанняпрограмиздійснюєтьсяНіжинськимрайоннимвідділомполіції Головного управлінняНаціональноїполіції в Чернігівськійобласті.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виконаннямзаходівПрограмипокладається на </w:t>
      </w:r>
      <w:r>
        <w:rPr>
          <w:rFonts w:ascii="Times New Roman" w:hAnsi="Times New Roman" w:cs="Times New Roman"/>
          <w:bCs/>
          <w:color w:val="292B2C"/>
          <w:sz w:val="24"/>
          <w:szCs w:val="24"/>
        </w:rPr>
        <w:t>постійнукомісіюНіжинськоїміської ради з питань регламенту, законності, охорони прав і свобод громадян, запобіганнякорупції, адміністративно-територіального устрою, депутатськоїдіяльності та етики</w:t>
      </w:r>
      <w:r>
        <w:rPr>
          <w:rStyle w:val="6"/>
          <w:rFonts w:ascii="Times New Roman" w:hAnsi="Times New Roman" w:cs="Times New Roman"/>
          <w:b w:val="0"/>
          <w:sz w:val="24"/>
          <w:szCs w:val="24"/>
        </w:rPr>
        <w:t>(голова комісії – Салогуб В.В.).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Відповідальнівиконавціподають головному розпорядникузвіт про виконанняпрограмищоквартально до 4-го числа місяця, наступного за звітним кварталом.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Головнийрозпорядникбюджетнихкоштівподаєзвіт про виконанняпрограмищоквартально до 6-го числа місяця, наступного за звітним кварталом, фінансовомууправліннюНіжинськоїміської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підсумками року головнийрозпорядникзвітує про виконанняпрограми на сесіїміської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                                                                            Олександр КОДОЛА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709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8640"/>
        <w:tab w:val="clear" w:pos="4819"/>
        <w:tab w:val="clear" w:pos="9639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73F94"/>
    <w:multiLevelType w:val="multilevel"/>
    <w:tmpl w:val="6C473F9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715D5456"/>
    <w:multiLevelType w:val="multilevel"/>
    <w:tmpl w:val="715D545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6338"/>
    <w:rsid w:val="00020931"/>
    <w:rsid w:val="001039C8"/>
    <w:rsid w:val="00175A48"/>
    <w:rsid w:val="00177150"/>
    <w:rsid w:val="001D7839"/>
    <w:rsid w:val="00221B97"/>
    <w:rsid w:val="002468F3"/>
    <w:rsid w:val="00264128"/>
    <w:rsid w:val="002B0932"/>
    <w:rsid w:val="00425C2A"/>
    <w:rsid w:val="00477D5B"/>
    <w:rsid w:val="004A5F00"/>
    <w:rsid w:val="00505BA8"/>
    <w:rsid w:val="00551983"/>
    <w:rsid w:val="005D695B"/>
    <w:rsid w:val="00616AD1"/>
    <w:rsid w:val="006416F3"/>
    <w:rsid w:val="00646413"/>
    <w:rsid w:val="00687599"/>
    <w:rsid w:val="00695D78"/>
    <w:rsid w:val="006D36EB"/>
    <w:rsid w:val="006D4DA9"/>
    <w:rsid w:val="007072AB"/>
    <w:rsid w:val="00707E8D"/>
    <w:rsid w:val="00771B70"/>
    <w:rsid w:val="00771B86"/>
    <w:rsid w:val="0083187B"/>
    <w:rsid w:val="00886338"/>
    <w:rsid w:val="00893161"/>
    <w:rsid w:val="008B10E2"/>
    <w:rsid w:val="008E6E13"/>
    <w:rsid w:val="00963562"/>
    <w:rsid w:val="00977326"/>
    <w:rsid w:val="009C2EFD"/>
    <w:rsid w:val="00A421C9"/>
    <w:rsid w:val="00AB3DA7"/>
    <w:rsid w:val="00AF74E3"/>
    <w:rsid w:val="00B001E6"/>
    <w:rsid w:val="00B72F5F"/>
    <w:rsid w:val="00BA2454"/>
    <w:rsid w:val="00BE29C6"/>
    <w:rsid w:val="00C25489"/>
    <w:rsid w:val="00C46AAF"/>
    <w:rsid w:val="00C7001B"/>
    <w:rsid w:val="00C91F83"/>
    <w:rsid w:val="00CD01B9"/>
    <w:rsid w:val="00D90BDC"/>
    <w:rsid w:val="00E50873"/>
    <w:rsid w:val="00E773BF"/>
    <w:rsid w:val="00F201B5"/>
    <w:rsid w:val="00F55E57"/>
    <w:rsid w:val="00FA5BDC"/>
    <w:rsid w:val="184E3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TML Preformatted"/>
    <w:basedOn w:val="1"/>
    <w:link w:val="1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11">
    <w:name w:val="Стандартный HTML Знак"/>
    <w:basedOn w:val="4"/>
    <w:link w:val="10"/>
    <w:uiPriority w:val="99"/>
    <w:rPr>
      <w:rFonts w:ascii="Courier New" w:hAnsi="Courier New" w:eastAsia="Times New Roman" w:cs="Courier New"/>
      <w:color w:val="000000"/>
      <w:sz w:val="28"/>
      <w:szCs w:val="28"/>
      <w:lang w:val="ru-RU" w:eastAsia="ru-RU"/>
    </w:rPr>
  </w:style>
  <w:style w:type="character" w:customStyle="1" w:styleId="12">
    <w:name w:val="Верхний колонтитул Знак"/>
    <w:basedOn w:val="4"/>
    <w:link w:val="8"/>
    <w:uiPriority w:val="99"/>
    <w:rPr>
      <w:rFonts w:ascii="Calibri" w:hAnsi="Calibri" w:eastAsia="Times New Roman" w:cs="Calibri"/>
      <w:lang w:val="ru-RU" w:eastAsia="ru-RU"/>
    </w:rPr>
  </w:style>
  <w:style w:type="character" w:customStyle="1" w:styleId="13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paragraph" w:styleId="14">
    <w:name w:val="List Paragraph"/>
    <w:basedOn w:val="1"/>
    <w:link w:val="29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4"/>
    <w:link w:val="2"/>
    <w:uiPriority w:val="0"/>
    <w:rPr>
      <w:rFonts w:ascii="Tms Rmn" w:hAnsi="Tms Rmn" w:eastAsia="Times New Roman" w:cs="Times New Roman"/>
      <w:b/>
      <w:bCs/>
      <w:sz w:val="28"/>
      <w:szCs w:val="20"/>
      <w:lang w:eastAsia="ru-RU"/>
    </w:rPr>
  </w:style>
  <w:style w:type="character" w:customStyle="1" w:styleId="16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36"/>
      <w:szCs w:val="20"/>
      <w:lang w:eastAsia="ru-RU"/>
    </w:rPr>
  </w:style>
  <w:style w:type="paragraph" w:customStyle="1" w:styleId="17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8">
    <w:name w:val="Нижний колонтитул Знак"/>
    <w:basedOn w:val="4"/>
    <w:link w:val="9"/>
    <w:qFormat/>
    <w:uiPriority w:val="99"/>
    <w:rPr>
      <w:rFonts w:ascii="Calibri" w:hAnsi="Calibri" w:eastAsia="Times New Roman" w:cs="Calibri"/>
      <w:lang w:val="ru-RU" w:eastAsia="ru-RU"/>
    </w:rPr>
  </w:style>
  <w:style w:type="character" w:customStyle="1" w:styleId="19">
    <w:name w:val="Основной текст_"/>
    <w:link w:val="20"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1"/>
    <w:link w:val="19"/>
    <w:uiPriority w:val="0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1">
    <w:name w:val="Основной текст (2)_"/>
    <w:link w:val="22"/>
    <w:uiPriority w:val="0"/>
    <w:rPr>
      <w:rFonts w:ascii="Times New Roman" w:hAnsi="Times New Roman"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1"/>
    <w:link w:val="21"/>
    <w:uiPriority w:val="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23">
    <w:name w:val="Заголовок №1_"/>
    <w:link w:val="24"/>
    <w:qFormat/>
    <w:uiPriority w:val="0"/>
    <w:rPr>
      <w:rFonts w:ascii="Times New Roman" w:hAnsi="Times New Roman"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Заголовок №1"/>
    <w:basedOn w:val="1"/>
    <w:link w:val="23"/>
    <w:uiPriority w:val="0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5">
    <w:name w:val="Основной текст 21"/>
    <w:basedOn w:val="1"/>
    <w:uiPriority w:val="0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26">
    <w:name w:val="No Spacing"/>
    <w:qFormat/>
    <w:uiPriority w:val="1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uk-UA" w:eastAsia="uk-UA" w:bidi="uk-UA"/>
    </w:rPr>
  </w:style>
  <w:style w:type="paragraph" w:customStyle="1" w:styleId="27">
    <w:name w:val="Standard"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0"/>
      <w:lang w:val="uk-UA" w:eastAsia="ru-RU" w:bidi="ar-SA"/>
    </w:rPr>
  </w:style>
  <w:style w:type="paragraph" w:customStyle="1" w:styleId="28">
    <w:name w:val="Обычный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9">
    <w:name w:val="Абзац списка Знак"/>
    <w:link w:val="14"/>
    <w:uiPriority w:val="34"/>
    <w:rPr>
      <w:rFonts w:ascii="Calibri" w:hAnsi="Calibri" w:eastAsia="Times New Roman" w:cs="Calibri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1773</Words>
  <Characters>10112</Characters>
  <Lines>84</Lines>
  <Paragraphs>23</Paragraphs>
  <TotalTime>18</TotalTime>
  <ScaleCrop>false</ScaleCrop>
  <LinksUpToDate>false</LinksUpToDate>
  <CharactersWithSpaces>11862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2023-01-09T10:38:00Z</dcterms:created>
  <dc:creator>admin</dc:creator>
  <cp:lastModifiedBy>VNMR</cp:lastModifiedBy>
  <cp:lastPrinted>2023-01-10T12:58:00Z</cp:lastPrinted>
  <dcterms:modified xsi:type="dcterms:W3CDTF">2023-02-13T08:11:17Z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48CCD2DE15FB4243864E8A0E68B55515</vt:lpwstr>
  </property>
</Properties>
</file>