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7648F" w14:textId="5D40FCF1" w:rsidR="00B807B4" w:rsidRPr="00E66D78" w:rsidRDefault="001F0313" w:rsidP="00B807B4">
      <w:pPr>
        <w:tabs>
          <w:tab w:val="left" w:pos="4330"/>
          <w:tab w:val="center" w:pos="503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8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807B4" w:rsidRPr="00E66D7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Додаток 44</w:t>
      </w:r>
    </w:p>
    <w:p w14:paraId="2DA9B245" w14:textId="77777777" w:rsidR="00B807B4" w:rsidRPr="00E66D78" w:rsidRDefault="00B807B4" w:rsidP="00B807B4">
      <w:pPr>
        <w:spacing w:after="0" w:line="240" w:lineRule="auto"/>
        <w:ind w:left="4962" w:hanging="28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66D7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рішення міської ради </w:t>
      </w:r>
    </w:p>
    <w:p w14:paraId="6228BF41" w14:textId="77777777" w:rsidR="00B807B4" w:rsidRPr="00E66D78" w:rsidRDefault="00B807B4" w:rsidP="00B807B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E66D78">
        <w:rPr>
          <w:rFonts w:ascii="Times New Roman" w:hAnsi="Times New Roman"/>
          <w:sz w:val="20"/>
          <w:szCs w:val="20"/>
        </w:rPr>
        <w:t>від</w:t>
      </w:r>
      <w:proofErr w:type="spellEnd"/>
      <w:r w:rsidRPr="00E66D78">
        <w:rPr>
          <w:rFonts w:ascii="Times New Roman" w:hAnsi="Times New Roman"/>
          <w:sz w:val="20"/>
          <w:szCs w:val="20"/>
        </w:rPr>
        <w:t xml:space="preserve"> 21 </w:t>
      </w:r>
      <w:proofErr w:type="spellStart"/>
      <w:r w:rsidRPr="00E66D78">
        <w:rPr>
          <w:rFonts w:ascii="Times New Roman" w:hAnsi="Times New Roman"/>
          <w:sz w:val="20"/>
          <w:szCs w:val="20"/>
        </w:rPr>
        <w:t>грудня</w:t>
      </w:r>
      <w:proofErr w:type="spellEnd"/>
      <w:r w:rsidRPr="00E66D78">
        <w:rPr>
          <w:rFonts w:ascii="Times New Roman" w:hAnsi="Times New Roman"/>
          <w:sz w:val="20"/>
          <w:szCs w:val="20"/>
        </w:rPr>
        <w:t xml:space="preserve"> 2021р. №6-18/2021</w:t>
      </w:r>
      <w:r w:rsidRPr="00E66D78">
        <w:rPr>
          <w:rFonts w:ascii="Times New Roman" w:hAnsi="Times New Roman"/>
          <w:sz w:val="20"/>
          <w:szCs w:val="20"/>
          <w:lang w:val="uk-UA"/>
        </w:rPr>
        <w:t xml:space="preserve"> зі змінами, </w:t>
      </w:r>
    </w:p>
    <w:p w14:paraId="52D610CC" w14:textId="38372750" w:rsidR="006B7B5B" w:rsidRDefault="00B807B4" w:rsidP="00B807B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E66D78">
        <w:rPr>
          <w:rFonts w:ascii="Times New Roman" w:hAnsi="Times New Roman"/>
          <w:sz w:val="20"/>
          <w:szCs w:val="20"/>
          <w:lang w:val="uk-UA"/>
        </w:rPr>
        <w:t>внесеними рішенням міської ради №77-25/2022 від 11.10.2022</w:t>
      </w:r>
      <w:r>
        <w:rPr>
          <w:rFonts w:ascii="Times New Roman" w:hAnsi="Times New Roman"/>
          <w:sz w:val="20"/>
          <w:szCs w:val="20"/>
          <w:lang w:val="uk-UA"/>
        </w:rPr>
        <w:t>,</w:t>
      </w:r>
    </w:p>
    <w:p w14:paraId="36EBEF05" w14:textId="74A876E9" w:rsidR="00B807B4" w:rsidRPr="00DF2DDA" w:rsidRDefault="00B807B4" w:rsidP="00B807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/>
        </w:rPr>
        <w:t>№8-26/2022 від 07.12.2022</w:t>
      </w:r>
    </w:p>
    <w:p w14:paraId="794F538C" w14:textId="77777777"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Програма з управління комунальним майном </w:t>
      </w:r>
    </w:p>
    <w:p w14:paraId="73452235" w14:textId="77777777" w:rsidR="006B7B5B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Ніжинської  територіальної громади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77C1CF29" w14:textId="77777777" w:rsidR="006B7B5B" w:rsidRPr="00DF2DDA" w:rsidRDefault="006B7B5B" w:rsidP="006B7B5B">
      <w:pPr>
        <w:numPr>
          <w:ilvl w:val="0"/>
          <w:numId w:val="1"/>
        </w:num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Паспорт </w:t>
      </w: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програми 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рік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763"/>
      </w:tblGrid>
      <w:tr w:rsidR="006B7B5B" w:rsidRPr="00DF2DDA" w14:paraId="15B945A1" w14:textId="77777777" w:rsidTr="00B807B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F697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EB34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F664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14:paraId="0BCEF786" w14:textId="77777777" w:rsidTr="00B807B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E928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A229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Законодавча база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D7D5" w14:textId="77777777" w:rsidR="006B7B5B" w:rsidRPr="00DF2DDA" w:rsidRDefault="006B7B5B" w:rsidP="00BC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Цивільний кодекс України, Закони України:   „Про приватизацію державного і комунального майна”, „Про оренду державного та комунального майна».</w:t>
            </w:r>
          </w:p>
        </w:tc>
      </w:tr>
      <w:tr w:rsidR="006B7B5B" w:rsidRPr="00DF2DDA" w14:paraId="776E2894" w14:textId="77777777" w:rsidTr="00B807B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8DF3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5495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9F88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14:paraId="410DF681" w14:textId="77777777" w:rsidTr="00B807B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9F7D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63A4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4D43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14:paraId="1DBFBDFA" w14:textId="77777777" w:rsidTr="00B807B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93AC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FB09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 виконавці (учасники)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6209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14:paraId="2C071606" w14:textId="77777777" w:rsidTr="00B807B4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D6F7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B5F1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D431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6B7B5B" w:rsidRPr="00DF2DDA" w14:paraId="72290FDF" w14:textId="77777777" w:rsidTr="00B807B4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9CD4" w14:textId="77777777" w:rsidR="006B7B5B" w:rsidRPr="00E012D4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30C8" w14:textId="77777777" w:rsidR="006B7B5B" w:rsidRPr="00E012D4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обсяг фінансових ресурсів, в </w:t>
            </w:r>
            <w:proofErr w:type="spellStart"/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т.ч</w:t>
            </w:r>
            <w:proofErr w:type="spellEnd"/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кредиторська заборгованість минулих періодів, необхідних для реалізації програми, всього, у </w:t>
            </w:r>
            <w:r w:rsidRPr="00E012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тому числі: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323C" w14:textId="77777777" w:rsidR="006B7B5B" w:rsidRPr="00E012D4" w:rsidRDefault="00B249F8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B7B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6B7B5B"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000,00 грн.</w:t>
            </w:r>
          </w:p>
        </w:tc>
      </w:tr>
      <w:tr w:rsidR="006B7B5B" w:rsidRPr="00DF2DDA" w14:paraId="663B94DF" w14:textId="77777777" w:rsidTr="00B807B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C351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C414" w14:textId="77777777" w:rsidR="006B7B5B" w:rsidRPr="00E012D4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 бюджету Ніжинської міської  територіальної громади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2250" w14:textId="77777777" w:rsidR="00E52D33" w:rsidRDefault="00E52D33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B71209" w14:textId="77777777" w:rsidR="006B7B5B" w:rsidRPr="00E012D4" w:rsidRDefault="00E52D33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B7B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30 000</w:t>
            </w:r>
            <w:r w:rsidR="006B7B5B"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 грн.</w:t>
            </w:r>
          </w:p>
        </w:tc>
      </w:tr>
      <w:tr w:rsidR="006B7B5B" w:rsidRPr="00DF2DDA" w14:paraId="0A4C3169" w14:textId="77777777" w:rsidTr="00B807B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124B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9493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 інших джерел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9043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14:paraId="12542D0A" w14:textId="77777777"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2. Проблема на розв’язання якої спрямована програма</w:t>
      </w:r>
    </w:p>
    <w:p w14:paraId="425098FF" w14:textId="77777777" w:rsidR="00654B8C" w:rsidRDefault="006B7B5B" w:rsidP="0065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визначає основні цілі, пріоритети, завдання та способи управління комунальним майном Ніжинської міської територіальної громади, орієнтовні завдання щодо обсягів </w:t>
      </w:r>
      <w:r w:rsidR="00253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Програми.</w:t>
      </w:r>
    </w:p>
    <w:p w14:paraId="290A499A" w14:textId="77777777" w:rsidR="006B7B5B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3. Мета програми</w:t>
      </w:r>
    </w:p>
    <w:p w14:paraId="0AB6600E" w14:textId="77777777"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14:paraId="118FBB07" w14:textId="77777777" w:rsidR="006B7B5B" w:rsidRPr="00DF2DDA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Основною метою Програми є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ефективне управління об’єктами комунальної власності у сфері </w:t>
      </w:r>
      <w:r w:rsidR="00253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оренди та використання комунального майна Ніжинської територіальної громади, застосування ринкових методів з вивчення попиту населення і кон’юнктури торгівлі </w:t>
      </w:r>
      <w:r w:rsidRPr="0007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метою забезпечення надходжень коштів до бюджету Ніжинської територіальної громади за рахунок</w:t>
      </w:r>
      <w:r w:rsidRPr="00B7043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продажу майна комунальної власності та передачі його в оренду. </w:t>
      </w:r>
    </w:p>
    <w:p w14:paraId="5206A906" w14:textId="77777777" w:rsidR="006B7B5B" w:rsidRPr="00DF2DDA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Виходячи з пріоритетів прогнозується встановлення завдання щодо обсягів  приватизації об’єктів орієнтовно в кількості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об’єкти. </w:t>
      </w:r>
    </w:p>
    <w:p w14:paraId="648F2ED5" w14:textId="77777777" w:rsidR="006B7B5B" w:rsidRPr="00DF2DDA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 територіальної громади від відчуження комунального майна у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у сумі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900 тис.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та від оренди майна міської комунальної власності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млн. грн.</w:t>
      </w:r>
    </w:p>
    <w:p w14:paraId="6404918B" w14:textId="77777777" w:rsidR="006B7B5B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 процесі реалізації у Програму можуть бути внесені зміни та доповнення.</w:t>
      </w:r>
    </w:p>
    <w:p w14:paraId="1E507E7B" w14:textId="77777777" w:rsidR="006B7B5B" w:rsidRPr="00DF2DDA" w:rsidRDefault="006B7B5B" w:rsidP="006B7B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4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 Обґрунтування шляхів і засобів розв’язання проблеми, обсягів та джерел фінансування, строки виконання програми</w:t>
      </w:r>
    </w:p>
    <w:p w14:paraId="1110E743" w14:textId="77777777"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Пріоритетні завдання:</w:t>
      </w:r>
    </w:p>
    <w:p w14:paraId="5084C01E" w14:textId="77777777" w:rsidR="006B7B5B" w:rsidRPr="00DF2DDA" w:rsidRDefault="00253A62" w:rsidP="006B7B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приватизація</w:t>
      </w:r>
      <w:r w:rsidR="006B7B5B"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на електронних аукціонах;</w:t>
      </w:r>
    </w:p>
    <w:p w14:paraId="0FCB2361" w14:textId="77777777" w:rsidR="006B7B5B" w:rsidRPr="00DF2DDA" w:rsidRDefault="006B7B5B" w:rsidP="006B7B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інформаційної відкритості процесу </w:t>
      </w:r>
      <w:r w:rsidR="00253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F1909F7" w14:textId="77777777" w:rsidR="006B7B5B" w:rsidRPr="00DF2DDA" w:rsidRDefault="006B7B5B" w:rsidP="006B7B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попиту на об’єкти оренди та приватизації;</w:t>
      </w:r>
    </w:p>
    <w:p w14:paraId="7EA03EBD" w14:textId="77777777" w:rsidR="006B7B5B" w:rsidRDefault="00E21102" w:rsidP="00E211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виявлення, ведення обліку, збереження та утримання безхазяйного майна та спадщини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Ніжинської громади</w:t>
      </w:r>
      <w:r w:rsidR="00367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493DC28" w14:textId="77777777" w:rsidR="00367FBF" w:rsidRPr="00367FBF" w:rsidRDefault="00367FBF" w:rsidP="00E211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замовлен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ня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проектів реконструкції, перепланування та переобладнання</w:t>
      </w:r>
      <w:r w:rsidR="0020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комунального майна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дозвільної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документації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будівельні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роботи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їх виконання</w:t>
      </w:r>
    </w:p>
    <w:p w14:paraId="1771E258" w14:textId="77777777" w:rsidR="006B7B5B" w:rsidRPr="00DF2DDA" w:rsidRDefault="006B7B5B" w:rsidP="006B7B5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по реалізації програми:</w:t>
      </w:r>
    </w:p>
    <w:p w14:paraId="07050E75" w14:textId="77777777" w:rsidR="006B7B5B" w:rsidRPr="00A20D95" w:rsidRDefault="006B7B5B" w:rsidP="006B7B5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незалежних оцінок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нерухомого майна та їх рецензій.</w:t>
      </w:r>
    </w:p>
    <w:p w14:paraId="680852BA" w14:textId="77777777" w:rsidR="006B7B5B" w:rsidRPr="00A20D95" w:rsidRDefault="006B7B5B" w:rsidP="006B7B5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з технічної інвентаризації майна, зокрема: виготовлення технічної та правовстановлюючої документації на об’єкти комунальної власності, надання довідок-характеристик на об’єкти нерухомого майна, 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довідок про відсутність/наявність будівель на земельній ділянці, визначення частки власності,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иснов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ків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про технічний стан об’єкта,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иснов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ків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про поділ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чи 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виділення частин власності,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п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рисвоєння поштової адреси об’єкту, </w:t>
      </w: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об’єктів нерухомого майна до</w:t>
      </w:r>
      <w:r w:rsidRPr="00A20D95">
        <w:rPr>
          <w:rFonts w:ascii="Times New Roman" w:hAnsi="Times New Roman" w:cs="Times New Roman"/>
          <w:sz w:val="28"/>
          <w:szCs w:val="28"/>
          <w:lang w:val="uk-UA"/>
        </w:rPr>
        <w:t xml:space="preserve"> Реєстру будівельної діяльності,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інформації щодо реєстрації права власності на майно для підготовки документів для взяття на облік безхазяйного майна, </w:t>
      </w:r>
      <w:r w:rsidRPr="00A20D95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25A9A90" w14:textId="77777777" w:rsidR="006B7B5B" w:rsidRDefault="006B7B5B" w:rsidP="006B7B5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Рекламно-інформаційна діяльність: розповсюдж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ення у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будь-якій формі, за допомогою будь-яких засобів інформаці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ї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 комунальне майно (рекламна інформація, опублікування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друкованих та електронних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ЗМІ), що призначена і покликана формувати чи підтримувати інтерес до об’єктів комунальної власності,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можуть бути передані в оренду та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приватизовані шляхом продажу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електронному аукціоні.</w:t>
      </w:r>
    </w:p>
    <w:p w14:paraId="08E85CDC" w14:textId="77777777" w:rsidR="006B7B5B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4. . Публікації в засобах масової інформації оголошень про взяття на облік безхазяйного майна.</w:t>
      </w:r>
    </w:p>
    <w:p w14:paraId="553F0F87" w14:textId="77777777" w:rsidR="006B7B5B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5. 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свідоцтв</w:t>
      </w:r>
      <w:r w:rsidR="00654B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 право на спадщину з видачою витягу, або інформаційної довідки, тощо.</w:t>
      </w:r>
    </w:p>
    <w:p w14:paraId="6F43A34E" w14:textId="77777777" w:rsidR="006B7B5B" w:rsidRPr="00DE1B80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Оплата витрат на ведення обліку, збереження та утримання виявленого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Ніжинської 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громади безхазяйного майна та спадщини </w:t>
      </w:r>
      <w:proofErr w:type="spellStart"/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відумерлої</w:t>
      </w:r>
      <w:proofErr w:type="spellEnd"/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10DCCB71" w14:textId="77777777" w:rsidR="006B7B5B" w:rsidRPr="009871EC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  <w:t>7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Оплата витрат </w:t>
      </w:r>
      <w:bookmarkStart w:id="0" w:name="_Hlk120174920"/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замовлень проектів реконструкції, перепланування та переобладнання</w:t>
      </w:r>
      <w:r w:rsidRPr="00987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дозвільної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документації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будівельні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роботи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їх виконання</w:t>
      </w:r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bookmarkEnd w:id="0"/>
    </w:p>
    <w:p w14:paraId="01757B4E" w14:textId="77777777" w:rsidR="006B7B5B" w:rsidRPr="00DF2DDA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Оплата витрат пов’язаних з </w:t>
      </w:r>
      <w:r w:rsidR="00EF2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приведенням до належного стану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збереженням,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громади.</w:t>
      </w:r>
    </w:p>
    <w:p w14:paraId="13081D3B" w14:textId="77777777" w:rsidR="006B7B5B" w:rsidRPr="00DF2DDA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видатки,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пов’язані з ефективним використанням комунального майна територіальної громади.</w:t>
      </w:r>
    </w:p>
    <w:p w14:paraId="39561543" w14:textId="77777777" w:rsidR="006B7B5B" w:rsidRPr="00DF2DDA" w:rsidRDefault="006B7B5B" w:rsidP="006B7B5B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Обсяг фінансових ресурсів, необхідних для виконання заходів (наведено в додатку до Програми).</w:t>
      </w:r>
    </w:p>
    <w:p w14:paraId="367A6C7E" w14:textId="77777777" w:rsidR="006B7B5B" w:rsidRPr="00DF2DDA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зазначених заходів проводиться за рахунок бюджетних коштів, передбачених на виконання Програми.</w:t>
      </w:r>
    </w:p>
    <w:p w14:paraId="11A0E1F6" w14:textId="77777777" w:rsidR="006B7B5B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Видатки на виконання заходів Програми передбачаються при формуванні показників бюджету Ніжинської територіальної громади, виходячи з реальних можливостей, в </w:t>
      </w:r>
      <w:proofErr w:type="spellStart"/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урахуванням погашення боргів минулих періодів.</w:t>
      </w:r>
    </w:p>
    <w:p w14:paraId="64095915" w14:textId="77777777"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5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 Перелік завдань програми та результативні показники</w:t>
      </w:r>
    </w:p>
    <w:p w14:paraId="55AB55BE" w14:textId="77777777" w:rsidR="006B7B5B" w:rsidRDefault="006B7B5B" w:rsidP="006B7B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Забезпечення надходження коштів до бюджету Ніжинської  територіальної громади від відчуження комунального майна у сумі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900 тис</w:t>
      </w:r>
      <w:r w:rsidRPr="00B06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та від оренди майна міської комунальної власності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млн. грн.</w:t>
      </w:r>
    </w:p>
    <w:p w14:paraId="29052F12" w14:textId="77777777" w:rsidR="006B7B5B" w:rsidRPr="00DF2DDA" w:rsidRDefault="006B7B5B" w:rsidP="006B7B5B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6. Здійснення моніторингу та підготовка щорічних звітів </w:t>
      </w:r>
    </w:p>
    <w:p w14:paraId="46EB7F3C" w14:textId="77777777" w:rsidR="006B7B5B" w:rsidRPr="00DF2DDA" w:rsidRDefault="006B7B5B" w:rsidP="006B7B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про результати виконання програми</w:t>
      </w:r>
    </w:p>
    <w:p w14:paraId="537CF564" w14:textId="77777777" w:rsidR="006B7B5B" w:rsidRPr="00DF2DDA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області. </w:t>
      </w:r>
    </w:p>
    <w:p w14:paraId="7BDED9F0" w14:textId="77777777" w:rsidR="006B7B5B" w:rsidRPr="00DF2DDA" w:rsidRDefault="006B7B5B" w:rsidP="006B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призначень, ініціює внесення змін з метою більш ефективного використання бюджетних коштів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ефективного використання комунального майна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F5BB982" w14:textId="77777777" w:rsidR="006B7B5B" w:rsidRPr="00DF2DDA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територіальної громади з урахуванням його можливостей у бюджетному році в межах асигнувань, передбачених на </w:t>
      </w:r>
      <w:r w:rsidRPr="00DF2D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міську програму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 </w:t>
      </w:r>
    </w:p>
    <w:p w14:paraId="6CE88AAA" w14:textId="77777777" w:rsidR="006B7B5B" w:rsidRPr="00DF2DDA" w:rsidRDefault="006B7B5B" w:rsidP="006B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</w:t>
      </w:r>
    </w:p>
    <w:p w14:paraId="301C7ED0" w14:textId="77777777" w:rsidR="006B7B5B" w:rsidRPr="00DF2DDA" w:rsidRDefault="006B7B5B" w:rsidP="006B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розпорядник бюджетних коштів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звітує про виконання Програми  на сесії міської ради за підсумками року.</w:t>
      </w:r>
    </w:p>
    <w:p w14:paraId="5039D07F" w14:textId="77777777" w:rsidR="00654B8C" w:rsidRDefault="006B7B5B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500774B" w14:textId="77777777" w:rsidR="00654B8C" w:rsidRDefault="00654B8C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ED6C50" w14:textId="77777777" w:rsidR="00654B8C" w:rsidRDefault="00654B8C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60FA66" w14:textId="77777777" w:rsidR="006B7B5B" w:rsidRDefault="006B7B5B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КОДОЛА</w:t>
      </w:r>
    </w:p>
    <w:p w14:paraId="6B7303E1" w14:textId="77777777" w:rsidR="00BA5087" w:rsidRDefault="00BA5087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lang w:val="uk-UA"/>
        </w:rPr>
      </w:pPr>
    </w:p>
    <w:p w14:paraId="3668AD00" w14:textId="77777777" w:rsidR="00654B8C" w:rsidRDefault="00654B8C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C19FF4" w14:textId="77777777" w:rsidR="00654B8C" w:rsidRDefault="00654B8C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22545E" w14:textId="77777777" w:rsidR="00654B8C" w:rsidRDefault="00654B8C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0B763D" w14:textId="7DE6C5FF" w:rsidR="00654B8C" w:rsidRDefault="00654B8C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46C37F" w14:textId="77777777" w:rsidR="00B807B4" w:rsidRDefault="00B807B4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C3BEB3" w14:textId="77777777" w:rsidR="00BA5087" w:rsidRDefault="00BA5087" w:rsidP="00BA508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</w:p>
    <w:p w14:paraId="7D77D03C" w14:textId="77777777"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Програми з управління комунальним майном </w:t>
      </w:r>
    </w:p>
    <w:p w14:paraId="787C8DB2" w14:textId="77777777"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Ніжинської міської територіальної громади на 2022 рік</w:t>
      </w:r>
    </w:p>
    <w:p w14:paraId="5D54E843" w14:textId="77777777"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5F4342" w14:textId="77777777" w:rsidR="00BA5087" w:rsidRDefault="00BA5087" w:rsidP="00BA5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Проведення незалежних оцінок нерухомого майна та їх рецензій.</w:t>
      </w:r>
    </w:p>
    <w:p w14:paraId="6AA40A8C" w14:textId="77777777" w:rsidR="00BA5087" w:rsidRDefault="00BA5087" w:rsidP="00BA5087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Послуги з технічної інвентаризації майна, зокрема: виготовлення технічної та правовстановлюючої документації на об’єкти комунальної власності, надання довідок-характеристик на об’єкти нерухомого майна,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довідок про відсутність/наявність будівель на земельній ділянці, визначення частки власності, висновків про технічний стан об’єкта, висновків про поділ чи виділення частин власності, присвоєння поштової адреси об’єкту,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об’єктів нерухомого майна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Реєстру будівельної діяльності, надання інформації щодо реєстрації права власності на майно для підготовки документів для взяття на облік безхазяйного майна, тощо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2359951" w14:textId="77777777" w:rsidR="00BA5087" w:rsidRDefault="00BA5087" w:rsidP="00BA508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Рекламно-інформаційна діяльність: розповсюдження у будь-якій формі, за допомогою будь-яких засобів інформації про комунальне майно (рекламна інформація, опублікування у друкованих та електронних ЗМІ), що призначена і покликана формувати чи підтримувати інтерес до об’єктів комунальної власності, що можуть бути передані в оренду та приватизовані шляхом продажу на електронному аукціоні.</w:t>
      </w:r>
    </w:p>
    <w:p w14:paraId="4D4786F3" w14:textId="77777777"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4. Публікації в засобах масової інформації оголошень про взяття на облік безхазяйного майна.</w:t>
      </w:r>
    </w:p>
    <w:p w14:paraId="4C10FFE7" w14:textId="77777777"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5. 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свідоцтв</w:t>
      </w:r>
      <w:r w:rsidR="00193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 право на спадщину з видачою витягу, або інформаційної довідки, тощо.</w:t>
      </w:r>
    </w:p>
    <w:p w14:paraId="433622C6" w14:textId="77777777"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 Оплата витрат на ведення обліку, збереження та утримання виявленого на території Ніжинської громади безхазяйного майна та спадщини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відумерлої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0EE0E850" w14:textId="77777777" w:rsidR="00BA5087" w:rsidRPr="00B675C3" w:rsidRDefault="00BA5087" w:rsidP="00BA5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  <w:t xml:space="preserve">7. Оплата витрат замовлень проектів реконструкції, перепланування та переобладнання, </w:t>
      </w:r>
      <w:proofErr w:type="spellStart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дозвільної</w:t>
      </w:r>
      <w:proofErr w:type="spellEnd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документації</w:t>
      </w:r>
      <w:proofErr w:type="spellEnd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будівельні</w:t>
      </w:r>
      <w:proofErr w:type="spellEnd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роботи</w:t>
      </w:r>
      <w:proofErr w:type="spellEnd"/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їх виконання</w:t>
      </w:r>
      <w:r w:rsidRPr="00B675C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653D0B7E" w14:textId="77777777"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Оплата витрат пов’язаних з </w:t>
      </w:r>
      <w:r w:rsidR="00230C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приведенням </w:t>
      </w:r>
      <w:r w:rsidR="00C0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належного стану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збереженням,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громади.</w:t>
      </w:r>
    </w:p>
    <w:p w14:paraId="71EED715" w14:textId="77777777" w:rsidR="00BA5087" w:rsidRDefault="00BA5087" w:rsidP="00BA5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Інші видатки,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пов’язані з ефективним використанням комунального майна територіальної громади.</w:t>
      </w:r>
    </w:p>
    <w:p w14:paraId="72BE398F" w14:textId="77777777" w:rsidR="00BA5087" w:rsidRDefault="00BA5087" w:rsidP="00BA5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B329C0" w14:textId="77777777"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555589" w14:textId="77777777" w:rsidR="00BA5087" w:rsidRDefault="00BA5087" w:rsidP="00BA5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сума   -   </w:t>
      </w:r>
      <w:r w:rsidR="00C026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30 000,00 грн.</w:t>
      </w:r>
    </w:p>
    <w:p w14:paraId="3EBF37BF" w14:textId="77777777" w:rsidR="00BA5087" w:rsidRDefault="00BA5087" w:rsidP="00BA5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CA5F19" w14:textId="77777777" w:rsidR="00BA5087" w:rsidRDefault="00BA5087" w:rsidP="00BA5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Всього витрат по Програмі- </w:t>
      </w:r>
      <w:r w:rsidR="00C02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30 000,00 грн.</w:t>
      </w:r>
    </w:p>
    <w:p w14:paraId="16AF0B37" w14:textId="77777777"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4DFB3F" w14:textId="77777777" w:rsidR="00BA5087" w:rsidRDefault="00BA5087" w:rsidP="00BA5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AC778D" w14:textId="77777777" w:rsidR="00BA5087" w:rsidRPr="00586F01" w:rsidRDefault="00BA5087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lang w:val="uk-UA"/>
        </w:rPr>
      </w:pPr>
    </w:p>
    <w:sectPr w:rsidR="00BA5087" w:rsidRPr="00586F01" w:rsidSect="00196A3B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39F8"/>
    <w:multiLevelType w:val="hybridMultilevel"/>
    <w:tmpl w:val="F432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167159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0229B5"/>
    <w:rsid w:val="00070569"/>
    <w:rsid w:val="00107D90"/>
    <w:rsid w:val="00193954"/>
    <w:rsid w:val="00196A3B"/>
    <w:rsid w:val="001D5420"/>
    <w:rsid w:val="001F0313"/>
    <w:rsid w:val="002077EA"/>
    <w:rsid w:val="00216A22"/>
    <w:rsid w:val="00230C7C"/>
    <w:rsid w:val="00253A62"/>
    <w:rsid w:val="002D49BB"/>
    <w:rsid w:val="003039C4"/>
    <w:rsid w:val="003504CC"/>
    <w:rsid w:val="00367FBF"/>
    <w:rsid w:val="00377C61"/>
    <w:rsid w:val="003E629F"/>
    <w:rsid w:val="00440C15"/>
    <w:rsid w:val="00483350"/>
    <w:rsid w:val="00526934"/>
    <w:rsid w:val="00586F01"/>
    <w:rsid w:val="00654B8C"/>
    <w:rsid w:val="006B5F90"/>
    <w:rsid w:val="006B7B5B"/>
    <w:rsid w:val="006D5CAA"/>
    <w:rsid w:val="00714E52"/>
    <w:rsid w:val="00747E70"/>
    <w:rsid w:val="008128C2"/>
    <w:rsid w:val="00852E23"/>
    <w:rsid w:val="00880F82"/>
    <w:rsid w:val="008906A8"/>
    <w:rsid w:val="0089543E"/>
    <w:rsid w:val="008D2162"/>
    <w:rsid w:val="00913ED0"/>
    <w:rsid w:val="00965D31"/>
    <w:rsid w:val="009871EC"/>
    <w:rsid w:val="00994B63"/>
    <w:rsid w:val="009B6CE1"/>
    <w:rsid w:val="00A41D95"/>
    <w:rsid w:val="00A501FA"/>
    <w:rsid w:val="00B249F8"/>
    <w:rsid w:val="00B675C3"/>
    <w:rsid w:val="00B807B4"/>
    <w:rsid w:val="00B87860"/>
    <w:rsid w:val="00B971F3"/>
    <w:rsid w:val="00BA5087"/>
    <w:rsid w:val="00BB0D6B"/>
    <w:rsid w:val="00BF22D2"/>
    <w:rsid w:val="00C026FC"/>
    <w:rsid w:val="00C323C1"/>
    <w:rsid w:val="00C651A3"/>
    <w:rsid w:val="00D32525"/>
    <w:rsid w:val="00D7511C"/>
    <w:rsid w:val="00DA2CAC"/>
    <w:rsid w:val="00E21102"/>
    <w:rsid w:val="00E52D33"/>
    <w:rsid w:val="00E54DFF"/>
    <w:rsid w:val="00E65848"/>
    <w:rsid w:val="00E75C5F"/>
    <w:rsid w:val="00EF2612"/>
    <w:rsid w:val="00F41B4A"/>
    <w:rsid w:val="00FC1630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1FDA"/>
  <w15:chartTrackingRefBased/>
  <w15:docId w15:val="{29DEE885-2B40-4252-92D9-C208B756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01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7B5B"/>
    <w:pPr>
      <w:ind w:left="720"/>
      <w:contextualSpacing/>
    </w:pPr>
  </w:style>
  <w:style w:type="character" w:styleId="a7">
    <w:name w:val="Strong"/>
    <w:basedOn w:val="a0"/>
    <w:uiPriority w:val="22"/>
    <w:qFormat/>
    <w:rsid w:val="006B7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7437-4B57-4122-8D30-146495C9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Пользователь</cp:lastModifiedBy>
  <cp:revision>21</cp:revision>
  <cp:lastPrinted>2022-12-14T12:38:00Z</cp:lastPrinted>
  <dcterms:created xsi:type="dcterms:W3CDTF">2022-11-24T06:37:00Z</dcterms:created>
  <dcterms:modified xsi:type="dcterms:W3CDTF">2022-12-14T12:40:00Z</dcterms:modified>
</cp:coreProperties>
</file>