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7D0" w:rsidRDefault="005237D0" w:rsidP="005237D0">
      <w:pPr>
        <w:ind w:left="3540" w:firstLine="708"/>
        <w:rPr>
          <w:b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BA189" wp14:editId="5B60C49B">
                <wp:simplePos x="0" y="0"/>
                <wp:positionH relativeFrom="margin">
                  <wp:posOffset>3709035</wp:posOffset>
                </wp:positionH>
                <wp:positionV relativeFrom="paragraph">
                  <wp:posOffset>1905</wp:posOffset>
                </wp:positionV>
                <wp:extent cx="2581275" cy="9620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D0" w:rsidRDefault="005237D0" w:rsidP="005237D0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             </w:t>
                            </w:r>
                            <w:r w:rsidR="005655F3">
                              <w:rPr>
                                <w:b/>
                                <w:lang w:val="uk-UA"/>
                              </w:rPr>
                              <w:t xml:space="preserve">       </w:t>
                            </w:r>
                          </w:p>
                          <w:p w:rsidR="005237D0" w:rsidRPr="000114E2" w:rsidRDefault="005237D0" w:rsidP="005237D0">
                            <w:pPr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uk-UA"/>
                              </w:rPr>
                              <w:t xml:space="preserve">      </w:t>
                            </w:r>
                            <w:r w:rsidR="00F63727">
                              <w:rPr>
                                <w:b/>
                                <w:szCs w:val="28"/>
                                <w:lang w:val="uk-UA"/>
                              </w:rPr>
                              <w:t xml:space="preserve">           </w:t>
                            </w:r>
                          </w:p>
                          <w:p w:rsidR="005237D0" w:rsidRPr="00275D04" w:rsidRDefault="004E0ECC" w:rsidP="005237D0">
                            <w:pPr>
                              <w:rPr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BA1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05pt;margin-top:.15pt;width:203.2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" stroked="f">
                <v:textbox>
                  <w:txbxContent>
                    <w:p w:rsidR="005237D0" w:rsidRDefault="005237D0" w:rsidP="005237D0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             </w:t>
                      </w:r>
                      <w:r w:rsidR="005655F3">
                        <w:rPr>
                          <w:b/>
                          <w:lang w:val="uk-UA"/>
                        </w:rPr>
                        <w:t xml:space="preserve">       </w:t>
                      </w:r>
                    </w:p>
                    <w:p w:rsidR="005237D0" w:rsidRPr="000114E2" w:rsidRDefault="005237D0" w:rsidP="005237D0">
                      <w:pPr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Cs w:val="28"/>
                          <w:lang w:val="uk-UA"/>
                        </w:rPr>
                        <w:t xml:space="preserve">      </w:t>
                      </w:r>
                      <w:r w:rsidR="00F63727">
                        <w:rPr>
                          <w:b/>
                          <w:szCs w:val="28"/>
                          <w:lang w:val="uk-UA"/>
                        </w:rPr>
                        <w:t xml:space="preserve">           </w:t>
                      </w:r>
                    </w:p>
                    <w:p w:rsidR="005237D0" w:rsidRPr="00275D04" w:rsidRDefault="004E0ECC" w:rsidP="005237D0">
                      <w:pPr>
                        <w:rPr>
                          <w:szCs w:val="28"/>
                          <w:lang w:val="uk-UA"/>
                        </w:rPr>
                      </w:pPr>
                      <w:r>
                        <w:rPr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2A636539" wp14:editId="422EF94C">
            <wp:extent cx="5238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D0" w:rsidRPr="005C1A95" w:rsidRDefault="005237D0" w:rsidP="005237D0">
      <w:pPr>
        <w:tabs>
          <w:tab w:val="left" w:pos="6949"/>
        </w:tabs>
        <w:spacing w:after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</w:t>
      </w:r>
      <w:r w:rsidRPr="000E1135">
        <w:rPr>
          <w:b/>
          <w:szCs w:val="28"/>
        </w:rPr>
        <w:t>УКРАЇНА</w:t>
      </w:r>
    </w:p>
    <w:p w:rsidR="005237D0" w:rsidRDefault="00F63727" w:rsidP="005237D0">
      <w:pPr>
        <w:spacing w:after="0"/>
        <w:jc w:val="center"/>
        <w:rPr>
          <w:sz w:val="6"/>
          <w:szCs w:val="6"/>
        </w:rPr>
      </w:pPr>
      <w:r>
        <w:rPr>
          <w:b/>
          <w:szCs w:val="28"/>
          <w:lang w:val="uk-UA"/>
        </w:rPr>
        <w:t xml:space="preserve">                                                          </w:t>
      </w:r>
      <w:r w:rsidR="005237D0" w:rsidRPr="000E1135">
        <w:rPr>
          <w:b/>
          <w:szCs w:val="28"/>
        </w:rPr>
        <w:t>ЧЕРНІГІВСЬКА ОБЛАСТЬ</w:t>
      </w:r>
    </w:p>
    <w:p w:rsidR="005237D0" w:rsidRPr="00056CF0" w:rsidRDefault="005237D0" w:rsidP="005237D0">
      <w:pPr>
        <w:pStyle w:val="1"/>
        <w:rPr>
          <w:rFonts w:ascii="Times New Roman" w:hAnsi="Times New Roman"/>
        </w:rPr>
      </w:pPr>
      <w:r w:rsidRPr="00056CF0">
        <w:rPr>
          <w:rFonts w:ascii="Times New Roman" w:hAnsi="Times New Roman"/>
        </w:rPr>
        <w:t>Н І Ж И Н С Ь К А    М І С Ь К А    Р А Д А</w:t>
      </w:r>
    </w:p>
    <w:p w:rsidR="005237D0" w:rsidRPr="00745B0C" w:rsidRDefault="00806A4A" w:rsidP="005237D0">
      <w:pPr>
        <w:spacing w:after="0"/>
        <w:jc w:val="center"/>
        <w:rPr>
          <w:sz w:val="32"/>
          <w:lang w:val="uk-UA"/>
        </w:rPr>
      </w:pPr>
      <w:r>
        <w:rPr>
          <w:sz w:val="32"/>
          <w:lang w:val="uk-UA"/>
        </w:rPr>
        <w:t>26</w:t>
      </w:r>
      <w:r w:rsidR="00745B0C">
        <w:rPr>
          <w:sz w:val="32"/>
          <w:lang w:val="uk-UA"/>
        </w:rPr>
        <w:t xml:space="preserve"> сесія </w:t>
      </w:r>
      <w:r w:rsidR="00745B0C">
        <w:rPr>
          <w:sz w:val="32"/>
          <w:lang w:val="en-US"/>
        </w:rPr>
        <w:t>VIII</w:t>
      </w:r>
      <w:r w:rsidR="00745B0C" w:rsidRPr="000114E2">
        <w:rPr>
          <w:sz w:val="32"/>
        </w:rPr>
        <w:t xml:space="preserve"> </w:t>
      </w:r>
      <w:r w:rsidR="00745B0C">
        <w:rPr>
          <w:sz w:val="32"/>
          <w:lang w:val="uk-UA"/>
        </w:rPr>
        <w:t>скликання</w:t>
      </w:r>
    </w:p>
    <w:p w:rsidR="005237D0" w:rsidRPr="009122E8" w:rsidRDefault="005237D0" w:rsidP="005237D0">
      <w:pPr>
        <w:jc w:val="center"/>
        <w:rPr>
          <w:szCs w:val="28"/>
          <w:lang w:val="uk-UA"/>
        </w:rPr>
      </w:pPr>
    </w:p>
    <w:p w:rsidR="005237D0" w:rsidRPr="000E3555" w:rsidRDefault="005237D0" w:rsidP="00523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237D0" w:rsidRPr="007F6D3D" w:rsidRDefault="005237D0" w:rsidP="005237D0">
      <w:pPr>
        <w:jc w:val="center"/>
        <w:rPr>
          <w:b/>
          <w:szCs w:val="28"/>
        </w:rPr>
      </w:pPr>
    </w:p>
    <w:p w:rsidR="005237D0" w:rsidRPr="005237D0" w:rsidRDefault="005237D0" w:rsidP="00745B0C">
      <w:pPr>
        <w:spacing w:before="240"/>
        <w:rPr>
          <w:szCs w:val="28"/>
          <w:lang w:val="uk-UA"/>
        </w:rPr>
      </w:pPr>
      <w:r>
        <w:rPr>
          <w:szCs w:val="28"/>
          <w:lang w:val="uk-UA"/>
        </w:rPr>
        <w:t xml:space="preserve">  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</w:t>
      </w:r>
      <w:r w:rsidR="00275D04">
        <w:rPr>
          <w:szCs w:val="28"/>
          <w:lang w:val="uk-UA"/>
        </w:rPr>
        <w:t xml:space="preserve">07 грудня </w:t>
      </w:r>
      <w:r>
        <w:rPr>
          <w:szCs w:val="28"/>
          <w:lang w:val="uk-UA"/>
        </w:rPr>
        <w:t xml:space="preserve">2022 року      </w:t>
      </w:r>
      <w:r w:rsidR="000140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</w:t>
      </w:r>
      <w:r w:rsidR="00745B0C">
        <w:rPr>
          <w:szCs w:val="28"/>
          <w:lang w:val="uk-UA"/>
        </w:rPr>
        <w:t xml:space="preserve">   </w:t>
      </w:r>
      <w:r w:rsidRPr="00135AB2">
        <w:rPr>
          <w:szCs w:val="28"/>
        </w:rPr>
        <w:t xml:space="preserve">м. </w:t>
      </w:r>
      <w:proofErr w:type="spellStart"/>
      <w:r w:rsidRPr="00135AB2">
        <w:rPr>
          <w:szCs w:val="28"/>
        </w:rPr>
        <w:t>Ніжин</w:t>
      </w:r>
      <w:proofErr w:type="spellEnd"/>
      <w:r>
        <w:rPr>
          <w:szCs w:val="28"/>
        </w:rPr>
        <w:tab/>
        <w:t xml:space="preserve"> </w:t>
      </w:r>
      <w:r>
        <w:rPr>
          <w:szCs w:val="28"/>
          <w:lang w:val="uk-UA"/>
        </w:rPr>
        <w:t xml:space="preserve">                 </w:t>
      </w:r>
      <w:r w:rsidR="00861653">
        <w:rPr>
          <w:szCs w:val="28"/>
          <w:lang w:val="uk-UA"/>
        </w:rPr>
        <w:t xml:space="preserve">               </w:t>
      </w:r>
      <w:r>
        <w:rPr>
          <w:szCs w:val="28"/>
          <w:lang w:val="uk-UA"/>
        </w:rPr>
        <w:t xml:space="preserve"> </w:t>
      </w:r>
      <w:r>
        <w:rPr>
          <w:szCs w:val="28"/>
        </w:rPr>
        <w:t>№</w:t>
      </w:r>
      <w:r w:rsidR="00861653">
        <w:rPr>
          <w:szCs w:val="28"/>
          <w:lang w:val="uk-UA"/>
        </w:rPr>
        <w:t xml:space="preserve"> </w:t>
      </w:r>
      <w:r w:rsidR="00275D04">
        <w:rPr>
          <w:szCs w:val="28"/>
          <w:lang w:val="uk-UA"/>
        </w:rPr>
        <w:t>47-26/2022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</w:tblGrid>
      <w:tr w:rsidR="005237D0" w:rsidTr="00E12D0C">
        <w:trPr>
          <w:trHeight w:val="1895"/>
        </w:trPr>
        <w:tc>
          <w:tcPr>
            <w:tcW w:w="4988" w:type="dxa"/>
          </w:tcPr>
          <w:p w:rsidR="005237D0" w:rsidRPr="005237D0" w:rsidRDefault="005237D0" w:rsidP="00745B0C">
            <w:pPr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закріплення на праві оперативного управління </w:t>
            </w:r>
            <w:r w:rsidR="00BF5561">
              <w:rPr>
                <w:lang w:val="uk-UA"/>
              </w:rPr>
              <w:t xml:space="preserve">та господарського відання нерухомого майна комунальної власності </w:t>
            </w:r>
            <w:r w:rsidR="00123EC2">
              <w:rPr>
                <w:lang w:val="uk-UA"/>
              </w:rPr>
              <w:t>Н</w:t>
            </w:r>
            <w:r w:rsidR="00BF5561">
              <w:rPr>
                <w:lang w:val="uk-UA"/>
              </w:rPr>
              <w:t>іжинської територіальної громади</w:t>
            </w:r>
          </w:p>
        </w:tc>
      </w:tr>
    </w:tbl>
    <w:p w:rsidR="00745B0C" w:rsidRDefault="00745B0C" w:rsidP="00E12D0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5237D0" w:rsidRPr="005237D0" w:rsidRDefault="005237D0" w:rsidP="00E12D0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237D0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</w:t>
      </w:r>
      <w:r w:rsidR="00D40229" w:rsidRPr="00D40229">
        <w:rPr>
          <w:szCs w:val="28"/>
          <w:lang w:val="uk-UA"/>
        </w:rPr>
        <w:t xml:space="preserve"> </w:t>
      </w:r>
      <w:r w:rsidR="00D40229">
        <w:rPr>
          <w:szCs w:val="28"/>
          <w:lang w:val="uk-UA"/>
        </w:rPr>
        <w:t>від 27 листопада          2020 року № 3-2/2020 (зі змінами)</w:t>
      </w:r>
      <w:r w:rsidRPr="005237D0">
        <w:rPr>
          <w:rFonts w:eastAsia="Times New Roman" w:cs="Times New Roman"/>
          <w:szCs w:val="28"/>
          <w:lang w:val="uk-UA" w:eastAsia="ru-RU"/>
        </w:rPr>
        <w:t>, рішення Ніжинської міської ради від 03 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 з метою упорядкування та раціонального використання майна комунальної власності, міська рада вирішила:</w:t>
      </w:r>
    </w:p>
    <w:p w:rsidR="00E02F65" w:rsidRDefault="000114E2" w:rsidP="000114E2">
      <w:pPr>
        <w:pStyle w:val="a4"/>
        <w:spacing w:after="0"/>
        <w:ind w:left="0" w:firstLine="709"/>
        <w:jc w:val="both"/>
        <w:rPr>
          <w:rFonts w:cs="Times New Roman"/>
          <w:szCs w:val="28"/>
          <w:lang w:val="uk-UA"/>
        </w:rPr>
      </w:pPr>
      <w:r>
        <w:rPr>
          <w:szCs w:val="28"/>
          <w:lang w:val="uk-UA"/>
        </w:rPr>
        <w:t>1.</w:t>
      </w:r>
      <w:r w:rsidR="00F63727">
        <w:rPr>
          <w:szCs w:val="28"/>
          <w:lang w:val="uk-UA"/>
        </w:rPr>
        <w:t xml:space="preserve"> </w:t>
      </w:r>
      <w:r w:rsidR="00E02F65" w:rsidRPr="000114E2">
        <w:rPr>
          <w:szCs w:val="28"/>
          <w:lang w:val="uk-UA"/>
        </w:rPr>
        <w:t>Припинити право господарського відання комунального підприємства</w:t>
      </w:r>
      <w:r>
        <w:rPr>
          <w:szCs w:val="28"/>
          <w:lang w:val="uk-UA"/>
        </w:rPr>
        <w:t xml:space="preserve"> </w:t>
      </w:r>
      <w:r w:rsidR="00E02F65" w:rsidRPr="000114E2">
        <w:rPr>
          <w:szCs w:val="28"/>
          <w:lang w:val="uk-UA"/>
        </w:rPr>
        <w:t xml:space="preserve">«Оренда комунального майна» Ніжинської міської ради </w:t>
      </w:r>
      <w:r w:rsidR="00F63727">
        <w:rPr>
          <w:szCs w:val="28"/>
          <w:lang w:val="uk-UA"/>
        </w:rPr>
        <w:t>та</w:t>
      </w:r>
      <w:r w:rsidR="00F63727">
        <w:rPr>
          <w:rFonts w:cs="Times New Roman"/>
          <w:szCs w:val="28"/>
          <w:lang w:val="uk-UA"/>
        </w:rPr>
        <w:t xml:space="preserve"> </w:t>
      </w:r>
      <w:r w:rsidR="00C763C8">
        <w:rPr>
          <w:rFonts w:cs="Times New Roman"/>
          <w:szCs w:val="28"/>
          <w:lang w:val="uk-UA"/>
        </w:rPr>
        <w:t>закріпити на праві  оперативного управління за Управлінням комунального майна та земельних відносин Ніжинської міської ради</w:t>
      </w:r>
      <w:r w:rsidR="00C763C8" w:rsidRPr="000114E2">
        <w:rPr>
          <w:szCs w:val="28"/>
          <w:lang w:val="uk-UA"/>
        </w:rPr>
        <w:t xml:space="preserve"> </w:t>
      </w:r>
      <w:r w:rsidR="00E02F65" w:rsidRPr="000114E2">
        <w:rPr>
          <w:rFonts w:cs="Times New Roman"/>
          <w:szCs w:val="28"/>
          <w:lang w:val="uk-UA"/>
        </w:rPr>
        <w:t>частину нежитлового</w:t>
      </w:r>
      <w:r w:rsidR="008D4390" w:rsidRPr="000114E2">
        <w:rPr>
          <w:rFonts w:cs="Times New Roman"/>
          <w:szCs w:val="28"/>
          <w:lang w:val="uk-UA"/>
        </w:rPr>
        <w:t xml:space="preserve"> підвального</w:t>
      </w:r>
      <w:r w:rsidR="00E02F65" w:rsidRPr="000114E2">
        <w:rPr>
          <w:rFonts w:cs="Times New Roman"/>
          <w:szCs w:val="28"/>
          <w:lang w:val="uk-UA"/>
        </w:rPr>
        <w:t xml:space="preserve"> приміщення, загальною площею </w:t>
      </w:r>
      <w:r w:rsidRPr="000114E2">
        <w:rPr>
          <w:rFonts w:cs="Times New Roman"/>
          <w:szCs w:val="28"/>
          <w:lang w:val="uk-UA"/>
        </w:rPr>
        <w:t>16,3</w:t>
      </w:r>
      <w:r w:rsidR="00E02F65" w:rsidRPr="000114E2">
        <w:rPr>
          <w:rFonts w:cs="Times New Roman"/>
          <w:szCs w:val="28"/>
          <w:lang w:val="uk-UA"/>
        </w:rPr>
        <w:t xml:space="preserve"> </w:t>
      </w:r>
      <w:proofErr w:type="spellStart"/>
      <w:r w:rsidR="00E02F65" w:rsidRPr="000114E2">
        <w:rPr>
          <w:rFonts w:cs="Times New Roman"/>
          <w:szCs w:val="28"/>
          <w:lang w:val="uk-UA"/>
        </w:rPr>
        <w:t>кв</w:t>
      </w:r>
      <w:proofErr w:type="spellEnd"/>
      <w:r w:rsidR="00E02F65" w:rsidRPr="000114E2">
        <w:rPr>
          <w:rFonts w:cs="Times New Roman"/>
          <w:szCs w:val="28"/>
          <w:lang w:val="uk-UA"/>
        </w:rPr>
        <w:t>. м. (корисною площею</w:t>
      </w:r>
      <w:r w:rsidRPr="000114E2">
        <w:rPr>
          <w:rFonts w:cs="Times New Roman"/>
          <w:szCs w:val="28"/>
          <w:lang w:val="uk-UA"/>
        </w:rPr>
        <w:t xml:space="preserve"> 11,8</w:t>
      </w:r>
      <w:r w:rsidR="00014066" w:rsidRPr="000114E2">
        <w:rPr>
          <w:rFonts w:cs="Times New Roman"/>
          <w:szCs w:val="28"/>
          <w:lang w:val="uk-UA"/>
        </w:rPr>
        <w:t xml:space="preserve"> </w:t>
      </w:r>
      <w:proofErr w:type="spellStart"/>
      <w:r w:rsidR="00014066" w:rsidRPr="000114E2">
        <w:rPr>
          <w:rFonts w:cs="Times New Roman"/>
          <w:szCs w:val="28"/>
          <w:lang w:val="uk-UA"/>
        </w:rPr>
        <w:t>кв</w:t>
      </w:r>
      <w:proofErr w:type="spellEnd"/>
      <w:r w:rsidR="00014066" w:rsidRPr="000114E2">
        <w:rPr>
          <w:rFonts w:cs="Times New Roman"/>
          <w:szCs w:val="28"/>
          <w:lang w:val="uk-UA"/>
        </w:rPr>
        <w:t>.</w:t>
      </w:r>
      <w:r w:rsidR="000964D2">
        <w:rPr>
          <w:rFonts w:cs="Times New Roman"/>
          <w:szCs w:val="28"/>
          <w:lang w:val="uk-UA"/>
        </w:rPr>
        <w:t xml:space="preserve"> </w:t>
      </w:r>
      <w:r w:rsidR="00E02F65" w:rsidRPr="000114E2">
        <w:rPr>
          <w:rFonts w:cs="Times New Roman"/>
          <w:szCs w:val="28"/>
          <w:lang w:val="uk-UA"/>
        </w:rPr>
        <w:t>м.) (</w:t>
      </w:r>
      <w:r w:rsidR="008D4390" w:rsidRPr="000114E2">
        <w:rPr>
          <w:rFonts w:cs="Times New Roman"/>
          <w:szCs w:val="28"/>
          <w:lang w:val="uk-UA"/>
        </w:rPr>
        <w:t>кімнат</w:t>
      </w:r>
      <w:r w:rsidRPr="000114E2">
        <w:rPr>
          <w:rFonts w:cs="Times New Roman"/>
          <w:szCs w:val="28"/>
          <w:lang w:val="uk-UA"/>
        </w:rPr>
        <w:t>а</w:t>
      </w:r>
      <w:r w:rsidR="00E02F65" w:rsidRPr="000114E2">
        <w:rPr>
          <w:rFonts w:cs="Times New Roman"/>
          <w:szCs w:val="28"/>
          <w:lang w:val="uk-UA"/>
        </w:rPr>
        <w:t xml:space="preserve"> № </w:t>
      </w:r>
      <w:r w:rsidRPr="000114E2">
        <w:rPr>
          <w:rFonts w:cs="Times New Roman"/>
          <w:szCs w:val="28"/>
          <w:lang w:val="uk-UA"/>
        </w:rPr>
        <w:t>15</w:t>
      </w:r>
      <w:r w:rsidR="00E02F65" w:rsidRPr="000114E2">
        <w:rPr>
          <w:rFonts w:cs="Times New Roman"/>
          <w:szCs w:val="28"/>
          <w:lang w:val="uk-UA"/>
        </w:rPr>
        <w:t xml:space="preserve">), за </w:t>
      </w:r>
      <w:proofErr w:type="spellStart"/>
      <w:r w:rsidR="00E02F65" w:rsidRPr="000114E2">
        <w:rPr>
          <w:rFonts w:cs="Times New Roman"/>
          <w:szCs w:val="28"/>
          <w:lang w:val="uk-UA"/>
        </w:rPr>
        <w:t>адресою</w:t>
      </w:r>
      <w:proofErr w:type="spellEnd"/>
      <w:r w:rsidR="00E02F65" w:rsidRPr="000114E2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E02F65" w:rsidRPr="000114E2">
        <w:rPr>
          <w:rFonts w:cs="Times New Roman"/>
          <w:szCs w:val="28"/>
          <w:lang w:val="uk-UA"/>
        </w:rPr>
        <w:t>Овдіївська</w:t>
      </w:r>
      <w:proofErr w:type="spellEnd"/>
      <w:r w:rsidR="00E02F65" w:rsidRPr="000114E2">
        <w:rPr>
          <w:rFonts w:cs="Times New Roman"/>
          <w:szCs w:val="28"/>
          <w:lang w:val="uk-UA"/>
        </w:rPr>
        <w:t>, 5</w:t>
      </w:r>
      <w:r w:rsidR="00F63727">
        <w:rPr>
          <w:rFonts w:cs="Times New Roman"/>
          <w:szCs w:val="28"/>
          <w:lang w:val="uk-UA"/>
        </w:rPr>
        <w:t>.</w:t>
      </w:r>
      <w:r w:rsidR="00C763C8">
        <w:rPr>
          <w:rFonts w:cs="Times New Roman"/>
          <w:szCs w:val="28"/>
          <w:lang w:val="uk-UA"/>
        </w:rPr>
        <w:t xml:space="preserve"> </w:t>
      </w:r>
    </w:p>
    <w:p w:rsidR="000114E2" w:rsidRPr="000114E2" w:rsidRDefault="000114E2" w:rsidP="000114E2">
      <w:pPr>
        <w:pStyle w:val="a4"/>
        <w:spacing w:after="0"/>
        <w:ind w:left="0"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</w:t>
      </w:r>
      <w:r w:rsidR="00F63727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Припинити право оперативного управління </w:t>
      </w:r>
      <w:proofErr w:type="spellStart"/>
      <w:r>
        <w:rPr>
          <w:rFonts w:cs="Times New Roman"/>
          <w:szCs w:val="28"/>
          <w:lang w:val="uk-UA"/>
        </w:rPr>
        <w:t>Управління</w:t>
      </w:r>
      <w:proofErr w:type="spellEnd"/>
      <w:r>
        <w:rPr>
          <w:rFonts w:cs="Times New Roman"/>
          <w:szCs w:val="28"/>
          <w:lang w:val="uk-UA"/>
        </w:rPr>
        <w:t xml:space="preserve"> комунального майна та земельних відносин Ніжинської міської ради </w:t>
      </w:r>
      <w:r w:rsidR="00C763C8">
        <w:rPr>
          <w:rFonts w:cs="Times New Roman"/>
          <w:szCs w:val="28"/>
          <w:lang w:val="uk-UA"/>
        </w:rPr>
        <w:t xml:space="preserve">та </w:t>
      </w:r>
      <w:r w:rsidR="00C763C8">
        <w:rPr>
          <w:szCs w:val="28"/>
          <w:lang w:val="uk-UA"/>
        </w:rPr>
        <w:t xml:space="preserve">закріпити на праві </w:t>
      </w:r>
      <w:r w:rsidR="00C763C8" w:rsidRPr="000114E2">
        <w:rPr>
          <w:szCs w:val="28"/>
          <w:lang w:val="uk-UA"/>
        </w:rPr>
        <w:t xml:space="preserve"> господарського відання </w:t>
      </w:r>
      <w:r w:rsidR="00C763C8">
        <w:rPr>
          <w:szCs w:val="28"/>
          <w:lang w:val="uk-UA"/>
        </w:rPr>
        <w:t xml:space="preserve">за </w:t>
      </w:r>
      <w:r w:rsidR="00C763C8" w:rsidRPr="000114E2">
        <w:rPr>
          <w:szCs w:val="28"/>
          <w:lang w:val="uk-UA"/>
        </w:rPr>
        <w:t>комунальн</w:t>
      </w:r>
      <w:r w:rsidR="00C763C8">
        <w:rPr>
          <w:szCs w:val="28"/>
          <w:lang w:val="uk-UA"/>
        </w:rPr>
        <w:t>им</w:t>
      </w:r>
      <w:r w:rsidR="00C763C8" w:rsidRPr="000114E2">
        <w:rPr>
          <w:szCs w:val="28"/>
          <w:lang w:val="uk-UA"/>
        </w:rPr>
        <w:t xml:space="preserve"> підприємств</w:t>
      </w:r>
      <w:r w:rsidR="00C763C8">
        <w:rPr>
          <w:szCs w:val="28"/>
          <w:lang w:val="uk-UA"/>
        </w:rPr>
        <w:t xml:space="preserve">ом </w:t>
      </w:r>
      <w:r w:rsidR="00C763C8" w:rsidRPr="000114E2">
        <w:rPr>
          <w:szCs w:val="28"/>
          <w:lang w:val="uk-UA"/>
        </w:rPr>
        <w:t>«Оренда комунального майна» Ніжинської міської ради</w:t>
      </w:r>
      <w:r>
        <w:rPr>
          <w:rFonts w:cs="Times New Roman"/>
          <w:szCs w:val="28"/>
          <w:lang w:val="uk-UA"/>
        </w:rPr>
        <w:t xml:space="preserve"> частину нежитлового підвального приміщення</w:t>
      </w:r>
      <w:r w:rsidR="000964D2">
        <w:rPr>
          <w:rFonts w:cs="Times New Roman"/>
          <w:szCs w:val="28"/>
          <w:lang w:val="uk-UA"/>
        </w:rPr>
        <w:t xml:space="preserve">, загальною площею 13,0 </w:t>
      </w:r>
      <w:proofErr w:type="spellStart"/>
      <w:r w:rsidR="000964D2">
        <w:rPr>
          <w:rFonts w:cs="Times New Roman"/>
          <w:szCs w:val="28"/>
          <w:lang w:val="uk-UA"/>
        </w:rPr>
        <w:t>кв</w:t>
      </w:r>
      <w:proofErr w:type="spellEnd"/>
      <w:r w:rsidR="000964D2">
        <w:rPr>
          <w:rFonts w:cs="Times New Roman"/>
          <w:szCs w:val="28"/>
          <w:lang w:val="uk-UA"/>
        </w:rPr>
        <w:t xml:space="preserve">. м. (корисною площею 9,4 </w:t>
      </w:r>
      <w:proofErr w:type="spellStart"/>
      <w:r w:rsidR="000964D2">
        <w:rPr>
          <w:rFonts w:cs="Times New Roman"/>
          <w:szCs w:val="28"/>
          <w:lang w:val="uk-UA"/>
        </w:rPr>
        <w:t>кв.м</w:t>
      </w:r>
      <w:proofErr w:type="spellEnd"/>
      <w:r w:rsidR="000964D2">
        <w:rPr>
          <w:rFonts w:cs="Times New Roman"/>
          <w:szCs w:val="28"/>
          <w:lang w:val="uk-UA"/>
        </w:rPr>
        <w:t>.) (кімната</w:t>
      </w:r>
      <w:r w:rsidR="00F63727">
        <w:rPr>
          <w:rFonts w:cs="Times New Roman"/>
          <w:szCs w:val="28"/>
          <w:lang w:val="uk-UA"/>
        </w:rPr>
        <w:t xml:space="preserve"> №</w:t>
      </w:r>
      <w:r w:rsidR="000964D2">
        <w:rPr>
          <w:rFonts w:cs="Times New Roman"/>
          <w:szCs w:val="28"/>
          <w:lang w:val="uk-UA"/>
        </w:rPr>
        <w:t xml:space="preserve"> 10), за </w:t>
      </w:r>
      <w:proofErr w:type="spellStart"/>
      <w:r w:rsidR="000964D2">
        <w:rPr>
          <w:rFonts w:cs="Times New Roman"/>
          <w:szCs w:val="28"/>
          <w:lang w:val="uk-UA"/>
        </w:rPr>
        <w:t>адресою</w:t>
      </w:r>
      <w:proofErr w:type="spellEnd"/>
      <w:r w:rsidR="000964D2">
        <w:rPr>
          <w:rFonts w:cs="Times New Roman"/>
          <w:szCs w:val="28"/>
          <w:lang w:val="uk-UA"/>
        </w:rPr>
        <w:t>: Чернігівська область, місто Ніжин, вулиц</w:t>
      </w:r>
      <w:r w:rsidR="00F63727">
        <w:rPr>
          <w:rFonts w:cs="Times New Roman"/>
          <w:szCs w:val="28"/>
          <w:lang w:val="uk-UA"/>
        </w:rPr>
        <w:t>я</w:t>
      </w:r>
      <w:r w:rsidR="000964D2">
        <w:rPr>
          <w:rFonts w:cs="Times New Roman"/>
          <w:szCs w:val="28"/>
          <w:lang w:val="uk-UA"/>
        </w:rPr>
        <w:t xml:space="preserve"> </w:t>
      </w:r>
      <w:proofErr w:type="spellStart"/>
      <w:r w:rsidR="000964D2">
        <w:rPr>
          <w:rFonts w:cs="Times New Roman"/>
          <w:szCs w:val="28"/>
          <w:lang w:val="uk-UA"/>
        </w:rPr>
        <w:t>Овдіївська</w:t>
      </w:r>
      <w:proofErr w:type="spellEnd"/>
      <w:r w:rsidR="000964D2">
        <w:rPr>
          <w:rFonts w:cs="Times New Roman"/>
          <w:szCs w:val="28"/>
          <w:lang w:val="uk-UA"/>
        </w:rPr>
        <w:t>, 5.</w:t>
      </w:r>
    </w:p>
    <w:p w:rsidR="002112EF" w:rsidRPr="00E54CCB" w:rsidRDefault="00C763C8" w:rsidP="00052FB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2112EF">
        <w:rPr>
          <w:szCs w:val="28"/>
          <w:lang w:val="uk-UA"/>
        </w:rPr>
        <w:t>. Директору комунального підприємства «Оренда комунального майна» Шумейко О. М.</w:t>
      </w:r>
      <w:r w:rsidR="0092194A">
        <w:rPr>
          <w:szCs w:val="28"/>
          <w:lang w:val="uk-UA"/>
        </w:rPr>
        <w:t xml:space="preserve"> Ніжинської міської ради</w:t>
      </w:r>
      <w:r w:rsidR="002112EF">
        <w:rPr>
          <w:szCs w:val="28"/>
          <w:lang w:val="uk-UA"/>
        </w:rPr>
        <w:t xml:space="preserve"> та </w:t>
      </w:r>
      <w:r w:rsidR="002112EF" w:rsidRPr="00EB68BB">
        <w:rPr>
          <w:szCs w:val="28"/>
          <w:lang w:val="uk-UA"/>
        </w:rPr>
        <w:t>начальнику</w:t>
      </w:r>
      <w:r w:rsidR="002112EF">
        <w:rPr>
          <w:szCs w:val="28"/>
          <w:lang w:val="uk-UA"/>
        </w:rPr>
        <w:t xml:space="preserve"> Управління комунального майна та земельних відносин Ніжинської міської ради </w:t>
      </w:r>
      <w:proofErr w:type="spellStart"/>
      <w:r w:rsidR="002112EF">
        <w:rPr>
          <w:szCs w:val="28"/>
          <w:lang w:val="uk-UA"/>
        </w:rPr>
        <w:t>Онокало</w:t>
      </w:r>
      <w:proofErr w:type="spellEnd"/>
      <w:r w:rsidR="002112EF">
        <w:rPr>
          <w:szCs w:val="28"/>
          <w:lang w:val="uk-UA"/>
        </w:rPr>
        <w:t xml:space="preserve"> І. А. забезпечити приймання-передачу </w:t>
      </w:r>
      <w:r w:rsidR="00E54CCB">
        <w:rPr>
          <w:szCs w:val="28"/>
          <w:lang w:val="uk-UA"/>
        </w:rPr>
        <w:t xml:space="preserve"> частин</w:t>
      </w:r>
      <w:r w:rsidR="001528C9">
        <w:rPr>
          <w:szCs w:val="28"/>
          <w:lang w:val="uk-UA"/>
        </w:rPr>
        <w:t>и</w:t>
      </w:r>
      <w:r w:rsidR="00E54CCB">
        <w:rPr>
          <w:szCs w:val="28"/>
          <w:lang w:val="uk-UA"/>
        </w:rPr>
        <w:t xml:space="preserve"> нежитлового </w:t>
      </w:r>
      <w:r w:rsidR="008D4390">
        <w:rPr>
          <w:szCs w:val="28"/>
          <w:lang w:val="uk-UA"/>
        </w:rPr>
        <w:t xml:space="preserve">підвального </w:t>
      </w:r>
      <w:r w:rsidR="00E54CCB">
        <w:rPr>
          <w:szCs w:val="28"/>
          <w:lang w:val="uk-UA"/>
        </w:rPr>
        <w:t>приміщення</w:t>
      </w:r>
      <w:r w:rsidR="00E54CCB">
        <w:rPr>
          <w:rFonts w:cs="Times New Roman"/>
          <w:szCs w:val="28"/>
          <w:lang w:val="uk-UA"/>
        </w:rPr>
        <w:t xml:space="preserve">, загальною площею </w:t>
      </w:r>
      <w:r w:rsidR="00052FBF">
        <w:rPr>
          <w:rFonts w:cs="Times New Roman"/>
          <w:szCs w:val="28"/>
          <w:lang w:val="uk-UA"/>
        </w:rPr>
        <w:t>16,3</w:t>
      </w:r>
      <w:r w:rsidR="00E54CCB">
        <w:rPr>
          <w:rFonts w:cs="Times New Roman"/>
          <w:szCs w:val="28"/>
          <w:lang w:val="uk-UA"/>
        </w:rPr>
        <w:t xml:space="preserve"> </w:t>
      </w:r>
      <w:proofErr w:type="spellStart"/>
      <w:r w:rsidR="00E54CCB">
        <w:rPr>
          <w:rFonts w:cs="Times New Roman"/>
          <w:szCs w:val="28"/>
          <w:lang w:val="uk-UA"/>
        </w:rPr>
        <w:t>кв</w:t>
      </w:r>
      <w:proofErr w:type="spellEnd"/>
      <w:r w:rsidR="00E54CCB">
        <w:rPr>
          <w:rFonts w:cs="Times New Roman"/>
          <w:szCs w:val="28"/>
          <w:lang w:val="uk-UA"/>
        </w:rPr>
        <w:t xml:space="preserve">. м. (корисною площею </w:t>
      </w:r>
      <w:r w:rsidR="00052FBF">
        <w:rPr>
          <w:rFonts w:cs="Times New Roman"/>
          <w:szCs w:val="28"/>
          <w:lang w:val="uk-UA"/>
        </w:rPr>
        <w:t>11,8</w:t>
      </w:r>
      <w:r w:rsidR="00E54CCB">
        <w:rPr>
          <w:rFonts w:cs="Times New Roman"/>
          <w:szCs w:val="28"/>
          <w:lang w:val="uk-UA"/>
        </w:rPr>
        <w:t xml:space="preserve"> </w:t>
      </w:r>
      <w:proofErr w:type="spellStart"/>
      <w:r w:rsidR="00E54CCB">
        <w:rPr>
          <w:rFonts w:cs="Times New Roman"/>
          <w:szCs w:val="28"/>
          <w:lang w:val="uk-UA"/>
        </w:rPr>
        <w:t>кв</w:t>
      </w:r>
      <w:proofErr w:type="spellEnd"/>
      <w:r w:rsidR="00E54CCB">
        <w:rPr>
          <w:rFonts w:cs="Times New Roman"/>
          <w:szCs w:val="28"/>
          <w:lang w:val="uk-UA"/>
        </w:rPr>
        <w:t>. м.) (</w:t>
      </w:r>
      <w:r w:rsidR="008D4390">
        <w:rPr>
          <w:rFonts w:cs="Times New Roman"/>
          <w:szCs w:val="28"/>
          <w:lang w:val="uk-UA"/>
        </w:rPr>
        <w:t>кімнат</w:t>
      </w:r>
      <w:r w:rsidR="00052FBF">
        <w:rPr>
          <w:rFonts w:cs="Times New Roman"/>
          <w:szCs w:val="28"/>
          <w:lang w:val="uk-UA"/>
        </w:rPr>
        <w:t>а</w:t>
      </w:r>
      <w:r w:rsidR="00E54CCB">
        <w:rPr>
          <w:rFonts w:cs="Times New Roman"/>
          <w:szCs w:val="28"/>
          <w:lang w:val="uk-UA"/>
        </w:rPr>
        <w:t xml:space="preserve"> № 1</w:t>
      </w:r>
      <w:r w:rsidR="00052FBF">
        <w:rPr>
          <w:rFonts w:cs="Times New Roman"/>
          <w:szCs w:val="28"/>
          <w:lang w:val="uk-UA"/>
        </w:rPr>
        <w:t>5</w:t>
      </w:r>
      <w:r w:rsidR="00E54CCB">
        <w:rPr>
          <w:rFonts w:cs="Times New Roman"/>
          <w:szCs w:val="28"/>
          <w:lang w:val="uk-UA"/>
        </w:rPr>
        <w:t>)</w:t>
      </w:r>
      <w:r w:rsidR="00052FBF">
        <w:rPr>
          <w:rFonts w:cs="Times New Roman"/>
          <w:szCs w:val="28"/>
          <w:lang w:val="uk-UA"/>
        </w:rPr>
        <w:t xml:space="preserve"> та частини </w:t>
      </w:r>
      <w:r w:rsidR="00052FBF">
        <w:rPr>
          <w:rFonts w:cs="Times New Roman"/>
          <w:szCs w:val="28"/>
          <w:lang w:val="uk-UA"/>
        </w:rPr>
        <w:lastRenderedPageBreak/>
        <w:t>нежитлового підвального приміщення</w:t>
      </w:r>
      <w:r w:rsidR="0092194A">
        <w:rPr>
          <w:rFonts w:cs="Times New Roman"/>
          <w:szCs w:val="28"/>
          <w:lang w:val="uk-UA"/>
        </w:rPr>
        <w:t>,</w:t>
      </w:r>
      <w:r w:rsidR="00052FBF">
        <w:rPr>
          <w:rFonts w:cs="Times New Roman"/>
          <w:szCs w:val="28"/>
          <w:lang w:val="uk-UA"/>
        </w:rPr>
        <w:t xml:space="preserve"> загальною площею 13,0 </w:t>
      </w:r>
      <w:proofErr w:type="spellStart"/>
      <w:r w:rsidR="00052FBF">
        <w:rPr>
          <w:rFonts w:cs="Times New Roman"/>
          <w:szCs w:val="28"/>
          <w:lang w:val="uk-UA"/>
        </w:rPr>
        <w:t>кв</w:t>
      </w:r>
      <w:proofErr w:type="spellEnd"/>
      <w:r w:rsidR="00052FBF">
        <w:rPr>
          <w:rFonts w:cs="Times New Roman"/>
          <w:szCs w:val="28"/>
          <w:lang w:val="uk-UA"/>
        </w:rPr>
        <w:t>.</w:t>
      </w:r>
      <w:r w:rsidR="0092194A">
        <w:rPr>
          <w:rFonts w:cs="Times New Roman"/>
          <w:szCs w:val="28"/>
          <w:lang w:val="uk-UA"/>
        </w:rPr>
        <w:t xml:space="preserve"> м. (корисною площею</w:t>
      </w:r>
      <w:r w:rsidR="00052FBF">
        <w:rPr>
          <w:rFonts w:cs="Times New Roman"/>
          <w:szCs w:val="28"/>
          <w:lang w:val="uk-UA"/>
        </w:rPr>
        <w:t xml:space="preserve"> 9,4 </w:t>
      </w:r>
      <w:proofErr w:type="spellStart"/>
      <w:r w:rsidR="00052FBF">
        <w:rPr>
          <w:rFonts w:cs="Times New Roman"/>
          <w:szCs w:val="28"/>
          <w:lang w:val="uk-UA"/>
        </w:rPr>
        <w:t>кв</w:t>
      </w:r>
      <w:proofErr w:type="spellEnd"/>
      <w:r w:rsidR="00052FBF">
        <w:rPr>
          <w:rFonts w:cs="Times New Roman"/>
          <w:szCs w:val="28"/>
          <w:lang w:val="uk-UA"/>
        </w:rPr>
        <w:t>.</w:t>
      </w:r>
      <w:r w:rsidR="0092194A">
        <w:rPr>
          <w:rFonts w:cs="Times New Roman"/>
          <w:szCs w:val="28"/>
          <w:lang w:val="uk-UA"/>
        </w:rPr>
        <w:t xml:space="preserve"> </w:t>
      </w:r>
      <w:r w:rsidR="00052FBF">
        <w:rPr>
          <w:rFonts w:cs="Times New Roman"/>
          <w:szCs w:val="28"/>
          <w:lang w:val="uk-UA"/>
        </w:rPr>
        <w:t>м.) (кімната № 10)</w:t>
      </w:r>
      <w:r w:rsidR="00E54CCB">
        <w:rPr>
          <w:rFonts w:cs="Times New Roman"/>
          <w:szCs w:val="28"/>
          <w:lang w:val="uk-UA"/>
        </w:rPr>
        <w:t xml:space="preserve"> за </w:t>
      </w:r>
      <w:proofErr w:type="spellStart"/>
      <w:r w:rsidR="00E54CCB">
        <w:rPr>
          <w:rFonts w:cs="Times New Roman"/>
          <w:szCs w:val="28"/>
          <w:lang w:val="uk-UA"/>
        </w:rPr>
        <w:t>адресою</w:t>
      </w:r>
      <w:proofErr w:type="spellEnd"/>
      <w:r w:rsidR="00E54CCB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E54CCB">
        <w:rPr>
          <w:rFonts w:cs="Times New Roman"/>
          <w:szCs w:val="28"/>
          <w:lang w:val="uk-UA"/>
        </w:rPr>
        <w:t>Овдіївська</w:t>
      </w:r>
      <w:proofErr w:type="spellEnd"/>
      <w:r w:rsidR="00E54CCB">
        <w:rPr>
          <w:rFonts w:cs="Times New Roman"/>
          <w:szCs w:val="28"/>
          <w:lang w:val="uk-UA"/>
        </w:rPr>
        <w:t>, 5</w:t>
      </w:r>
      <w:r w:rsidR="002112EF">
        <w:rPr>
          <w:szCs w:val="28"/>
          <w:lang w:val="uk-UA"/>
        </w:rPr>
        <w:t xml:space="preserve"> </w:t>
      </w:r>
      <w:r w:rsidR="002112EF" w:rsidRPr="008D4390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2112EF" w:rsidRDefault="0092194A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2112EF">
        <w:rPr>
          <w:rFonts w:eastAsia="Times New Roman" w:cs="Times New Roman"/>
          <w:szCs w:val="28"/>
          <w:lang w:val="uk-UA" w:eastAsia="ru-RU"/>
        </w:rPr>
        <w:t>. Комунальному підприємству «Оренда комунального м</w:t>
      </w:r>
      <w:r w:rsidR="00745B0C">
        <w:rPr>
          <w:rFonts w:eastAsia="Times New Roman" w:cs="Times New Roman"/>
          <w:szCs w:val="28"/>
          <w:lang w:val="uk-UA" w:eastAsia="ru-RU"/>
        </w:rPr>
        <w:t xml:space="preserve">айна» </w:t>
      </w: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</w:t>
      </w:r>
      <w:r w:rsidR="00745B0C">
        <w:rPr>
          <w:rFonts w:eastAsia="Times New Roman" w:cs="Times New Roman"/>
          <w:szCs w:val="28"/>
          <w:lang w:val="uk-UA" w:eastAsia="ru-RU"/>
        </w:rPr>
        <w:t>зняти з балансу</w:t>
      </w:r>
      <w:r w:rsidR="002112EF" w:rsidRPr="002112EF">
        <w:rPr>
          <w:lang w:val="uk-UA"/>
        </w:rPr>
        <w:t xml:space="preserve"> </w:t>
      </w:r>
      <w:r w:rsidR="00E12D0C" w:rsidRPr="00E12D0C">
        <w:rPr>
          <w:szCs w:val="28"/>
          <w:lang w:val="uk-UA"/>
        </w:rPr>
        <w:t xml:space="preserve"> </w:t>
      </w:r>
      <w:r w:rsidR="00E12D0C">
        <w:rPr>
          <w:szCs w:val="28"/>
          <w:lang w:val="uk-UA"/>
        </w:rPr>
        <w:t xml:space="preserve">частину нежитлового </w:t>
      </w:r>
      <w:r w:rsidR="008D4390">
        <w:rPr>
          <w:szCs w:val="28"/>
          <w:lang w:val="uk-UA"/>
        </w:rPr>
        <w:t xml:space="preserve">підвального </w:t>
      </w:r>
      <w:r w:rsidR="00E12D0C">
        <w:rPr>
          <w:szCs w:val="28"/>
          <w:lang w:val="uk-UA"/>
        </w:rPr>
        <w:t>приміщення</w:t>
      </w:r>
      <w:r w:rsidR="00E12D0C">
        <w:rPr>
          <w:rFonts w:cs="Times New Roman"/>
          <w:szCs w:val="28"/>
          <w:lang w:val="uk-UA"/>
        </w:rPr>
        <w:t xml:space="preserve">, загальною площею </w:t>
      </w:r>
      <w:r w:rsidR="00052FBF">
        <w:rPr>
          <w:rFonts w:cs="Times New Roman"/>
          <w:szCs w:val="28"/>
          <w:lang w:val="uk-UA"/>
        </w:rPr>
        <w:t>16,3</w:t>
      </w:r>
      <w:r w:rsidR="00E12D0C">
        <w:rPr>
          <w:rFonts w:cs="Times New Roman"/>
          <w:szCs w:val="28"/>
          <w:lang w:val="uk-UA"/>
        </w:rPr>
        <w:t xml:space="preserve"> </w:t>
      </w:r>
      <w:proofErr w:type="spellStart"/>
      <w:r w:rsidR="00E12D0C">
        <w:rPr>
          <w:rFonts w:cs="Times New Roman"/>
          <w:szCs w:val="28"/>
          <w:lang w:val="uk-UA"/>
        </w:rPr>
        <w:t>кв</w:t>
      </w:r>
      <w:proofErr w:type="spellEnd"/>
      <w:r w:rsidR="00E12D0C">
        <w:rPr>
          <w:rFonts w:cs="Times New Roman"/>
          <w:szCs w:val="28"/>
          <w:lang w:val="uk-UA"/>
        </w:rPr>
        <w:t xml:space="preserve">. м. (корисною площею </w:t>
      </w:r>
      <w:r w:rsidR="00052FBF">
        <w:rPr>
          <w:rFonts w:cs="Times New Roman"/>
          <w:szCs w:val="28"/>
          <w:lang w:val="uk-UA"/>
        </w:rPr>
        <w:t>11,8</w:t>
      </w:r>
      <w:r w:rsidR="00E12D0C">
        <w:rPr>
          <w:rFonts w:cs="Times New Roman"/>
          <w:szCs w:val="28"/>
          <w:lang w:val="uk-UA"/>
        </w:rPr>
        <w:t xml:space="preserve"> </w:t>
      </w:r>
      <w:proofErr w:type="spellStart"/>
      <w:r w:rsidR="00E12D0C">
        <w:rPr>
          <w:rFonts w:cs="Times New Roman"/>
          <w:szCs w:val="28"/>
          <w:lang w:val="uk-UA"/>
        </w:rPr>
        <w:t>кв</w:t>
      </w:r>
      <w:proofErr w:type="spellEnd"/>
      <w:r w:rsidR="00E12D0C">
        <w:rPr>
          <w:rFonts w:cs="Times New Roman"/>
          <w:szCs w:val="28"/>
          <w:lang w:val="uk-UA"/>
        </w:rPr>
        <w:t>. м.) (</w:t>
      </w:r>
      <w:r w:rsidR="008D4390">
        <w:rPr>
          <w:rFonts w:cs="Times New Roman"/>
          <w:szCs w:val="28"/>
          <w:lang w:val="uk-UA"/>
        </w:rPr>
        <w:t>кімнат</w:t>
      </w:r>
      <w:r w:rsidR="00052FBF">
        <w:rPr>
          <w:rFonts w:cs="Times New Roman"/>
          <w:szCs w:val="28"/>
          <w:lang w:val="uk-UA"/>
        </w:rPr>
        <w:t>а №15</w:t>
      </w:r>
      <w:r>
        <w:rPr>
          <w:rFonts w:cs="Times New Roman"/>
          <w:szCs w:val="28"/>
          <w:lang w:val="uk-UA"/>
        </w:rPr>
        <w:t xml:space="preserve">) </w:t>
      </w:r>
      <w:r w:rsidR="00192F94">
        <w:rPr>
          <w:rFonts w:cs="Times New Roman"/>
          <w:szCs w:val="28"/>
          <w:lang w:val="uk-UA"/>
        </w:rPr>
        <w:t>та</w:t>
      </w:r>
      <w:r w:rsidR="002112EF">
        <w:rPr>
          <w:szCs w:val="28"/>
          <w:lang w:val="uk-UA"/>
        </w:rPr>
        <w:t xml:space="preserve"> </w:t>
      </w:r>
      <w:r w:rsidR="00745B0C">
        <w:rPr>
          <w:szCs w:val="28"/>
          <w:lang w:val="uk-UA"/>
        </w:rPr>
        <w:t xml:space="preserve"> поставити на баланс </w:t>
      </w:r>
      <w:r w:rsidR="000B5B98">
        <w:rPr>
          <w:szCs w:val="28"/>
          <w:lang w:val="uk-UA"/>
        </w:rPr>
        <w:t>частину неж</w:t>
      </w:r>
      <w:r>
        <w:rPr>
          <w:szCs w:val="28"/>
          <w:lang w:val="uk-UA"/>
        </w:rPr>
        <w:t>итлового підвального приміщення</w:t>
      </w:r>
      <w:r w:rsidR="000B5B98">
        <w:rPr>
          <w:szCs w:val="28"/>
          <w:lang w:val="uk-UA"/>
        </w:rPr>
        <w:t xml:space="preserve">, загальною площею 13,0 </w:t>
      </w:r>
      <w:proofErr w:type="spellStart"/>
      <w:r w:rsidR="000B5B98">
        <w:rPr>
          <w:szCs w:val="28"/>
          <w:lang w:val="uk-UA"/>
        </w:rPr>
        <w:t>кв</w:t>
      </w:r>
      <w:proofErr w:type="spellEnd"/>
      <w:r w:rsidR="000B5B98">
        <w:rPr>
          <w:szCs w:val="28"/>
          <w:lang w:val="uk-UA"/>
        </w:rPr>
        <w:t>. м.</w:t>
      </w:r>
      <w:r w:rsidR="00192F94">
        <w:rPr>
          <w:szCs w:val="28"/>
          <w:lang w:val="uk-UA"/>
        </w:rPr>
        <w:t xml:space="preserve"> (корисною площею 9,4</w:t>
      </w:r>
      <w:r w:rsidR="000B5B98">
        <w:rPr>
          <w:szCs w:val="28"/>
          <w:lang w:val="uk-UA"/>
        </w:rPr>
        <w:t xml:space="preserve"> </w:t>
      </w:r>
      <w:proofErr w:type="spellStart"/>
      <w:r w:rsidR="00192F94">
        <w:rPr>
          <w:szCs w:val="28"/>
          <w:lang w:val="uk-UA"/>
        </w:rPr>
        <w:t>кв</w:t>
      </w:r>
      <w:proofErr w:type="spellEnd"/>
      <w:r w:rsidR="00192F94">
        <w:rPr>
          <w:szCs w:val="28"/>
          <w:lang w:val="uk-UA"/>
        </w:rPr>
        <w:t xml:space="preserve">. м.) (кімната №10), що знаходяться за </w:t>
      </w:r>
      <w:proofErr w:type="spellStart"/>
      <w:r w:rsidR="00192F94">
        <w:rPr>
          <w:szCs w:val="28"/>
          <w:lang w:val="uk-UA"/>
        </w:rPr>
        <w:t>адресою</w:t>
      </w:r>
      <w:proofErr w:type="spellEnd"/>
      <w:r w:rsidR="00192F94">
        <w:rPr>
          <w:szCs w:val="28"/>
          <w:lang w:val="uk-UA"/>
        </w:rPr>
        <w:t xml:space="preserve">: Чернігівська область, місто Ніжин, вулиця </w:t>
      </w:r>
      <w:proofErr w:type="spellStart"/>
      <w:r w:rsidR="00192F94">
        <w:rPr>
          <w:szCs w:val="28"/>
          <w:lang w:val="uk-UA"/>
        </w:rPr>
        <w:t>Овдіївська</w:t>
      </w:r>
      <w:proofErr w:type="spellEnd"/>
      <w:r w:rsidR="00192F94">
        <w:rPr>
          <w:szCs w:val="28"/>
          <w:lang w:val="uk-UA"/>
        </w:rPr>
        <w:t>, 5</w:t>
      </w:r>
      <w:r w:rsidR="002112EF">
        <w:rPr>
          <w:szCs w:val="28"/>
          <w:lang w:val="uk-UA"/>
        </w:rPr>
        <w:t xml:space="preserve"> відповідно до </w:t>
      </w:r>
      <w:proofErr w:type="spellStart"/>
      <w:r w:rsidR="002112EF">
        <w:rPr>
          <w:szCs w:val="28"/>
          <w:lang w:val="uk-UA"/>
        </w:rPr>
        <w:t>акта</w:t>
      </w:r>
      <w:proofErr w:type="spellEnd"/>
      <w:r w:rsidR="002112EF">
        <w:rPr>
          <w:szCs w:val="28"/>
          <w:lang w:val="uk-UA"/>
        </w:rPr>
        <w:t xml:space="preserve"> приймання-передачі.</w:t>
      </w:r>
    </w:p>
    <w:p w:rsidR="008D4390" w:rsidRDefault="0092194A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745B0C">
        <w:rPr>
          <w:szCs w:val="28"/>
          <w:lang w:val="uk-UA"/>
        </w:rPr>
        <w:t>. Начальнику У</w:t>
      </w:r>
      <w:r w:rsidR="008D4390">
        <w:rPr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8D4390">
        <w:rPr>
          <w:szCs w:val="28"/>
          <w:lang w:val="uk-UA"/>
        </w:rPr>
        <w:t>Онокало</w:t>
      </w:r>
      <w:proofErr w:type="spellEnd"/>
      <w:r w:rsidR="008D4390">
        <w:rPr>
          <w:szCs w:val="28"/>
          <w:lang w:val="uk-UA"/>
        </w:rPr>
        <w:t xml:space="preserve"> І. А. здійснити заходи щодо </w:t>
      </w:r>
      <w:r w:rsidR="005655F3">
        <w:rPr>
          <w:szCs w:val="28"/>
          <w:lang w:val="uk-UA"/>
        </w:rPr>
        <w:t xml:space="preserve">державної реєстрації права оперативного </w:t>
      </w:r>
      <w:r w:rsidR="00FE4C8D">
        <w:rPr>
          <w:szCs w:val="28"/>
          <w:lang w:val="uk-UA"/>
        </w:rPr>
        <w:t>управління на</w:t>
      </w:r>
      <w:r w:rsidR="005655F3" w:rsidRPr="00E12D0C">
        <w:rPr>
          <w:szCs w:val="28"/>
          <w:lang w:val="uk-UA"/>
        </w:rPr>
        <w:t xml:space="preserve"> </w:t>
      </w:r>
      <w:r w:rsidR="005655F3">
        <w:rPr>
          <w:szCs w:val="28"/>
          <w:lang w:val="uk-UA"/>
        </w:rPr>
        <w:t>частин</w:t>
      </w:r>
      <w:r w:rsidR="0047165E">
        <w:rPr>
          <w:szCs w:val="28"/>
          <w:lang w:val="uk-UA"/>
        </w:rPr>
        <w:t>у</w:t>
      </w:r>
      <w:r w:rsidR="005655F3">
        <w:rPr>
          <w:szCs w:val="28"/>
          <w:lang w:val="uk-UA"/>
        </w:rPr>
        <w:t xml:space="preserve"> нежитлового підвального приміщення</w:t>
      </w:r>
      <w:r w:rsidR="005655F3">
        <w:rPr>
          <w:rFonts w:cs="Times New Roman"/>
          <w:szCs w:val="28"/>
          <w:lang w:val="uk-UA"/>
        </w:rPr>
        <w:t xml:space="preserve">, загальною площею </w:t>
      </w:r>
      <w:r w:rsidR="00BF5561">
        <w:rPr>
          <w:rFonts w:cs="Times New Roman"/>
          <w:szCs w:val="28"/>
          <w:lang w:val="uk-UA"/>
        </w:rPr>
        <w:t>16,3</w:t>
      </w:r>
      <w:r w:rsidR="005655F3">
        <w:rPr>
          <w:rFonts w:cs="Times New Roman"/>
          <w:szCs w:val="28"/>
          <w:lang w:val="uk-UA"/>
        </w:rPr>
        <w:t xml:space="preserve"> </w:t>
      </w:r>
      <w:proofErr w:type="spellStart"/>
      <w:r w:rsidR="005655F3">
        <w:rPr>
          <w:rFonts w:cs="Times New Roman"/>
          <w:szCs w:val="28"/>
          <w:lang w:val="uk-UA"/>
        </w:rPr>
        <w:t>кв</w:t>
      </w:r>
      <w:proofErr w:type="spellEnd"/>
      <w:r w:rsidR="005655F3">
        <w:rPr>
          <w:rFonts w:cs="Times New Roman"/>
          <w:szCs w:val="28"/>
          <w:lang w:val="uk-UA"/>
        </w:rPr>
        <w:t xml:space="preserve">. м. (корисною площею </w:t>
      </w:r>
      <w:r w:rsidR="00BF5561">
        <w:rPr>
          <w:rFonts w:cs="Times New Roman"/>
          <w:szCs w:val="28"/>
          <w:lang w:val="uk-UA"/>
        </w:rPr>
        <w:t>11,8</w:t>
      </w:r>
      <w:r w:rsidR="005655F3">
        <w:rPr>
          <w:rFonts w:cs="Times New Roman"/>
          <w:szCs w:val="28"/>
          <w:lang w:val="uk-UA"/>
        </w:rPr>
        <w:t xml:space="preserve"> </w:t>
      </w:r>
      <w:proofErr w:type="spellStart"/>
      <w:r w:rsidR="005655F3">
        <w:rPr>
          <w:rFonts w:cs="Times New Roman"/>
          <w:szCs w:val="28"/>
          <w:lang w:val="uk-UA"/>
        </w:rPr>
        <w:t>кв</w:t>
      </w:r>
      <w:proofErr w:type="spellEnd"/>
      <w:r w:rsidR="005655F3">
        <w:rPr>
          <w:rFonts w:cs="Times New Roman"/>
          <w:szCs w:val="28"/>
          <w:lang w:val="uk-UA"/>
        </w:rPr>
        <w:t>. м.) (кімнат</w:t>
      </w:r>
      <w:r w:rsidR="00BF5561">
        <w:rPr>
          <w:rFonts w:cs="Times New Roman"/>
          <w:szCs w:val="28"/>
          <w:lang w:val="uk-UA"/>
        </w:rPr>
        <w:t>а</w:t>
      </w:r>
      <w:r w:rsidR="005655F3">
        <w:rPr>
          <w:rFonts w:cs="Times New Roman"/>
          <w:szCs w:val="28"/>
          <w:lang w:val="uk-UA"/>
        </w:rPr>
        <w:t xml:space="preserve"> № 1</w:t>
      </w:r>
      <w:r w:rsidR="00BF5561">
        <w:rPr>
          <w:rFonts w:cs="Times New Roman"/>
          <w:szCs w:val="28"/>
          <w:lang w:val="uk-UA"/>
        </w:rPr>
        <w:t>5</w:t>
      </w:r>
      <w:r w:rsidR="005655F3">
        <w:rPr>
          <w:rFonts w:cs="Times New Roman"/>
          <w:szCs w:val="28"/>
          <w:lang w:val="uk-UA"/>
        </w:rPr>
        <w:t xml:space="preserve">), за </w:t>
      </w:r>
      <w:proofErr w:type="spellStart"/>
      <w:r w:rsidR="005655F3">
        <w:rPr>
          <w:rFonts w:cs="Times New Roman"/>
          <w:szCs w:val="28"/>
          <w:lang w:val="uk-UA"/>
        </w:rPr>
        <w:t>адресою</w:t>
      </w:r>
      <w:proofErr w:type="spellEnd"/>
      <w:r w:rsidR="005655F3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5655F3">
        <w:rPr>
          <w:rFonts w:cs="Times New Roman"/>
          <w:szCs w:val="28"/>
          <w:lang w:val="uk-UA"/>
        </w:rPr>
        <w:t>Овдіївська</w:t>
      </w:r>
      <w:proofErr w:type="spellEnd"/>
      <w:r w:rsidR="005655F3">
        <w:rPr>
          <w:rFonts w:cs="Times New Roman"/>
          <w:szCs w:val="28"/>
          <w:lang w:val="uk-UA"/>
        </w:rPr>
        <w:t>, 5, відповідно до вимог чинного законодавства.</w:t>
      </w:r>
    </w:p>
    <w:p w:rsidR="002112EF" w:rsidRDefault="0092194A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2112EF">
        <w:rPr>
          <w:szCs w:val="28"/>
          <w:lang w:val="uk-UA"/>
        </w:rPr>
        <w:t xml:space="preserve">. </w:t>
      </w:r>
      <w:r w:rsidR="002112EF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250A45">
        <w:rPr>
          <w:rFonts w:eastAsia="Times New Roman" w:cs="Times New Roman"/>
          <w:szCs w:val="28"/>
          <w:lang w:val="uk-UA" w:eastAsia="ru-RU"/>
        </w:rPr>
        <w:t>У</w:t>
      </w:r>
      <w:r w:rsidR="002112EF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2112EF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proofErr w:type="spellStart"/>
      <w:r w:rsidR="002112E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2112EF">
        <w:rPr>
          <w:rFonts w:eastAsia="Times New Roman" w:cs="Times New Roman"/>
          <w:szCs w:val="28"/>
          <w:lang w:val="uk-UA" w:eastAsia="ru-RU"/>
        </w:rPr>
        <w:t xml:space="preserve"> О</w:t>
      </w:r>
      <w:r w:rsidR="002112EF" w:rsidRPr="008F1A7A">
        <w:rPr>
          <w:rFonts w:eastAsia="Times New Roman" w:cs="Times New Roman"/>
          <w:szCs w:val="28"/>
          <w:lang w:val="uk-UA" w:eastAsia="ru-RU"/>
        </w:rPr>
        <w:t>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2112EF" w:rsidRDefault="0092194A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2112EF" w:rsidRPr="008F1A7A">
        <w:rPr>
          <w:rFonts w:eastAsia="Times New Roman" w:cs="Times New Roman"/>
          <w:szCs w:val="28"/>
          <w:lang w:val="uk-UA" w:eastAsia="ru-RU"/>
        </w:rPr>
        <w:t>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2112EF">
        <w:rPr>
          <w:rFonts w:eastAsia="Times New Roman" w:cs="Times New Roman"/>
          <w:szCs w:val="28"/>
          <w:lang w:val="uk-UA" w:eastAsia="ru-RU"/>
        </w:rPr>
        <w:t xml:space="preserve"> І., </w:t>
      </w:r>
      <w:r w:rsidR="00B22BE6">
        <w:rPr>
          <w:rFonts w:eastAsia="Times New Roman" w:cs="Times New Roman"/>
          <w:szCs w:val="28"/>
          <w:lang w:val="uk-UA" w:eastAsia="ru-RU"/>
        </w:rPr>
        <w:t xml:space="preserve"> </w:t>
      </w:r>
      <w:r w:rsidR="00C717DA">
        <w:rPr>
          <w:rFonts w:eastAsia="Times New Roman" w:cs="Times New Roman"/>
          <w:szCs w:val="28"/>
          <w:lang w:val="uk-UA" w:eastAsia="ru-RU"/>
        </w:rPr>
        <w:t xml:space="preserve">      </w:t>
      </w:r>
      <w:r w:rsidR="00841916">
        <w:rPr>
          <w:rFonts w:eastAsia="Times New Roman" w:cs="Times New Roman"/>
          <w:szCs w:val="28"/>
          <w:lang w:val="uk-UA" w:eastAsia="ru-RU"/>
        </w:rPr>
        <w:t xml:space="preserve">     </w:t>
      </w:r>
      <w:r w:rsidR="002112EF">
        <w:rPr>
          <w:rFonts w:eastAsia="Times New Roman" w:cs="Times New Roman"/>
          <w:szCs w:val="28"/>
          <w:lang w:val="uk-UA" w:eastAsia="ru-RU"/>
        </w:rPr>
        <w:t>директора комунального підприємства «Оре</w:t>
      </w:r>
      <w:r w:rsidR="00E12D0C">
        <w:rPr>
          <w:rFonts w:eastAsia="Times New Roman" w:cs="Times New Roman"/>
          <w:szCs w:val="28"/>
          <w:lang w:val="uk-UA" w:eastAsia="ru-RU"/>
        </w:rPr>
        <w:t>нда комунального майна»</w:t>
      </w:r>
      <w:r w:rsidR="00250A45">
        <w:rPr>
          <w:rFonts w:eastAsia="Times New Roman" w:cs="Times New Roman"/>
          <w:szCs w:val="28"/>
          <w:lang w:val="uk-UA" w:eastAsia="ru-RU"/>
        </w:rPr>
        <w:t xml:space="preserve"> Ніжинської міської ради </w:t>
      </w:r>
      <w:r w:rsidR="00E12D0C">
        <w:rPr>
          <w:rFonts w:eastAsia="Times New Roman" w:cs="Times New Roman"/>
          <w:szCs w:val="28"/>
          <w:lang w:val="uk-UA" w:eastAsia="ru-RU"/>
        </w:rPr>
        <w:t>Шумейко </w:t>
      </w:r>
      <w:r w:rsidR="00014066">
        <w:rPr>
          <w:rFonts w:eastAsia="Times New Roman" w:cs="Times New Roman"/>
          <w:szCs w:val="28"/>
          <w:lang w:val="uk-UA" w:eastAsia="ru-RU"/>
        </w:rPr>
        <w:t>О. </w:t>
      </w:r>
      <w:r w:rsidR="002112EF">
        <w:rPr>
          <w:rFonts w:eastAsia="Times New Roman" w:cs="Times New Roman"/>
          <w:szCs w:val="28"/>
          <w:lang w:val="uk-UA" w:eastAsia="ru-RU"/>
        </w:rPr>
        <w:t>М. та начальника У</w:t>
      </w:r>
      <w:r w:rsidR="002112EF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2112EF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2112EF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2112EF">
        <w:rPr>
          <w:rFonts w:eastAsia="Times New Roman" w:cs="Times New Roman"/>
          <w:szCs w:val="28"/>
          <w:lang w:val="uk-UA" w:eastAsia="ru-RU"/>
        </w:rPr>
        <w:t> </w:t>
      </w:r>
      <w:r w:rsidR="002112EF" w:rsidRPr="008F1A7A">
        <w:rPr>
          <w:rFonts w:eastAsia="Times New Roman" w:cs="Times New Roman"/>
          <w:szCs w:val="28"/>
          <w:lang w:val="uk-UA" w:eastAsia="ru-RU"/>
        </w:rPr>
        <w:t>А.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2112EF" w:rsidRPr="00735083" w:rsidRDefault="0092194A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8</w:t>
      </w:r>
      <w:r w:rsidR="002112EF" w:rsidRPr="008F1A7A">
        <w:rPr>
          <w:rFonts w:eastAsia="Times New Roman" w:cs="Times New Roman"/>
          <w:szCs w:val="28"/>
          <w:lang w:val="uk-UA" w:eastAsia="ru-RU"/>
        </w:rPr>
        <w:t>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</w:t>
      </w:r>
      <w:r>
        <w:rPr>
          <w:rFonts w:eastAsia="Times New Roman" w:cs="Times New Roman"/>
          <w:szCs w:val="28"/>
          <w:lang w:val="uk-UA" w:eastAsia="ru-RU"/>
        </w:rPr>
        <w:t xml:space="preserve"> –</w:t>
      </w:r>
      <w:r w:rsidR="002112EF" w:rsidRPr="008F1A7A">
        <w:rPr>
          <w:rFonts w:eastAsia="Times New Roman" w:cs="Times New Roman"/>
          <w:szCs w:val="28"/>
          <w:lang w:val="uk-UA" w:eastAsia="ru-RU"/>
        </w:rPr>
        <w:t xml:space="preserve"> Дегтяренко В.</w:t>
      </w:r>
      <w:r w:rsidR="00E12D0C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>М.).</w:t>
      </w:r>
    </w:p>
    <w:p w:rsidR="002112EF" w:rsidRPr="008F1A7A" w:rsidRDefault="002112EF" w:rsidP="002112EF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2112EF" w:rsidRDefault="002112EF" w:rsidP="002112E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D4390" w:rsidRDefault="002112EF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BF5561" w:rsidRDefault="00BF5561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63C8" w:rsidRDefault="00C763C8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63C8" w:rsidRDefault="00C763C8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63C8" w:rsidRDefault="00C763C8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63C8" w:rsidRDefault="00C763C8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63C8" w:rsidRDefault="00C763C8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63C8" w:rsidRDefault="00C763C8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92194A" w:rsidRDefault="0092194A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C763C8" w:rsidRPr="00014066" w:rsidRDefault="00C763C8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275D04" w:rsidP="00275D0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BF5561">
        <w:rPr>
          <w:rFonts w:eastAsia="Times New Roman" w:cs="Times New Roman"/>
          <w:b/>
          <w:szCs w:val="28"/>
          <w:lang w:val="uk-UA" w:eastAsia="ru-RU"/>
        </w:rPr>
        <w:t>:</w:t>
      </w:r>
    </w:p>
    <w:p w:rsidR="00E12D0C" w:rsidRPr="00BF4078" w:rsidRDefault="00C35655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r w:rsidR="00E12D0C"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E12D0C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Ірина ОНОКАЛО</w:t>
      </w:r>
    </w:p>
    <w:p w:rsidR="00BF5561" w:rsidRDefault="00BF5561" w:rsidP="00275D0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E12D0C" w:rsidRPr="00BF5561" w:rsidRDefault="00E12D0C" w:rsidP="00275D0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E12D0C" w:rsidRPr="00BF4078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E12D0C" w:rsidRPr="00BF4078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E12D0C" w:rsidRPr="00BF4078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E12D0C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E12D0C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E12D0C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E12D0C" w:rsidRPr="00153F6C" w:rsidRDefault="00E12D0C" w:rsidP="00275D0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                                                               </w:t>
      </w:r>
      <w:r w:rsidR="00275D04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Оксана ШУМЕЙКО</w:t>
      </w:r>
    </w:p>
    <w:p w:rsidR="00E12D0C" w:rsidRDefault="00E12D0C" w:rsidP="00275D0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12D0C" w:rsidRPr="00BF4078" w:rsidRDefault="00E12D0C" w:rsidP="00275D0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275D04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E12D0C" w:rsidRPr="00BF4078" w:rsidRDefault="00E12D0C" w:rsidP="00275D0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E12D0C" w:rsidRPr="00BF4078" w:rsidRDefault="00E12D0C" w:rsidP="00275D0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</w:t>
      </w:r>
      <w:r w:rsidR="00275D04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="00275D04">
        <w:rPr>
          <w:rFonts w:eastAsia="Times New Roman" w:cs="Times New Roman"/>
          <w:szCs w:val="24"/>
          <w:lang w:val="uk-UA" w:eastAsia="ru-RU"/>
        </w:rPr>
        <w:t xml:space="preserve">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="00275D04" w:rsidRPr="00BF4078">
        <w:rPr>
          <w:rFonts w:eastAsia="Times New Roman" w:cs="Times New Roman"/>
          <w:szCs w:val="24"/>
          <w:lang w:val="uk-UA" w:eastAsia="ru-RU"/>
        </w:rPr>
        <w:t>В’ячеслав</w:t>
      </w:r>
      <w:r w:rsidR="00275D04">
        <w:rPr>
          <w:rFonts w:eastAsia="Times New Roman" w:cs="Times New Roman"/>
          <w:szCs w:val="24"/>
          <w:lang w:val="uk-UA" w:eastAsia="ru-RU"/>
        </w:rPr>
        <w:t xml:space="preserve"> </w:t>
      </w:r>
      <w:r w:rsidR="00275D04" w:rsidRPr="00BF4078">
        <w:rPr>
          <w:rFonts w:eastAsia="Times New Roman" w:cs="Times New Roman"/>
          <w:szCs w:val="24"/>
          <w:lang w:val="uk-UA" w:eastAsia="ru-RU"/>
        </w:rPr>
        <w:t>ЛЕГА</w:t>
      </w:r>
    </w:p>
    <w:p w:rsidR="00E12D0C" w:rsidRPr="00BF4078" w:rsidRDefault="00E12D0C" w:rsidP="00275D0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75D04" w:rsidRDefault="00E12D0C" w:rsidP="00275D0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відділу </w:t>
      </w:r>
    </w:p>
    <w:p w:rsidR="00275D04" w:rsidRDefault="00275D04" w:rsidP="00275D0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б</w:t>
      </w:r>
      <w:r w:rsidR="00E12D0C" w:rsidRPr="00BF4078">
        <w:rPr>
          <w:rFonts w:eastAsia="Times New Roman" w:cs="Times New Roman"/>
          <w:color w:val="000000"/>
          <w:szCs w:val="28"/>
          <w:lang w:val="uk-UA" w:eastAsia="uk-UA"/>
        </w:rPr>
        <w:t>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="00E12D0C"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</w:t>
      </w:r>
    </w:p>
    <w:p w:rsidR="00E12D0C" w:rsidRPr="00BF4078" w:rsidRDefault="00E12D0C" w:rsidP="00275D0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та правового забезпечення управлінні</w:t>
      </w:r>
    </w:p>
    <w:p w:rsidR="00E12D0C" w:rsidRPr="00BF4078" w:rsidRDefault="00E12D0C" w:rsidP="00275D0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E12D0C" w:rsidRPr="00BF4078" w:rsidRDefault="00E12D0C" w:rsidP="00275D0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Сергій САВЧЕНКО</w:t>
      </w:r>
    </w:p>
    <w:p w:rsidR="00E12D0C" w:rsidRDefault="00E12D0C" w:rsidP="00275D0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E12D0C" w:rsidRPr="00BF4078" w:rsidRDefault="00E12D0C" w:rsidP="00275D04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E12D0C" w:rsidRPr="00BF4078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E12D0C" w:rsidRPr="00BF4078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E12D0C" w:rsidRPr="00BF4078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E12D0C" w:rsidRPr="00BF4078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="00275D04">
        <w:rPr>
          <w:rFonts w:eastAsia="Times New Roman" w:cs="Times New Roman"/>
          <w:szCs w:val="28"/>
          <w:lang w:val="uk-UA" w:eastAsia="ru-RU"/>
        </w:rPr>
        <w:t xml:space="preserve">  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E12D0C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60B49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160B49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громадян,</w:t>
      </w:r>
      <w:r w:rsidR="00160B49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E12D0C" w:rsidRPr="00BF4078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E12D0C" w:rsidRDefault="00E12D0C" w:rsidP="00275D0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 w:rsidR="00861653">
        <w:rPr>
          <w:rFonts w:eastAsia="Times New Roman" w:cs="Times New Roman"/>
          <w:szCs w:val="28"/>
          <w:lang w:val="uk-UA" w:eastAsia="uk-UA"/>
        </w:rPr>
        <w:t xml:space="preserve">    </w:t>
      </w:r>
      <w:r w:rsidR="00275D04">
        <w:rPr>
          <w:rFonts w:eastAsia="Times New Roman" w:cs="Times New Roman"/>
          <w:szCs w:val="28"/>
          <w:lang w:val="uk-UA" w:eastAsia="uk-UA"/>
        </w:rPr>
        <w:t xml:space="preserve">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Валерій САЛОГУБ</w:t>
      </w:r>
    </w:p>
    <w:p w:rsidR="00B439E9" w:rsidRDefault="00B439E9" w:rsidP="00275D0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BF5561" w:rsidRDefault="00BF5561" w:rsidP="00275D0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112EF" w:rsidRDefault="002112EF" w:rsidP="00275D04">
      <w:pPr>
        <w:jc w:val="both"/>
        <w:rPr>
          <w:rFonts w:eastAsia="Times New Roman" w:cs="Times New Roman"/>
          <w:szCs w:val="28"/>
          <w:lang w:val="uk-UA" w:eastAsia="uk-UA"/>
        </w:rPr>
      </w:pPr>
    </w:p>
    <w:p w:rsidR="0092194A" w:rsidRDefault="0092194A" w:rsidP="00E12D0C">
      <w:pPr>
        <w:jc w:val="both"/>
        <w:rPr>
          <w:szCs w:val="28"/>
          <w:lang w:val="uk-UA"/>
        </w:rPr>
      </w:pPr>
    </w:p>
    <w:p w:rsidR="00E12D0C" w:rsidRDefault="00E12D0C" w:rsidP="00E12D0C">
      <w:pPr>
        <w:jc w:val="both"/>
        <w:rPr>
          <w:szCs w:val="28"/>
          <w:lang w:val="uk-UA"/>
        </w:rPr>
      </w:pPr>
    </w:p>
    <w:p w:rsidR="00014066" w:rsidRDefault="00014066" w:rsidP="00F3330C">
      <w:pPr>
        <w:spacing w:after="0"/>
        <w:jc w:val="center"/>
        <w:rPr>
          <w:b/>
          <w:szCs w:val="28"/>
          <w:lang w:val="uk-UA"/>
        </w:rPr>
      </w:pPr>
    </w:p>
    <w:p w:rsidR="00275D04" w:rsidRDefault="00275D04" w:rsidP="00F3330C">
      <w:pPr>
        <w:spacing w:after="0"/>
        <w:jc w:val="center"/>
        <w:rPr>
          <w:b/>
          <w:szCs w:val="28"/>
          <w:lang w:val="uk-UA"/>
        </w:rPr>
      </w:pPr>
    </w:p>
    <w:p w:rsidR="00275D04" w:rsidRDefault="00275D04" w:rsidP="00F3330C">
      <w:pPr>
        <w:spacing w:after="0"/>
        <w:jc w:val="center"/>
        <w:rPr>
          <w:b/>
          <w:szCs w:val="28"/>
          <w:lang w:val="uk-UA"/>
        </w:rPr>
      </w:pPr>
    </w:p>
    <w:p w:rsidR="00275D04" w:rsidRDefault="00275D04" w:rsidP="00F3330C">
      <w:pPr>
        <w:spacing w:after="0"/>
        <w:jc w:val="center"/>
        <w:rPr>
          <w:b/>
          <w:szCs w:val="28"/>
          <w:lang w:val="uk-UA"/>
        </w:rPr>
      </w:pPr>
    </w:p>
    <w:p w:rsidR="00275D04" w:rsidRDefault="00275D04" w:rsidP="00F3330C">
      <w:pPr>
        <w:spacing w:after="0"/>
        <w:jc w:val="center"/>
        <w:rPr>
          <w:b/>
          <w:szCs w:val="28"/>
          <w:lang w:val="uk-UA"/>
        </w:rPr>
      </w:pPr>
    </w:p>
    <w:p w:rsidR="00275D04" w:rsidRDefault="00275D04" w:rsidP="005E7F42">
      <w:pPr>
        <w:spacing w:after="0"/>
        <w:rPr>
          <w:b/>
          <w:szCs w:val="28"/>
          <w:lang w:val="uk-UA"/>
        </w:rPr>
      </w:pPr>
      <w:bookmarkStart w:id="0" w:name="_GoBack"/>
      <w:bookmarkEnd w:id="0"/>
    </w:p>
    <w:sectPr w:rsidR="00275D04" w:rsidSect="000140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B5468"/>
    <w:multiLevelType w:val="hybridMultilevel"/>
    <w:tmpl w:val="6A98C8FA"/>
    <w:lvl w:ilvl="0" w:tplc="A7A632BA">
      <w:start w:val="1"/>
      <w:numFmt w:val="decimal"/>
      <w:lvlText w:val="%1."/>
      <w:lvlJc w:val="left"/>
      <w:pPr>
        <w:ind w:left="17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7D0"/>
    <w:rsid w:val="000114E2"/>
    <w:rsid w:val="00014066"/>
    <w:rsid w:val="00052FBF"/>
    <w:rsid w:val="000964D2"/>
    <w:rsid w:val="000B5B98"/>
    <w:rsid w:val="00103143"/>
    <w:rsid w:val="00123EC2"/>
    <w:rsid w:val="00135968"/>
    <w:rsid w:val="0013706D"/>
    <w:rsid w:val="001500E7"/>
    <w:rsid w:val="001528C9"/>
    <w:rsid w:val="00160B49"/>
    <w:rsid w:val="00192F94"/>
    <w:rsid w:val="001B17F4"/>
    <w:rsid w:val="002048D0"/>
    <w:rsid w:val="002112EF"/>
    <w:rsid w:val="00250A45"/>
    <w:rsid w:val="00272175"/>
    <w:rsid w:val="00275D04"/>
    <w:rsid w:val="002A48FF"/>
    <w:rsid w:val="002D4815"/>
    <w:rsid w:val="002E64D0"/>
    <w:rsid w:val="003517EB"/>
    <w:rsid w:val="00387356"/>
    <w:rsid w:val="004024A1"/>
    <w:rsid w:val="0047165E"/>
    <w:rsid w:val="004E0ECC"/>
    <w:rsid w:val="00512160"/>
    <w:rsid w:val="005237D0"/>
    <w:rsid w:val="005655F3"/>
    <w:rsid w:val="005D0070"/>
    <w:rsid w:val="005E7F42"/>
    <w:rsid w:val="00745B0C"/>
    <w:rsid w:val="0080132D"/>
    <w:rsid w:val="00806A4A"/>
    <w:rsid w:val="00841916"/>
    <w:rsid w:val="00861653"/>
    <w:rsid w:val="008D4390"/>
    <w:rsid w:val="008E21B8"/>
    <w:rsid w:val="008F0E4E"/>
    <w:rsid w:val="008F3A4D"/>
    <w:rsid w:val="0092194A"/>
    <w:rsid w:val="009D59B6"/>
    <w:rsid w:val="00A22DF5"/>
    <w:rsid w:val="00A25B81"/>
    <w:rsid w:val="00A53E19"/>
    <w:rsid w:val="00A65A90"/>
    <w:rsid w:val="00A80AF9"/>
    <w:rsid w:val="00AC500F"/>
    <w:rsid w:val="00B22BE6"/>
    <w:rsid w:val="00B439E9"/>
    <w:rsid w:val="00BF5561"/>
    <w:rsid w:val="00C35655"/>
    <w:rsid w:val="00C717DA"/>
    <w:rsid w:val="00C763C8"/>
    <w:rsid w:val="00CB6734"/>
    <w:rsid w:val="00CE51D1"/>
    <w:rsid w:val="00D40229"/>
    <w:rsid w:val="00DC36AE"/>
    <w:rsid w:val="00DE2B06"/>
    <w:rsid w:val="00E02F65"/>
    <w:rsid w:val="00E12D0C"/>
    <w:rsid w:val="00E54CCB"/>
    <w:rsid w:val="00F3330C"/>
    <w:rsid w:val="00F62F39"/>
    <w:rsid w:val="00F63727"/>
    <w:rsid w:val="00F77A44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C9A4"/>
  <w15:chartTrackingRefBased/>
  <w15:docId w15:val="{E5009EF4-1120-498F-B578-247CEF6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7D0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5237D0"/>
    <w:pPr>
      <w:keepNext/>
      <w:spacing w:after="0"/>
      <w:ind w:firstLine="703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237D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4">
    <w:name w:val="List Paragraph"/>
    <w:basedOn w:val="a"/>
    <w:uiPriority w:val="34"/>
    <w:qFormat/>
    <w:rsid w:val="00DC36AE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A80AF9"/>
  </w:style>
  <w:style w:type="paragraph" w:styleId="a5">
    <w:name w:val="Balloon Text"/>
    <w:basedOn w:val="a"/>
    <w:link w:val="a6"/>
    <w:uiPriority w:val="99"/>
    <w:semiHidden/>
    <w:unhideWhenUsed/>
    <w:rsid w:val="00BF55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556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liliya Kudlau</cp:lastModifiedBy>
  <cp:revision>39</cp:revision>
  <cp:lastPrinted>2022-12-08T07:46:00Z</cp:lastPrinted>
  <dcterms:created xsi:type="dcterms:W3CDTF">2022-10-04T12:34:00Z</dcterms:created>
  <dcterms:modified xsi:type="dcterms:W3CDTF">2022-12-08T07:49:00Z</dcterms:modified>
</cp:coreProperties>
</file>