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2800" w:firstLineChars="1000"/>
        <w:rPr>
          <w:rFonts w:ascii="Times New Roman" w:hAnsi="Times New Roman" w:eastAsia="Times New Roman" w:cs="Times New Roman"/>
          <w:sz w:val="28"/>
          <w:szCs w:val="28"/>
        </w:rPr>
      </w:pPr>
      <w:r>
        <w:rPr>
          <w:rFonts w:ascii="Times New Roman" w:hAnsi="Times New Roman" w:eastAsia="Times New Roman" w:cs="Times New Roman"/>
          <w:sz w:val="28"/>
          <w:szCs w:val="28"/>
        </w:rPr>
        <w:t>НІЖИНСЬКА МІСЬКА РАДА</w:t>
      </w:r>
    </w:p>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ВИКОНАВЧИЙ КОМІТЕТ</w:t>
      </w:r>
    </w:p>
    <w:p>
      <w:pPr>
        <w:spacing w:after="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П Р О Т О К О Л</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Від</w:t>
      </w:r>
      <w:r>
        <w:rPr>
          <w:rFonts w:ascii="Times New Roman" w:hAnsi="Times New Roman" w:eastAsia="Times New Roman" w:cs="Times New Roman"/>
          <w:sz w:val="28"/>
          <w:szCs w:val="28"/>
          <w:lang w:val="uk-UA"/>
        </w:rPr>
        <w:t xml:space="preserve">  03 листопада </w:t>
      </w:r>
      <w:r>
        <w:rPr>
          <w:rFonts w:ascii="Times New Roman" w:hAnsi="Times New Roman" w:eastAsia="Times New Roman" w:cs="Times New Roman"/>
          <w:sz w:val="28"/>
          <w:szCs w:val="28"/>
        </w:rPr>
        <w:t>20</w:t>
      </w:r>
      <w:r>
        <w:rPr>
          <w:rFonts w:ascii="Times New Roman" w:hAnsi="Times New Roman" w:eastAsia="Times New Roman" w:cs="Times New Roman"/>
          <w:sz w:val="28"/>
          <w:szCs w:val="28"/>
          <w:lang w:val="uk-UA"/>
        </w:rPr>
        <w:t>22</w:t>
      </w:r>
      <w:r>
        <w:rPr>
          <w:rFonts w:ascii="Times New Roman" w:hAnsi="Times New Roman" w:eastAsia="Times New Roman" w:cs="Times New Roman"/>
          <w:sz w:val="28"/>
          <w:szCs w:val="28"/>
        </w:rPr>
        <w:t xml:space="preserve"> р.     </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м</w:t>
      </w:r>
      <w:r>
        <w:rPr>
          <w:rFonts w:ascii="Times New Roman" w:hAnsi="Times New Roman" w:eastAsia="Times New Roman" w:cs="Times New Roman"/>
          <w:sz w:val="28"/>
          <w:szCs w:val="28"/>
        </w:rPr>
        <w:t xml:space="preserve">.Ніжин                           </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lang w:val="uk-UA"/>
        </w:rPr>
        <w:t>43</w:t>
      </w:r>
    </w:p>
    <w:p>
      <w:pPr>
        <w:spacing w:after="0"/>
        <w:jc w:val="both"/>
        <w:rPr>
          <w:rFonts w:ascii="Times New Roman" w:hAnsi="Times New Roman" w:eastAsia="Times New Roman" w:cs="Times New Roman"/>
          <w:sz w:val="28"/>
          <w:szCs w:val="28"/>
          <w:lang w:val="uk-UA"/>
        </w:rPr>
      </w:pP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Засідання розпочато о 09.00 годині</w:t>
      </w:r>
    </w:p>
    <w:p>
      <w:pPr>
        <w:spacing w:after="0"/>
        <w:ind w:left="42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Засідання закінчено  о 09.20 годині</w:t>
      </w:r>
    </w:p>
    <w:p>
      <w:pPr>
        <w:spacing w:after="0"/>
        <w:ind w:left="4248"/>
        <w:rPr>
          <w:rFonts w:ascii="Times New Roman" w:hAnsi="Times New Roman" w:eastAsia="Times New Roman" w:cs="Times New Roman"/>
          <w:sz w:val="28"/>
          <w:szCs w:val="28"/>
          <w:lang w:val="uk-UA"/>
        </w:rPr>
      </w:pPr>
    </w:p>
    <w:p>
      <w:pPr>
        <w:spacing w:after="0"/>
        <w:ind w:firstLine="284"/>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У засіданні виконавчого комітету взяли участь:</w:t>
      </w:r>
    </w:p>
    <w:p>
      <w:pPr>
        <w:spacing w:after="0"/>
        <w:ind w:firstLine="284"/>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Члени виконавчого комітету міської ради Величко Л.М., Вовченко Ф.І., Галіч Ю.В.Дорохін В.Г. Пелехай Л.М., Смага С.С., Кодола О.М., Хоменко Ю. Ю.</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Відсутні на засіданні виконкому: Кодола О.М.</w:t>
      </w: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Головуючий на засіданні виконавчого комітету перший заступник міського голови з питань діяльності виконавчих органів ради Вовченко Ф.І.</w:t>
      </w: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До участі в засіданн</w:t>
      </w:r>
      <w:r>
        <w:rPr>
          <w:rFonts w:ascii="Times New Roman" w:hAnsi="Times New Roman" w:eastAsia="Times New Roman" w:cs="Times New Roman"/>
          <w:sz w:val="28"/>
          <w:szCs w:val="28"/>
          <w:lang w:val="uk-UA"/>
        </w:rPr>
        <w:t>і</w:t>
      </w:r>
      <w:r>
        <w:rPr>
          <w:rFonts w:ascii="Times New Roman" w:hAnsi="Times New Roman" w:eastAsia="Times New Roman" w:cs="Times New Roman"/>
          <w:sz w:val="28"/>
          <w:szCs w:val="28"/>
        </w:rPr>
        <w:t xml:space="preserve"> виконавчого комітету запрошені</w:t>
      </w:r>
      <w:r>
        <w:rPr>
          <w:rFonts w:ascii="Times New Roman" w:hAnsi="Times New Roman" w:eastAsia="Times New Roman" w:cs="Times New Roman"/>
          <w:sz w:val="28"/>
          <w:szCs w:val="28"/>
          <w:lang w:val="uk-UA"/>
        </w:rPr>
        <w:t>:</w:t>
      </w:r>
    </w:p>
    <w:p>
      <w:pPr>
        <w:spacing w:after="0"/>
        <w:rPr>
          <w:rFonts w:ascii="Times New Roman" w:hAnsi="Times New Roman" w:eastAsia="Times New Roman" w:cs="Times New Roman"/>
          <w:sz w:val="28"/>
          <w:szCs w:val="28"/>
          <w:lang w:val="uk-UA"/>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Грозенко</w:t>
            </w:r>
            <w:r>
              <w:rPr>
                <w:rFonts w:hint="default" w:ascii="Times New Roman" w:hAnsi="Times New Roman" w:eastAsia="Times New Roman" w:cs="Times New Roman"/>
                <w:sz w:val="28"/>
                <w:szCs w:val="28"/>
                <w:lang w:val="uk-UA" w:eastAsia="en-US"/>
              </w:rPr>
              <w:t xml:space="preserve"> І.В.</w:t>
            </w:r>
          </w:p>
        </w:tc>
        <w:tc>
          <w:tcPr>
            <w:tcW w:w="6458" w:type="dxa"/>
            <w:vAlign w:val="center"/>
          </w:tcPr>
          <w:p>
            <w:pPr>
              <w:spacing w:after="0"/>
              <w:jc w:val="both"/>
              <w:rPr>
                <w:rFonts w:hint="default" w:ascii="Times New Roman" w:hAnsi="Times New Roman" w:cs="Times New Roman"/>
                <w:sz w:val="28"/>
                <w:szCs w:val="28"/>
                <w:lang w:val="uk-UA"/>
              </w:rPr>
            </w:pPr>
            <w:r>
              <w:rPr>
                <w:rFonts w:ascii="Times New Roman" w:hAnsi="Times New Roman" w:cs="Times New Roman"/>
                <w:sz w:val="28"/>
                <w:szCs w:val="28"/>
                <w:lang w:val="uk-UA"/>
              </w:rPr>
              <w:t>заступник</w:t>
            </w:r>
            <w:r>
              <w:rPr>
                <w:rFonts w:hint="default" w:ascii="Times New Roman" w:hAnsi="Times New Roman" w:cs="Times New Roman"/>
                <w:sz w:val="28"/>
                <w:szCs w:val="28"/>
                <w:lang w:val="uk-UA"/>
              </w:rPr>
              <w:t xml:space="preserve"> міського голови з питань діяльності виконавчих органів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Грицова</w:t>
            </w:r>
            <w:r>
              <w:rPr>
                <w:rFonts w:hint="default" w:ascii="Times New Roman" w:hAnsi="Times New Roman" w:eastAsia="Times New Roman" w:cs="Times New Roman"/>
                <w:sz w:val="28"/>
                <w:szCs w:val="28"/>
                <w:lang w:val="uk-UA" w:eastAsia="en-US"/>
              </w:rPr>
              <w:t xml:space="preserve"> В.</w:t>
            </w:r>
          </w:p>
        </w:tc>
        <w:tc>
          <w:tcPr>
            <w:tcW w:w="6458" w:type="dxa"/>
            <w:vAlign w:val="center"/>
          </w:tcPr>
          <w:p>
            <w:pPr>
              <w:spacing w:after="0"/>
              <w:jc w:val="both"/>
              <w:rPr>
                <w:rFonts w:hint="default" w:ascii="Times New Roman" w:hAnsi="Times New Roman" w:cs="Times New Roman"/>
                <w:sz w:val="28"/>
                <w:szCs w:val="28"/>
                <w:lang w:val="uk-UA"/>
              </w:rPr>
            </w:pPr>
            <w:r>
              <w:rPr>
                <w:rFonts w:ascii="Times New Roman" w:hAnsi="Times New Roman" w:cs="Times New Roman"/>
                <w:sz w:val="28"/>
                <w:szCs w:val="28"/>
                <w:lang w:val="uk-UA"/>
              </w:rPr>
              <w:t>журналіст</w:t>
            </w:r>
            <w:r>
              <w:rPr>
                <w:rFonts w:hint="default" w:ascii="Times New Roman" w:hAnsi="Times New Roman" w:cs="Times New Roman"/>
                <w:sz w:val="28"/>
                <w:szCs w:val="28"/>
                <w:lang w:val="uk-UA"/>
              </w:rPr>
              <w:t xml:space="preserve"> видання “Уєздн</w:t>
            </w:r>
            <w:r>
              <w:rPr>
                <w:rFonts w:hint="default" w:ascii="Times New Roman" w:hAnsi="Times New Roman" w:cs="Times New Roman"/>
                <w:sz w:val="28"/>
                <w:szCs w:val="28"/>
                <w:lang w:val="ru-RU"/>
              </w:rPr>
              <w:t>ые новости</w:t>
            </w:r>
            <w:r>
              <w:rPr>
                <w:rFonts w:hint="default" w:ascii="Times New Roman" w:hAnsi="Times New Roman" w:cs="Times New Roman"/>
                <w:sz w:val="28"/>
                <w:szCs w:val="28"/>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Глушко</w:t>
            </w:r>
            <w:r>
              <w:rPr>
                <w:rFonts w:hint="default" w:ascii="Times New Roman" w:hAnsi="Times New Roman" w:eastAsia="Times New Roman" w:cs="Times New Roman"/>
                <w:sz w:val="28"/>
                <w:szCs w:val="28"/>
                <w:lang w:val="uk-UA" w:eastAsia="en-US"/>
              </w:rPr>
              <w:t xml:space="preserve"> П.В.</w:t>
            </w:r>
          </w:p>
        </w:tc>
        <w:tc>
          <w:tcPr>
            <w:tcW w:w="6458" w:type="dxa"/>
            <w:vAlign w:val="center"/>
          </w:tcPr>
          <w:p>
            <w:pPr>
              <w:spacing w:after="0"/>
              <w:jc w:val="both"/>
              <w:rPr>
                <w:rFonts w:hint="default" w:ascii="Times New Roman" w:hAnsi="Times New Roman" w:cs="Times New Roman"/>
                <w:sz w:val="28"/>
                <w:szCs w:val="28"/>
                <w:lang w:val="uk-UA"/>
              </w:rPr>
            </w:pPr>
            <w:r>
              <w:rPr>
                <w:rFonts w:ascii="Times New Roman" w:hAnsi="Times New Roman" w:cs="Times New Roman"/>
                <w:sz w:val="28"/>
                <w:szCs w:val="28"/>
                <w:lang w:val="uk-UA"/>
              </w:rPr>
              <w:t>начальник</w:t>
            </w:r>
            <w:r>
              <w:rPr>
                <w:rFonts w:hint="default" w:ascii="Times New Roman" w:hAnsi="Times New Roman" w:cs="Times New Roman"/>
                <w:sz w:val="28"/>
                <w:szCs w:val="28"/>
                <w:lang w:val="uk-UA"/>
              </w:rPr>
              <w:t xml:space="preserve"> відділу з питань </w:t>
            </w:r>
            <w:r>
              <w:rPr>
                <w:rFonts w:ascii="Times New Roman" w:hAnsi="Times New Roman" w:cs="Times New Roman"/>
                <w:color w:val="000000"/>
                <w:sz w:val="28"/>
                <w:szCs w:val="28"/>
                <w:lang w:val="uk-UA"/>
              </w:rPr>
              <w:t xml:space="preserve"> фізичної культури і спорту </w:t>
            </w:r>
            <w:r>
              <w:rPr>
                <w:rFonts w:hint="default" w:ascii="Times New Roman" w:hAnsi="Times New Roman" w:cs="Times New Roman"/>
                <w:sz w:val="28"/>
                <w:szCs w:val="28"/>
                <w:lang w:val="uk-U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Доля О.В.</w:t>
            </w:r>
          </w:p>
        </w:tc>
        <w:tc>
          <w:tcPr>
            <w:tcW w:w="6458" w:type="dxa"/>
            <w:vAlign w:val="center"/>
          </w:tcPr>
          <w:p>
            <w:pPr>
              <w:spacing w:after="0"/>
              <w:jc w:val="both"/>
              <w:rPr>
                <w:rFonts w:ascii="Times New Roman" w:hAnsi="Times New Roman" w:cs="Times New Roman" w:eastAsiaTheme="minorEastAsia"/>
                <w:sz w:val="28"/>
                <w:szCs w:val="28"/>
                <w:lang w:val="uk-UA" w:eastAsia="ru-RU" w:bidi="ar-SA"/>
              </w:rPr>
            </w:pPr>
            <w:r>
              <w:rPr>
                <w:rFonts w:ascii="Times New Roman" w:hAnsi="Times New Roman" w:cs="Times New Roman"/>
                <w:sz w:val="28"/>
                <w:szCs w:val="28"/>
                <w:lang w:val="uk-UA"/>
              </w:rPr>
              <w:t>начальник відділу з питань організації діяльності міської ради та її виконавчого комітету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Кузнєцова Дарина</w:t>
            </w:r>
          </w:p>
        </w:tc>
        <w:tc>
          <w:tcPr>
            <w:tcW w:w="6458" w:type="dxa"/>
            <w:vAlign w:val="center"/>
          </w:tcPr>
          <w:p>
            <w:pPr>
              <w:spacing w:after="0"/>
              <w:jc w:val="both"/>
              <w:rPr>
                <w:rFonts w:ascii="Times New Roman" w:hAnsi="Times New Roman" w:cs="Times New Roman" w:eastAsiaTheme="minorEastAsia"/>
                <w:sz w:val="28"/>
                <w:szCs w:val="28"/>
                <w:lang w:val="uk-UA" w:eastAsia="ru-RU" w:bidi="ar-SA"/>
              </w:rPr>
            </w:pPr>
            <w:r>
              <w:rPr>
                <w:rFonts w:ascii="Times New Roman" w:hAnsi="Times New Roman" w:cs="Times New Roman"/>
                <w:color w:val="000000"/>
                <w:sz w:val="28"/>
                <w:szCs w:val="28"/>
                <w:lang w:val="uk-UA"/>
              </w:rPr>
              <w:t>журналіст</w:t>
            </w:r>
            <w:r>
              <w:rPr>
                <w:rFonts w:ascii="Times New Roman" w:hAnsi="Times New Roman" w:cs="Times New Roman"/>
                <w:sz w:val="28"/>
                <w:szCs w:val="28"/>
                <w:lang w:val="uk-UA"/>
              </w:rPr>
              <w:t xml:space="preserve"> видання </w:t>
            </w:r>
            <w:r>
              <w:rPr>
                <w:rFonts w:ascii="Times New Roman" w:hAnsi="Times New Roman" w:cs="Times New Roman"/>
                <w:color w:val="000000"/>
                <w:sz w:val="28"/>
                <w:szCs w:val="28"/>
                <w:lang w:val="uk-UA"/>
              </w:rPr>
              <w:t xml:space="preserve"> “Нежатин”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rPr>
              <w:t>Ковальов С.А.</w:t>
            </w:r>
          </w:p>
        </w:tc>
        <w:tc>
          <w:tcPr>
            <w:tcW w:w="6458" w:type="dxa"/>
            <w:vAlign w:val="center"/>
          </w:tcPr>
          <w:p>
            <w:pPr>
              <w:spacing w:after="0" w:line="240" w:lineRule="auto"/>
              <w:jc w:val="both"/>
              <w:rPr>
                <w:rFonts w:ascii="Times New Roman" w:hAnsi="Times New Roman" w:cs="Times New Roman" w:eastAsiaTheme="minorEastAsia"/>
                <w:color w:val="000000"/>
                <w:sz w:val="28"/>
                <w:szCs w:val="28"/>
                <w:lang w:val="uk-UA" w:eastAsia="ru-RU" w:bidi="ar-SA"/>
              </w:rPr>
            </w:pPr>
            <w:r>
              <w:rPr>
                <w:rFonts w:ascii="Times New Roman" w:hAnsi="Times New Roman" w:cs="Times New Roman"/>
                <w:color w:val="000000"/>
                <w:sz w:val="28"/>
                <w:szCs w:val="28"/>
                <w:lang w:val="uk-UA"/>
              </w:rPr>
              <w:t xml:space="preserve">начальник сектора комунікацій з громадськістю (медіацентр) відділу інформаційно-аналітичної роботи та комунікацій з громадськістю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Лега В.О.</w:t>
            </w:r>
          </w:p>
        </w:tc>
        <w:tc>
          <w:tcPr>
            <w:tcW w:w="6458" w:type="dxa"/>
            <w:vAlign w:val="center"/>
          </w:tcPr>
          <w:p>
            <w:pPr>
              <w:spacing w:after="0"/>
              <w:jc w:val="both"/>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начальник відділу юридично-кадрового забезпечення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Лаврінець В.Ю.</w:t>
            </w:r>
          </w:p>
        </w:tc>
        <w:tc>
          <w:tcPr>
            <w:tcW w:w="6458" w:type="dxa"/>
            <w:vAlign w:val="cente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КП «Муніципальна служба правопорядку ВАРТА»</w:t>
            </w:r>
          </w:p>
          <w:p>
            <w:pPr>
              <w:spacing w:after="0" w:line="240" w:lineRule="auto"/>
              <w:jc w:val="both"/>
              <w:rPr>
                <w:rFonts w:ascii="Times New Roman" w:hAnsi="Times New Roman" w:cs="Times New Roman" w:eastAsiaTheme="minorEastAsia"/>
                <w:sz w:val="28"/>
                <w:szCs w:val="28"/>
                <w:lang w:val="uk-UA"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Марсов</w:t>
            </w:r>
            <w:r>
              <w:rPr>
                <w:rFonts w:hint="default" w:ascii="Times New Roman" w:hAnsi="Times New Roman" w:eastAsia="Times New Roman" w:cs="Times New Roman"/>
                <w:sz w:val="28"/>
                <w:szCs w:val="28"/>
                <w:lang w:val="uk-UA" w:eastAsia="en-US"/>
              </w:rPr>
              <w:t xml:space="preserve"> О.М.</w:t>
            </w:r>
          </w:p>
        </w:tc>
        <w:tc>
          <w:tcPr>
            <w:tcW w:w="6458" w:type="dxa"/>
            <w:vAlign w:val="center"/>
          </w:tcPr>
          <w:p>
            <w:pPr>
              <w:spacing w:after="0" w:line="240" w:lineRule="auto"/>
              <w:jc w:val="both"/>
              <w:rPr>
                <w:rFonts w:ascii="Times New Roman" w:hAnsi="Times New Roman" w:cs="Times New Roman" w:eastAsiaTheme="minorEastAsia"/>
                <w:sz w:val="28"/>
                <w:szCs w:val="28"/>
                <w:lang w:val="uk-UA" w:eastAsia="en-US" w:bidi="ar-SA"/>
              </w:rPr>
            </w:pPr>
            <w:r>
              <w:rPr>
                <w:rFonts w:ascii="Times New Roman" w:hAnsi="Times New Roman" w:cs="Times New Roman"/>
                <w:sz w:val="28"/>
                <w:szCs w:val="28"/>
                <w:lang w:val="uk-UA"/>
              </w:rPr>
              <w:t>директор КП «Ніжинське управління водопровідно-каналізаційного господарства»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113" w:type="dxa"/>
          </w:tcPr>
          <w:p>
            <w:pPr>
              <w:spacing w:after="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Мачача О.М.</w:t>
            </w:r>
          </w:p>
        </w:tc>
        <w:tc>
          <w:tcPr>
            <w:tcW w:w="6458" w:type="dxa"/>
            <w:vAlign w:val="center"/>
          </w:tcPr>
          <w:p>
            <w:pPr>
              <w:spacing w:after="0" w:line="240" w:lineRule="auto"/>
              <w:jc w:val="both"/>
              <w:rPr>
                <w:rFonts w:ascii="Times New Roman" w:hAnsi="Times New Roman" w:cs="Times New Roman"/>
                <w:sz w:val="28"/>
                <w:szCs w:val="28"/>
                <w:lang w:val="uk-UA" w:eastAsia="en-US"/>
              </w:rPr>
            </w:pPr>
            <w:r>
              <w:rPr>
                <w:rFonts w:hint="default" w:ascii="Times New Roman" w:hAnsi="Times New Roman" w:cs="Times New Roman"/>
                <w:sz w:val="28"/>
                <w:szCs w:val="28"/>
                <w:lang w:val="uk-UA" w:eastAsia="en-US" w:bidi="ar-SA"/>
              </w:rPr>
              <w:t>головний бухгалтер управління соціального захисту населення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3"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Олійник І.В.</w:t>
            </w:r>
          </w:p>
        </w:tc>
        <w:tc>
          <w:tcPr>
            <w:tcW w:w="6458" w:type="dxa"/>
            <w:vAlign w:val="cente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відділу земельних відносин управління комунального майна та земельних відносин</w:t>
            </w:r>
          </w:p>
          <w:p>
            <w:pPr>
              <w:spacing w:after="0" w:line="240" w:lineRule="auto"/>
              <w:jc w:val="both"/>
              <w:rPr>
                <w:rFonts w:ascii="Times New Roman" w:hAnsi="Times New Roman" w:cs="Times New Roman"/>
                <w:sz w:val="28"/>
                <w:szCs w:val="28"/>
                <w:lang w:val="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Орел</w:t>
            </w:r>
            <w:r>
              <w:rPr>
                <w:rFonts w:hint="default" w:ascii="Times New Roman" w:hAnsi="Times New Roman" w:eastAsia="Times New Roman" w:cs="Times New Roman"/>
                <w:sz w:val="28"/>
                <w:szCs w:val="28"/>
                <w:lang w:val="uk-UA" w:eastAsia="en-US"/>
              </w:rPr>
              <w:t xml:space="preserve"> О.В.</w:t>
            </w:r>
          </w:p>
        </w:tc>
        <w:tc>
          <w:tcPr>
            <w:tcW w:w="6458" w:type="dxa"/>
            <w:vAlign w:val="center"/>
          </w:tcPr>
          <w:p>
            <w:pPr>
              <w:spacing w:after="0" w:line="240" w:lineRule="auto"/>
              <w:jc w:val="both"/>
              <w:rPr>
                <w:rFonts w:hint="default" w:ascii="Times New Roman" w:hAnsi="Times New Roman" w:cs="Times New Roman"/>
                <w:sz w:val="28"/>
                <w:szCs w:val="28"/>
                <w:lang w:val="uk-UA"/>
              </w:rPr>
            </w:pPr>
            <w:r>
              <w:rPr>
                <w:rFonts w:ascii="Times New Roman" w:hAnsi="Times New Roman" w:cs="Times New Roman"/>
                <w:sz w:val="28"/>
                <w:szCs w:val="28"/>
                <w:lang w:val="uk-UA"/>
              </w:rPr>
              <w:t>радник</w:t>
            </w:r>
            <w:r>
              <w:rPr>
                <w:rFonts w:hint="default" w:ascii="Times New Roman" w:hAnsi="Times New Roman" w:cs="Times New Roman"/>
                <w:sz w:val="28"/>
                <w:szCs w:val="28"/>
                <w:lang w:val="uk-UA"/>
              </w:rPr>
              <w:t xml:space="preserve"> міського голови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Писаренко Л.В.</w:t>
            </w:r>
          </w:p>
        </w:tc>
        <w:tc>
          <w:tcPr>
            <w:tcW w:w="6458" w:type="dxa"/>
            <w:vAlign w:val="center"/>
          </w:tcPr>
          <w:p>
            <w:pPr>
              <w:spacing w:after="0" w:line="240" w:lineRule="auto"/>
              <w:jc w:val="both"/>
              <w:rPr>
                <w:rFonts w:ascii="Times New Roman" w:hAnsi="Times New Roman" w:cs="Times New Roman" w:eastAsiaTheme="minorEastAsia"/>
                <w:color w:val="000000"/>
                <w:sz w:val="28"/>
                <w:szCs w:val="28"/>
                <w:lang w:val="uk-UA" w:eastAsia="en-US" w:bidi="ar-SA"/>
              </w:rPr>
            </w:pPr>
            <w:r>
              <w:rPr>
                <w:rFonts w:ascii="Times New Roman" w:hAnsi="Times New Roman" w:cs="Times New Roman"/>
                <w:color w:val="000000"/>
                <w:sz w:val="28"/>
                <w:szCs w:val="28"/>
                <w:lang w:val="uk-UA"/>
              </w:rPr>
              <w:t>начальник фінансового управління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rPr>
              <w:t>Пустовіт С.</w:t>
            </w:r>
          </w:p>
        </w:tc>
        <w:tc>
          <w:tcPr>
            <w:tcW w:w="6458" w:type="dxa"/>
            <w:vAlign w:val="center"/>
          </w:tcPr>
          <w:p>
            <w:pPr>
              <w:spacing w:after="0"/>
              <w:jc w:val="both"/>
              <w:rPr>
                <w:rFonts w:ascii="Times New Roman" w:hAnsi="Times New Roman" w:eastAsia="Times New Roman" w:cs="Times New Roman"/>
                <w:sz w:val="28"/>
                <w:szCs w:val="28"/>
                <w:lang w:val="uk-UA" w:eastAsia="en-US" w:bidi="ar-SA"/>
              </w:rPr>
            </w:pPr>
            <w:r>
              <w:rPr>
                <w:rFonts w:ascii="Times New Roman" w:hAnsi="Times New Roman" w:cs="Times New Roman"/>
                <w:color w:val="000000"/>
                <w:sz w:val="28"/>
                <w:szCs w:val="28"/>
                <w:lang w:val="uk-UA"/>
              </w:rPr>
              <w:t>журналіст</w:t>
            </w:r>
            <w:r>
              <w:rPr>
                <w:rFonts w:ascii="Times New Roman" w:hAnsi="Times New Roman" w:cs="Times New Roman"/>
                <w:sz w:val="28"/>
                <w:szCs w:val="28"/>
                <w:lang w:val="uk-UA"/>
              </w:rPr>
              <w:t xml:space="preserve"> видання </w:t>
            </w:r>
            <w:r>
              <w:rPr>
                <w:rFonts w:ascii="Times New Roman" w:hAnsi="Times New Roman" w:cs="Times New Roman"/>
                <w:color w:val="000000"/>
                <w:sz w:val="28"/>
                <w:szCs w:val="28"/>
                <w:lang w:val="uk-UA"/>
              </w:rPr>
              <w:t xml:space="preserve"> “Ніжинський вісник”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13" w:type="dxa"/>
            <w:vAlign w:val="center"/>
          </w:tcPr>
          <w:p>
            <w:pPr>
              <w:spacing w:after="0" w:line="240" w:lineRule="auto"/>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Пильник В.М.</w:t>
            </w:r>
          </w:p>
        </w:tc>
        <w:tc>
          <w:tcPr>
            <w:tcW w:w="6458" w:type="dxa"/>
            <w:vAlign w:val="center"/>
          </w:tcPr>
          <w:p>
            <w:pPr>
              <w:spacing w:after="0" w:line="240" w:lineRule="auto"/>
              <w:rPr>
                <w:rFonts w:ascii="Times New Roman" w:hAnsi="Times New Roman" w:cs="Times New Roman" w:eastAsiaTheme="minorEastAsia"/>
                <w:sz w:val="28"/>
                <w:szCs w:val="28"/>
                <w:lang w:val="uk-UA" w:eastAsia="en-US" w:bidi="ar-SA"/>
              </w:rPr>
            </w:pPr>
            <w:r>
              <w:rPr>
                <w:rFonts w:ascii="Times New Roman" w:hAnsi="Times New Roman" w:cs="Times New Roman"/>
                <w:sz w:val="28"/>
                <w:szCs w:val="28"/>
                <w:lang w:val="uk-UA"/>
              </w:rPr>
              <w:t>журналіст видання «Свідомий погляд»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113" w:type="dxa"/>
            <w:vAlign w:val="center"/>
          </w:tcPr>
          <w:p>
            <w:pPr>
              <w:spacing w:after="0" w:line="240" w:lineRule="auto"/>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Пономаренко</w:t>
            </w:r>
            <w:r>
              <w:rPr>
                <w:rFonts w:hint="default" w:ascii="Times New Roman" w:hAnsi="Times New Roman" w:eastAsia="Times New Roman" w:cs="Times New Roman"/>
                <w:sz w:val="28"/>
                <w:szCs w:val="28"/>
                <w:lang w:val="uk-UA" w:eastAsia="en-US"/>
              </w:rPr>
              <w:t xml:space="preserve"> Н.О.</w:t>
            </w:r>
          </w:p>
        </w:tc>
        <w:tc>
          <w:tcPr>
            <w:tcW w:w="6458" w:type="dxa"/>
            <w:vAlign w:val="center"/>
          </w:tcPr>
          <w:p>
            <w:pPr>
              <w:spacing w:after="0" w:line="240" w:lineRule="auto"/>
              <w:rPr>
                <w:rFonts w:hint="default" w:ascii="Times New Roman" w:hAnsi="Times New Roman" w:cs="Times New Roman" w:eastAsiaTheme="minorEastAsia"/>
                <w:sz w:val="28"/>
                <w:szCs w:val="28"/>
                <w:lang w:val="uk-UA" w:eastAsia="en-US" w:bidi="ar-SA"/>
              </w:rPr>
            </w:pPr>
            <w:r>
              <w:rPr>
                <w:rFonts w:ascii="Times New Roman" w:hAnsi="Times New Roman" w:cs="Times New Roman"/>
                <w:sz w:val="28"/>
                <w:szCs w:val="28"/>
                <w:lang w:val="uk-UA" w:eastAsia="en-US" w:bidi="ar-SA"/>
              </w:rPr>
              <w:t>заступник</w:t>
            </w:r>
            <w:r>
              <w:rPr>
                <w:rFonts w:hint="default" w:ascii="Times New Roman" w:hAnsi="Times New Roman" w:cs="Times New Roman"/>
                <w:sz w:val="28"/>
                <w:szCs w:val="28"/>
                <w:lang w:val="uk-UA" w:eastAsia="en-US" w:bidi="ar-SA"/>
              </w:rPr>
              <w:t xml:space="preserve"> начальника управління освіти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rPr>
              <w:t>Рацин Н.Б.</w:t>
            </w:r>
          </w:p>
        </w:tc>
        <w:tc>
          <w:tcPr>
            <w:tcW w:w="6458" w:type="dxa"/>
            <w:vAlign w:val="center"/>
          </w:tcPr>
          <w:p>
            <w:pPr>
              <w:spacing w:after="0"/>
              <w:jc w:val="both"/>
              <w:rPr>
                <w:rFonts w:ascii="Times New Roman" w:hAnsi="Times New Roman" w:cs="Times New Roman" w:eastAsiaTheme="minorEastAsia"/>
                <w:color w:val="000000"/>
                <w:sz w:val="28"/>
                <w:szCs w:val="28"/>
                <w:lang w:val="uk-UA" w:eastAsia="en-US" w:bidi="ar-SA"/>
              </w:rPr>
            </w:pPr>
            <w:r>
              <w:rPr>
                <w:rFonts w:ascii="Times New Roman" w:hAnsi="Times New Roman" w:cs="Times New Roman"/>
                <w:color w:val="000000"/>
                <w:sz w:val="28"/>
                <w:szCs w:val="28"/>
                <w:lang w:val="uk-UA"/>
              </w:rPr>
              <w:t>начальник служби у справах дітей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rPr>
              <w:t>Салогуб В.В.</w:t>
            </w:r>
          </w:p>
        </w:tc>
        <w:tc>
          <w:tcPr>
            <w:tcW w:w="6458" w:type="dxa"/>
            <w:vAlign w:val="center"/>
          </w:tcPr>
          <w:p>
            <w:pPr>
              <w:spacing w:after="0" w:line="240" w:lineRule="auto"/>
              <w:jc w:val="both"/>
              <w:rPr>
                <w:rFonts w:ascii="Times New Roman" w:hAnsi="Times New Roman" w:cs="Times New Roman" w:eastAsiaTheme="minorEastAsia"/>
                <w:color w:val="000000"/>
                <w:sz w:val="28"/>
                <w:szCs w:val="28"/>
                <w:lang w:val="uk-UA" w:eastAsia="en-US" w:bidi="ar-SA"/>
              </w:rPr>
            </w:pPr>
            <w:r>
              <w:rPr>
                <w:rFonts w:ascii="Times New Roman" w:hAnsi="Times New Roman" w:eastAsia="Times New Roman" w:cs="Times New Roman"/>
                <w:sz w:val="28"/>
                <w:szCs w:val="28"/>
                <w:lang w:val="uk-UA" w:eastAsia="en-US"/>
              </w:rPr>
              <w:t>керуючий справами виконавчого комітетуНіжинської міської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Сіренко</w:t>
            </w:r>
            <w:r>
              <w:rPr>
                <w:rFonts w:hint="default" w:ascii="Times New Roman" w:hAnsi="Times New Roman" w:eastAsia="Times New Roman" w:cs="Times New Roman"/>
                <w:sz w:val="28"/>
                <w:szCs w:val="28"/>
                <w:lang w:val="uk-UA" w:eastAsia="en-US"/>
              </w:rPr>
              <w:t xml:space="preserve"> С.А.</w:t>
            </w:r>
          </w:p>
        </w:tc>
        <w:tc>
          <w:tcPr>
            <w:tcW w:w="6458" w:type="dxa"/>
            <w:vAlign w:val="center"/>
          </w:tcPr>
          <w:p>
            <w:pPr>
              <w:spacing w:after="0"/>
              <w:jc w:val="both"/>
              <w:rPr>
                <w:rFonts w:ascii="Times New Roman" w:hAnsi="Times New Roman" w:cs="Times New Roman"/>
                <w:color w:val="000000"/>
                <w:sz w:val="28"/>
                <w:szCs w:val="28"/>
                <w:lang w:val="uk-UA" w:eastAsia="en-US"/>
              </w:rPr>
            </w:pPr>
            <w:r>
              <w:rPr>
                <w:rFonts w:ascii="Times New Roman" w:hAnsi="Times New Roman" w:cs="Times New Roman"/>
                <w:color w:val="000000"/>
                <w:sz w:val="28"/>
                <w:szCs w:val="28"/>
                <w:lang w:val="uk-UA"/>
              </w:rPr>
              <w:t>заступник</w:t>
            </w:r>
            <w:r>
              <w:rPr>
                <w:rFonts w:hint="default" w:ascii="Times New Roman" w:hAnsi="Times New Roman" w:cs="Times New Roman"/>
                <w:color w:val="000000"/>
                <w:sz w:val="28"/>
                <w:szCs w:val="28"/>
                <w:lang w:val="uk-UA"/>
              </w:rPr>
              <w:t xml:space="preserve"> н</w:t>
            </w:r>
            <w:r>
              <w:rPr>
                <w:rFonts w:ascii="Times New Roman" w:hAnsi="Times New Roman" w:cs="Times New Roman"/>
                <w:color w:val="000000"/>
                <w:sz w:val="28"/>
                <w:szCs w:val="28"/>
                <w:lang w:val="uk-UA"/>
              </w:rPr>
              <w:t>ачальника управління житлово-комунального господарства та будівництва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Смага</w:t>
            </w:r>
            <w:r>
              <w:rPr>
                <w:rFonts w:hint="default" w:ascii="Times New Roman" w:hAnsi="Times New Roman" w:eastAsia="Times New Roman" w:cs="Times New Roman"/>
                <w:sz w:val="28"/>
                <w:szCs w:val="28"/>
                <w:lang w:val="uk-UA" w:eastAsia="en-US"/>
              </w:rPr>
              <w:t xml:space="preserve"> О.П.</w:t>
            </w:r>
          </w:p>
        </w:tc>
        <w:tc>
          <w:tcPr>
            <w:tcW w:w="6458" w:type="dxa"/>
            <w:vAlign w:val="center"/>
          </w:tcPr>
          <w:p>
            <w:pPr>
              <w:spacing w:after="0" w:line="240" w:lineRule="auto"/>
              <w:jc w:val="both"/>
              <w:rPr>
                <w:rFonts w:hint="default" w:ascii="Times New Roman" w:hAnsi="Times New Roman" w:cs="Times New Roman"/>
                <w:color w:val="000000"/>
                <w:sz w:val="28"/>
                <w:szCs w:val="28"/>
                <w:lang w:val="uk-UA" w:eastAsia="en-US"/>
              </w:rPr>
            </w:pPr>
            <w:r>
              <w:rPr>
                <w:rFonts w:ascii="Times New Roman" w:hAnsi="Times New Roman" w:cs="Times New Roman"/>
                <w:sz w:val="28"/>
                <w:szCs w:val="28"/>
                <w:lang w:val="uk-UA" w:eastAsia="en-US" w:bidi="ar-SA"/>
              </w:rPr>
              <w:t>заступник</w:t>
            </w:r>
            <w:r>
              <w:rPr>
                <w:rFonts w:hint="default" w:ascii="Times New Roman" w:hAnsi="Times New Roman" w:cs="Times New Roman"/>
                <w:sz w:val="28"/>
                <w:szCs w:val="28"/>
                <w:lang w:val="uk-UA" w:eastAsia="en-US" w:bidi="ar-SA"/>
              </w:rPr>
              <w:t xml:space="preserve"> начальника управління соціального захисту населення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Шаповалов</w:t>
            </w:r>
            <w:r>
              <w:rPr>
                <w:rFonts w:hint="default" w:ascii="Times New Roman" w:hAnsi="Times New Roman" w:eastAsia="Times New Roman" w:cs="Times New Roman"/>
                <w:sz w:val="28"/>
                <w:szCs w:val="28"/>
                <w:lang w:val="uk-UA" w:eastAsia="en-US"/>
              </w:rPr>
              <w:t xml:space="preserve"> Д.О.</w:t>
            </w:r>
          </w:p>
        </w:tc>
        <w:tc>
          <w:tcPr>
            <w:tcW w:w="6458" w:type="dxa"/>
            <w:vAlign w:val="center"/>
          </w:tcPr>
          <w:p>
            <w:pPr>
              <w:spacing w:after="0"/>
              <w:jc w:val="both"/>
              <w:rPr>
                <w:rFonts w:ascii="Times New Roman" w:hAnsi="Times New Roman" w:cs="Times New Roman"/>
                <w:sz w:val="28"/>
                <w:szCs w:val="28"/>
                <w:lang w:val="uk-UA" w:eastAsia="en-US" w:bidi="ar-SA"/>
              </w:rPr>
            </w:pPr>
            <w:r>
              <w:rPr>
                <w:rFonts w:ascii="Times New Roman" w:hAnsi="Times New Roman" w:cs="Times New Roman"/>
                <w:sz w:val="28"/>
                <w:szCs w:val="28"/>
                <w:lang w:val="uk-UA"/>
              </w:rPr>
              <w:t>директор КП «Керуюча компанія</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«Північна»»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Шумейко</w:t>
            </w:r>
            <w:r>
              <w:rPr>
                <w:rFonts w:hint="default" w:ascii="Times New Roman" w:hAnsi="Times New Roman" w:eastAsia="Times New Roman" w:cs="Times New Roman"/>
                <w:sz w:val="28"/>
                <w:szCs w:val="28"/>
                <w:lang w:val="uk-UA" w:eastAsia="en-US"/>
              </w:rPr>
              <w:t xml:space="preserve"> О.М.</w:t>
            </w:r>
          </w:p>
        </w:tc>
        <w:tc>
          <w:tcPr>
            <w:tcW w:w="6458" w:type="dxa"/>
            <w:vAlign w:val="center"/>
          </w:tcPr>
          <w:p>
            <w:pPr>
              <w:spacing w:after="0" w:line="240" w:lineRule="auto"/>
              <w:jc w:val="both"/>
              <w:rPr>
                <w:rFonts w:ascii="Times New Roman" w:hAnsi="Times New Roman" w:cs="Times New Roman"/>
                <w:sz w:val="28"/>
                <w:szCs w:val="28"/>
                <w:lang w:val="uk-UA" w:eastAsia="en-US" w:bidi="ar-SA"/>
              </w:rPr>
            </w:pPr>
            <w:r>
              <w:rPr>
                <w:rFonts w:ascii="Times New Roman" w:hAnsi="Times New Roman" w:cs="Times New Roman"/>
                <w:sz w:val="28"/>
                <w:szCs w:val="28"/>
                <w:lang w:val="uk-UA"/>
              </w:rPr>
              <w:t>директор КП «Оренда</w:t>
            </w:r>
            <w:r>
              <w:rPr>
                <w:rFonts w:hint="default" w:ascii="Times New Roman" w:hAnsi="Times New Roman" w:cs="Times New Roman"/>
                <w:sz w:val="28"/>
                <w:szCs w:val="28"/>
                <w:lang w:val="uk-UA"/>
              </w:rPr>
              <w:t xml:space="preserve"> комунального майна</w:t>
            </w:r>
            <w:r>
              <w:rPr>
                <w:rFonts w:ascii="Times New Roman" w:hAnsi="Times New Roman" w:cs="Times New Roman"/>
                <w:sz w:val="28"/>
                <w:szCs w:val="28"/>
                <w:lang w:val="uk-U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Ясанська</w:t>
            </w:r>
            <w:r>
              <w:rPr>
                <w:rFonts w:hint="default" w:ascii="Times New Roman" w:hAnsi="Times New Roman" w:eastAsia="Times New Roman" w:cs="Times New Roman"/>
                <w:sz w:val="28"/>
                <w:szCs w:val="28"/>
                <w:lang w:val="uk-UA" w:eastAsia="en-US"/>
              </w:rPr>
              <w:t xml:space="preserve"> Л.В.</w:t>
            </w:r>
          </w:p>
        </w:tc>
        <w:tc>
          <w:tcPr>
            <w:tcW w:w="6458" w:type="dxa"/>
            <w:vAlign w:val="center"/>
          </w:tcPr>
          <w:p>
            <w:pPr>
              <w:tabs>
                <w:tab w:val="left" w:pos="3885"/>
              </w:tabs>
              <w:spacing w:after="0"/>
              <w:jc w:val="both"/>
              <w:rPr>
                <w:rFonts w:ascii="Times New Roman" w:hAnsi="Times New Roman" w:eastAsia="Times New Roman" w:cs="Times New Roman"/>
                <w:sz w:val="28"/>
                <w:szCs w:val="28"/>
                <w:lang w:val="uk-UA" w:eastAsia="en-US" w:bidi="ar-SA"/>
              </w:rPr>
            </w:pPr>
            <w:r>
              <w:rPr>
                <w:rFonts w:ascii="Times New Roman" w:hAnsi="Times New Roman" w:cs="Times New Roman"/>
                <w:color w:val="000000"/>
                <w:sz w:val="28"/>
                <w:szCs w:val="28"/>
                <w:lang w:val="uk-UA"/>
              </w:rPr>
              <w:t>головний спеціаліст сектора інформаційно-аналітичної роботи відділу інформаційно-аналітичної роботи та комунікацій з громадськістю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3113" w:type="dxa"/>
          </w:tcPr>
          <w:p>
            <w:pPr>
              <w:spacing w:after="0"/>
              <w:rPr>
                <w:rFonts w:ascii="Times New Roman" w:hAnsi="Times New Roman" w:eastAsia="Times New Roman" w:cs="Times New Roman"/>
                <w:sz w:val="28"/>
                <w:szCs w:val="28"/>
                <w:lang w:val="uk-UA" w:eastAsia="en-US"/>
              </w:rPr>
            </w:pPr>
          </w:p>
        </w:tc>
        <w:tc>
          <w:tcPr>
            <w:tcW w:w="6458" w:type="dxa"/>
            <w:vAlign w:val="center"/>
          </w:tcPr>
          <w:p>
            <w:pPr>
              <w:spacing w:after="0" w:line="240" w:lineRule="auto"/>
              <w:jc w:val="both"/>
              <w:rPr>
                <w:rFonts w:ascii="Times New Roman" w:hAnsi="Times New Roman" w:cs="Times New Roman"/>
                <w:sz w:val="28"/>
                <w:szCs w:val="28"/>
                <w:lang w:val="uk-UA" w:eastAsia="en-US" w:bidi="ar-SA"/>
              </w:rPr>
            </w:pPr>
          </w:p>
        </w:tc>
      </w:tr>
    </w:tbl>
    <w:p>
      <w:pPr>
        <w:spacing w:after="0" w:line="240" w:lineRule="auto"/>
        <w:jc w:val="both"/>
        <w:rPr>
          <w:rFonts w:ascii="Times New Roman" w:hAnsi="Times New Roman" w:eastAsia="Times New Roman" w:cs="Times New Roman"/>
          <w:sz w:val="28"/>
          <w:szCs w:val="28"/>
          <w:lang w:val="uk-UA"/>
        </w:rPr>
      </w:pPr>
    </w:p>
    <w:p>
      <w:pPr>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Вовченко Ф.І. повідомив, що на засіданні виконавчого комітету  03.11.2022 року присутні 7 членів виконавчого комітету і запропонував розпочати засідання.</w:t>
      </w: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За пропозицію розпочати засідання –</w:t>
      </w:r>
      <w:r>
        <w:rPr>
          <w:rFonts w:ascii="Times New Roman" w:hAnsi="Times New Roman" w:eastAsia="Times New Roman" w:cs="Times New Roman"/>
          <w:sz w:val="28"/>
          <w:szCs w:val="28"/>
          <w:lang w:val="uk-UA"/>
        </w:rPr>
        <w:t>7</w:t>
      </w:r>
      <w:r>
        <w:rPr>
          <w:rFonts w:ascii="Times New Roman" w:hAnsi="Times New Roman" w:eastAsia="Times New Roman" w:cs="Times New Roman"/>
          <w:sz w:val="28"/>
          <w:szCs w:val="28"/>
        </w:rPr>
        <w:t xml:space="preserve">. Одноголосно. </w:t>
      </w:r>
    </w:p>
    <w:p>
      <w:pPr>
        <w:spacing w:after="0"/>
        <w:jc w:val="both"/>
        <w:rPr>
          <w:rFonts w:ascii="Times New Roman" w:hAnsi="Times New Roman" w:eastAsia="Times New Roman" w:cs="Times New Roman"/>
          <w:sz w:val="28"/>
          <w:szCs w:val="28"/>
          <w:lang w:val="uk-UA"/>
        </w:rPr>
      </w:pPr>
    </w:p>
    <w:p>
      <w:pPr>
        <w:tabs>
          <w:tab w:val="left" w:pos="8640"/>
        </w:tabs>
        <w:ind w:right="-365" w:firstLine="560" w:firstLineChars="200"/>
        <w:jc w:val="both"/>
        <w:rPr>
          <w:rFonts w:ascii="Times New Roman" w:hAnsi="Times New Roman" w:cs="Times New Roman"/>
          <w:sz w:val="28"/>
          <w:szCs w:val="28"/>
          <w:lang w:val="uk-UA"/>
        </w:rPr>
      </w:pPr>
      <w:r>
        <w:rPr>
          <w:rStyle w:val="17"/>
          <w:rFonts w:ascii="Times New Roman" w:hAnsi="Times New Roman" w:cs="Times New Roman"/>
          <w:color w:val="000000"/>
          <w:sz w:val="28"/>
          <w:szCs w:val="28"/>
          <w:lang w:val="uk-UA"/>
        </w:rPr>
        <w:t xml:space="preserve">Головуючий запитав, які будуть </w:t>
      </w:r>
      <w:r>
        <w:rPr>
          <w:rFonts w:ascii="Times New Roman" w:hAnsi="Times New Roman" w:cs="Times New Roman"/>
          <w:sz w:val="28"/>
          <w:szCs w:val="28"/>
          <w:lang w:val="uk-UA"/>
        </w:rPr>
        <w:t>пропозиції щодо внесення  проектів рішень до порядку денного?</w:t>
      </w:r>
    </w:p>
    <w:p>
      <w:pPr>
        <w:tabs>
          <w:tab w:val="left" w:pos="8640"/>
        </w:tabs>
        <w:ind w:right="-365"/>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b/>
          <w:sz w:val="28"/>
          <w:szCs w:val="28"/>
          <w:lang w:val="uk-UA"/>
        </w:rPr>
        <w:t xml:space="preserve"> пропозиція Писаренко Людмили Віталіївни </w:t>
      </w:r>
      <w:r>
        <w:rPr>
          <w:rFonts w:ascii="Times New Roman" w:hAnsi="Times New Roman" w:cs="Times New Roman"/>
          <w:sz w:val="28"/>
          <w:szCs w:val="28"/>
          <w:lang w:val="uk-UA"/>
        </w:rPr>
        <w:t>внести до порядку денного проект рішення:</w:t>
      </w:r>
    </w:p>
    <w:p>
      <w:pPr>
        <w:pStyle w:val="24"/>
        <w:spacing w:before="0" w:beforeAutospacing="0" w:after="0" w:afterAutospacing="0"/>
        <w:rPr>
          <w:color w:val="000000"/>
          <w:sz w:val="28"/>
          <w:szCs w:val="28"/>
          <w:lang w:val="uk-UA"/>
        </w:rPr>
      </w:pPr>
      <w:r>
        <w:rPr>
          <w:sz w:val="28"/>
          <w:szCs w:val="28"/>
          <w:lang w:val="uk-UA"/>
        </w:rPr>
        <w:t>-Про</w:t>
      </w:r>
      <w:r>
        <w:rPr>
          <w:color w:val="000000"/>
          <w:sz w:val="28"/>
          <w:szCs w:val="28"/>
          <w:lang w:val="uk-UA"/>
        </w:rPr>
        <w:t xml:space="preserve"> внесення   змін до  рішення Ніжинської міської ради  VІІІ  скликання від 21 грудня 2021  року № 7-18/2021 «Про бюджет  Ніжинської міської територіальної громади  на 2022 рік (код  бюджету 25538000000)»</w:t>
      </w:r>
    </w:p>
    <w:p>
      <w:pPr>
        <w:pStyle w:val="24"/>
        <w:spacing w:before="0" w:beforeAutospacing="0" w:after="0" w:afterAutospacing="0"/>
        <w:rPr>
          <w:lang w:val="uk-UA"/>
        </w:rPr>
      </w:pPr>
    </w:p>
    <w:p>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2 - пропозиція Сіренко Світлани Анатоліївни </w:t>
      </w:r>
      <w:r>
        <w:rPr>
          <w:rFonts w:ascii="Times New Roman" w:hAnsi="Times New Roman" w:cs="Times New Roman"/>
          <w:sz w:val="28"/>
          <w:szCs w:val="28"/>
          <w:lang w:val="uk-UA"/>
        </w:rPr>
        <w:t>внести до порядку денного проекти рішень:</w:t>
      </w:r>
    </w:p>
    <w:p>
      <w:pPr>
        <w:spacing w:after="0"/>
        <w:jc w:val="both"/>
        <w:rPr>
          <w:rStyle w:val="17"/>
          <w:rFonts w:ascii="Times New Roman" w:hAnsi="Times New Roman" w:cs="Times New Roman"/>
          <w:bCs/>
          <w:color w:val="000000"/>
          <w:sz w:val="28"/>
          <w:szCs w:val="28"/>
          <w:lang w:val="uk-UA"/>
        </w:rPr>
      </w:pPr>
      <w:r>
        <w:rPr>
          <w:rStyle w:val="17"/>
          <w:rFonts w:ascii="Times New Roman" w:hAnsi="Times New Roman" w:cs="Times New Roman"/>
          <w:bCs/>
          <w:color w:val="000000"/>
          <w:sz w:val="28"/>
          <w:szCs w:val="28"/>
          <w:lang w:val="uk-UA"/>
        </w:rPr>
        <w:t xml:space="preserve">-Про </w:t>
      </w:r>
      <w:r>
        <w:rPr>
          <w:rFonts w:ascii="Times New Roman" w:hAnsi="Times New Roman" w:cs="Times New Roman"/>
          <w:bCs/>
          <w:sz w:val="28"/>
          <w:szCs w:val="28"/>
          <w:lang w:val="uk-UA"/>
        </w:rPr>
        <w:t>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вересень2022 року</w:t>
      </w:r>
    </w:p>
    <w:p>
      <w:pPr>
        <w:spacing w:after="0"/>
        <w:jc w:val="both"/>
        <w:rPr>
          <w:rFonts w:ascii="Times New Roman" w:hAnsi="Times New Roman" w:cs="Times New Roman"/>
          <w:sz w:val="28"/>
          <w:szCs w:val="28"/>
          <w:lang w:val="uk-UA"/>
        </w:rPr>
      </w:pPr>
      <w:r>
        <w:rPr>
          <w:rStyle w:val="17"/>
          <w:rFonts w:ascii="Times New Roman" w:hAnsi="Times New Roman" w:cs="Times New Roman"/>
          <w:bCs/>
          <w:color w:val="000000"/>
          <w:sz w:val="28"/>
          <w:szCs w:val="28"/>
          <w:lang w:val="uk-UA"/>
        </w:rPr>
        <w:t xml:space="preserve">-Про </w:t>
      </w:r>
      <w:r>
        <w:rPr>
          <w:rFonts w:ascii="Times New Roman" w:hAnsi="Times New Roman" w:cs="Times New Roman"/>
          <w:sz w:val="28"/>
          <w:szCs w:val="28"/>
          <w:lang w:val="uk-UA"/>
        </w:rPr>
        <w:t>внесення змін в Паспорт міської   цільової програми Охорона навколишнього природного середовища Ніжинської міської  територіальної громади на період 2022 р. (Додаток 42)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p>
    <w:p>
      <w:pPr>
        <w:spacing w:after="0"/>
        <w:jc w:val="both"/>
        <w:rPr>
          <w:rStyle w:val="17"/>
          <w:rFonts w:ascii="Times New Roman" w:hAnsi="Times New Roman" w:cs="Times New Roman"/>
          <w:bCs/>
          <w:color w:val="000000"/>
          <w:sz w:val="28"/>
          <w:szCs w:val="28"/>
          <w:lang w:val="uk-UA"/>
        </w:rPr>
      </w:pPr>
      <w:r>
        <w:rPr>
          <w:rFonts w:ascii="Times New Roman" w:hAnsi="Times New Roman" w:cs="Times New Roman"/>
          <w:sz w:val="28"/>
          <w:szCs w:val="28"/>
          <w:lang w:val="uk-UA"/>
        </w:rPr>
        <w:t>-Про виділення сил та засобів для боротьби з сніговими заметами в зимовий період 2022-2023 рр.</w:t>
      </w:r>
    </w:p>
    <w:p>
      <w:pPr>
        <w:spacing w:after="0"/>
        <w:jc w:val="both"/>
        <w:rPr>
          <w:rFonts w:ascii="Times New Roman" w:hAnsi="Times New Roman" w:cs="Times New Roman"/>
          <w:sz w:val="28"/>
          <w:szCs w:val="28"/>
          <w:lang w:val="uk-UA"/>
        </w:rPr>
      </w:pPr>
      <w:r>
        <w:rPr>
          <w:rStyle w:val="17"/>
          <w:rFonts w:ascii="Times New Roman" w:hAnsi="Times New Roman" w:cs="Times New Roman"/>
          <w:bCs/>
          <w:color w:val="000000"/>
          <w:sz w:val="28"/>
          <w:szCs w:val="28"/>
          <w:lang w:val="uk-UA"/>
        </w:rPr>
        <w:t>-</w:t>
      </w:r>
      <w:r>
        <w:rPr>
          <w:rFonts w:ascii="Times New Roman" w:hAnsi="Times New Roman" w:cs="Times New Roman"/>
          <w:sz w:val="28"/>
          <w:szCs w:val="28"/>
          <w:lang w:val="uk-UA"/>
        </w:rPr>
        <w:t xml:space="preserve"> Про видалення зелених насаджень на території Ніжинської територіальної громади</w:t>
      </w:r>
    </w:p>
    <w:p>
      <w:p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w:t>
      </w:r>
      <w:r>
        <w:rPr>
          <w:rFonts w:ascii="Times New Roman" w:hAnsi="Times New Roman" w:cs="Times New Roman"/>
          <w:b/>
          <w:bCs/>
          <w:lang w:val="uk-UA"/>
        </w:rPr>
        <w:t xml:space="preserve"> </w:t>
      </w:r>
      <w:r>
        <w:rPr>
          <w:rFonts w:ascii="Times New Roman" w:hAnsi="Times New Roman" w:cs="Times New Roman"/>
          <w:bCs/>
          <w:sz w:val="28"/>
          <w:szCs w:val="28"/>
          <w:lang w:val="uk-UA"/>
        </w:rPr>
        <w:t xml:space="preserve">Про внесення змін в міську цільову програму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w:t>
      </w:r>
      <w:r>
        <w:rPr>
          <w:rFonts w:ascii="Times New Roman" w:hAnsi="Times New Roman" w:cs="Times New Roman"/>
          <w:bCs/>
          <w:sz w:val="28"/>
          <w:szCs w:val="28"/>
          <w:lang w:val="en-US"/>
        </w:rPr>
        <w:t>VIII</w:t>
      </w:r>
      <w:r>
        <w:rPr>
          <w:rFonts w:ascii="Times New Roman" w:hAnsi="Times New Roman" w:cs="Times New Roman"/>
          <w:bCs/>
          <w:sz w:val="28"/>
          <w:szCs w:val="28"/>
          <w:lang w:val="uk-UA"/>
        </w:rPr>
        <w:t xml:space="preserve"> скликання від 21 грудня 2021 року №6-18/2021 «Про затвердження бюджетних програм місцевого/регіонального значення на 2022 рік»)</w:t>
      </w:r>
    </w:p>
    <w:p>
      <w:pPr>
        <w:spacing w:after="0"/>
        <w:jc w:val="both"/>
        <w:rPr>
          <w:rStyle w:val="17"/>
          <w:rFonts w:ascii="Times New Roman" w:hAnsi="Times New Roman" w:cs="Times New Roman"/>
          <w:bCs/>
          <w:color w:val="000000"/>
          <w:sz w:val="28"/>
          <w:szCs w:val="28"/>
          <w:lang w:val="uk-UA"/>
        </w:rPr>
      </w:pPr>
    </w:p>
    <w:p>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3 - пропозиція Мачачі</w:t>
      </w:r>
      <w:r>
        <w:rPr>
          <w:rFonts w:hint="default" w:ascii="Times New Roman" w:hAnsi="Times New Roman" w:cs="Times New Roman"/>
          <w:b/>
          <w:sz w:val="28"/>
          <w:szCs w:val="28"/>
          <w:lang w:val="uk-UA"/>
        </w:rPr>
        <w:t xml:space="preserve"> Олени Миколаївни</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внести до порядку денного проект рішення:</w:t>
      </w:r>
    </w:p>
    <w:p>
      <w:pPr>
        <w:spacing w:after="0"/>
        <w:jc w:val="both"/>
        <w:rPr>
          <w:rStyle w:val="17"/>
          <w:rFonts w:ascii="Times New Roman" w:hAnsi="Times New Roman"/>
          <w:b/>
          <w:sz w:val="28"/>
          <w:szCs w:val="28"/>
          <w:lang w:val="uk-UA"/>
        </w:rPr>
      </w:pPr>
      <w:r>
        <w:rPr>
          <w:rFonts w:ascii="Times New Roman" w:hAnsi="Times New Roman" w:cs="Times New Roman"/>
          <w:sz w:val="28"/>
          <w:szCs w:val="28"/>
          <w:lang w:val="uk-UA"/>
        </w:rPr>
        <w:t>- Про внесення змін до «Програми інформатизації діяльності управління соціального захисту населення Ніжинської міської ради Чернігівської області на 2020-2022 роки» (додаток №39), затверджної  рішенням Ніжинської міської ради Чернігівської області від 24.12.2019 р. № 7-65/2019 «Про затвердження бюджетних програм місцевого значення на 2020 рік» (зі змінами), дію якої продовжено на 2022 рік рішенням Ніжинської міської ради від 21.12.2021 р. № 6-18/2021</w:t>
      </w:r>
    </w:p>
    <w:p>
      <w:pPr>
        <w:pStyle w:val="18"/>
        <w:jc w:val="both"/>
        <w:rPr>
          <w:b/>
          <w:szCs w:val="28"/>
          <w:lang w:val="uk-UA"/>
        </w:rPr>
      </w:pPr>
    </w:p>
    <w:p>
      <w:pPr>
        <w:pStyle w:val="18"/>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4- пропозиція Шумейко Оксани Миколаївни  </w:t>
      </w:r>
      <w:r>
        <w:rPr>
          <w:rFonts w:hint="default" w:ascii="Times New Roman" w:hAnsi="Times New Roman" w:cs="Times New Roman"/>
          <w:sz w:val="28"/>
          <w:szCs w:val="28"/>
        </w:rPr>
        <w:t>внести до порядку денного проекти рішень:</w:t>
      </w:r>
    </w:p>
    <w:p>
      <w:pPr>
        <w:pStyle w:val="24"/>
        <w:spacing w:before="0" w:beforeAutospacing="0" w:after="0" w:afterAutospacing="0"/>
        <w:jc w:val="both"/>
        <w:rPr>
          <w:color w:val="000000"/>
          <w:sz w:val="28"/>
          <w:szCs w:val="28"/>
          <w:lang w:val="uk-UA"/>
        </w:rPr>
      </w:pPr>
      <w:r>
        <w:rPr>
          <w:color w:val="000000"/>
          <w:sz w:val="28"/>
          <w:szCs w:val="28"/>
          <w:lang w:val="uk-UA"/>
        </w:rPr>
        <w:t xml:space="preserve">-Про </w:t>
      </w:r>
      <w:r>
        <w:rPr>
          <w:sz w:val="28"/>
          <w:szCs w:val="28"/>
        </w:rPr>
        <w:t>розміщення тимчасових споруду м. Ніжині</w:t>
      </w:r>
    </w:p>
    <w:p>
      <w:pPr>
        <w:pStyle w:val="19"/>
        <w:spacing w:after="0"/>
        <w:ind w:left="0"/>
        <w:rPr>
          <w:rFonts w:ascii="Times New Roman" w:hAnsi="Times New Roman"/>
          <w:bCs/>
          <w:sz w:val="28"/>
          <w:szCs w:val="28"/>
          <w:lang w:val="uk-UA"/>
        </w:rPr>
      </w:pPr>
    </w:p>
    <w:p>
      <w:pPr>
        <w:pStyle w:val="19"/>
        <w:spacing w:after="0"/>
        <w:ind w:left="0"/>
        <w:rPr>
          <w:rFonts w:ascii="Times New Roman" w:hAnsi="Times New Roman" w:cs="Times New Roman"/>
          <w:sz w:val="28"/>
          <w:szCs w:val="28"/>
          <w:lang w:val="uk-UA"/>
        </w:rPr>
      </w:pPr>
      <w:r>
        <w:rPr>
          <w:rFonts w:ascii="Times New Roman" w:hAnsi="Times New Roman"/>
          <w:bCs/>
          <w:sz w:val="28"/>
          <w:szCs w:val="28"/>
          <w:lang w:val="uk-UA"/>
        </w:rPr>
        <w:t>5-</w:t>
      </w:r>
      <w:r>
        <w:rPr>
          <w:rFonts w:ascii="Times New Roman" w:hAnsi="Times New Roman" w:cs="Times New Roman"/>
          <w:b/>
          <w:sz w:val="28"/>
          <w:szCs w:val="28"/>
          <w:lang w:val="uk-UA"/>
        </w:rPr>
        <w:t xml:space="preserve">пропозиція Рацин Наталії Борисівни  </w:t>
      </w:r>
      <w:r>
        <w:rPr>
          <w:rFonts w:ascii="Times New Roman" w:hAnsi="Times New Roman" w:cs="Times New Roman"/>
          <w:sz w:val="28"/>
          <w:szCs w:val="28"/>
          <w:lang w:val="uk-UA"/>
        </w:rPr>
        <w:t>внести до порядку денного проекти рішень:</w:t>
      </w:r>
    </w:p>
    <w:p>
      <w:pPr>
        <w:widowControl w:val="0"/>
        <w:tabs>
          <w:tab w:val="left" w:pos="-5670"/>
          <w:tab w:val="left" w:pos="4564"/>
        </w:tabs>
        <w:suppressAutoHyphens/>
        <w:spacing w:after="0" w:line="240" w:lineRule="auto"/>
        <w:jc w:val="both"/>
        <w:rPr>
          <w:rFonts w:ascii="Times New Roman" w:hAnsi="Times New Roman" w:eastAsia="Andale Sans UI"/>
          <w:kern w:val="2"/>
          <w:sz w:val="28"/>
          <w:szCs w:val="24"/>
          <w:lang w:val="uk-UA" w:eastAsia="en-US"/>
        </w:rPr>
      </w:pPr>
      <w:r>
        <w:rPr>
          <w:rFonts w:ascii="Times New Roman" w:hAnsi="Times New Roman" w:cs="Times New Roman"/>
          <w:sz w:val="28"/>
          <w:szCs w:val="28"/>
          <w:lang w:val="uk-UA"/>
        </w:rPr>
        <w:t>-</w:t>
      </w:r>
      <w:r>
        <w:rPr>
          <w:rFonts w:ascii="Times New Roman" w:hAnsi="Times New Roman" w:eastAsia="Andale Sans UI"/>
          <w:kern w:val="2"/>
          <w:sz w:val="28"/>
          <w:szCs w:val="24"/>
          <w:lang w:val="uk-UA" w:eastAsia="en-US"/>
        </w:rPr>
        <w:t>Про розгляд матеріалів</w:t>
      </w:r>
      <w:r>
        <w:rPr>
          <w:rFonts w:ascii="Times New Roman" w:hAnsi="Times New Roman" w:eastAsia="Andale Sans UI"/>
          <w:kern w:val="2"/>
          <w:sz w:val="28"/>
          <w:szCs w:val="28"/>
          <w:lang w:val="uk-UA" w:eastAsia="en-US"/>
        </w:rPr>
        <w:t xml:space="preserve"> </w:t>
      </w:r>
      <w:r>
        <w:rPr>
          <w:rFonts w:ascii="Times New Roman" w:hAnsi="Times New Roman" w:eastAsia="Andale Sans UI"/>
          <w:kern w:val="2"/>
          <w:sz w:val="28"/>
          <w:szCs w:val="24"/>
          <w:lang w:val="uk-UA" w:eastAsia="en-US"/>
        </w:rPr>
        <w:t>комісії з питань захисту прав дитини</w:t>
      </w:r>
    </w:p>
    <w:p>
      <w:pPr>
        <w:widowControl w:val="0"/>
        <w:tabs>
          <w:tab w:val="left" w:pos="-5670"/>
          <w:tab w:val="left" w:pos="4564"/>
        </w:tabs>
        <w:suppressAutoHyphens/>
        <w:spacing w:after="0" w:line="240" w:lineRule="auto"/>
        <w:jc w:val="both"/>
        <w:rPr>
          <w:rFonts w:ascii="Times New Roman" w:hAnsi="Times New Roman" w:eastAsia="Andale Sans UI"/>
          <w:kern w:val="2"/>
          <w:sz w:val="28"/>
          <w:szCs w:val="24"/>
          <w:lang w:val="uk-UA" w:eastAsia="en-US"/>
        </w:rPr>
      </w:pPr>
      <w:r>
        <w:rPr>
          <w:rFonts w:ascii="Times New Roman" w:hAnsi="Times New Roman" w:eastAsia="Andale Sans UI"/>
          <w:kern w:val="2"/>
          <w:sz w:val="28"/>
          <w:szCs w:val="24"/>
          <w:lang w:val="uk-UA" w:eastAsia="en-US"/>
        </w:rPr>
        <w:t>-</w:t>
      </w:r>
      <w:r>
        <w:rPr>
          <w:rFonts w:ascii="Times New Roman" w:hAnsi="Times New Roman" w:eastAsia="Times New Roman" w:cs="Times New Roman"/>
          <w:color w:val="000000"/>
          <w:sz w:val="28"/>
          <w:szCs w:val="28"/>
          <w:lang w:val="uk-UA"/>
        </w:rPr>
        <w:t>Про продовження строку перебування дитини в сім’ї патронатного вихователя</w:t>
      </w:r>
    </w:p>
    <w:p>
      <w:pPr>
        <w:widowControl w:val="0"/>
        <w:tabs>
          <w:tab w:val="left" w:pos="-5670"/>
          <w:tab w:val="left" w:pos="4564"/>
        </w:tabs>
        <w:suppressAutoHyphens/>
        <w:spacing w:after="0" w:line="240" w:lineRule="auto"/>
        <w:jc w:val="both"/>
        <w:rPr>
          <w:rFonts w:ascii="Times New Roman" w:hAnsi="Times New Roman" w:eastAsia="Times New Roman" w:cs="Times New Roman"/>
          <w:color w:val="000000"/>
          <w:sz w:val="28"/>
          <w:szCs w:val="28"/>
          <w:lang w:val="uk-UA"/>
        </w:rPr>
      </w:pPr>
      <w:r>
        <w:rPr>
          <w:rFonts w:ascii="Times New Roman" w:hAnsi="Times New Roman" w:eastAsia="Andale Sans UI"/>
          <w:kern w:val="2"/>
          <w:sz w:val="28"/>
          <w:szCs w:val="24"/>
          <w:lang w:val="uk-UA" w:eastAsia="en-US"/>
        </w:rPr>
        <w:t>-</w:t>
      </w:r>
      <w:r>
        <w:rPr>
          <w:rFonts w:ascii="Times New Roman" w:hAnsi="Times New Roman" w:eastAsia="Times New Roman" w:cs="Times New Roman"/>
          <w:color w:val="000000"/>
          <w:sz w:val="28"/>
          <w:szCs w:val="28"/>
          <w:lang w:val="uk-UA"/>
        </w:rPr>
        <w:t>Про затвердження висновку служби у справах дітей виконавчого комітету Ніжинської міської ради про підтвердження місця проживання дитини Власова Олександра Романовича, 09.12.2008 р. н., для його тимчасового виїзду за межі України від 31.10.2022 №13.2-09/501</w:t>
      </w:r>
    </w:p>
    <w:p>
      <w:pPr>
        <w:widowControl w:val="0"/>
        <w:tabs>
          <w:tab w:val="left" w:pos="-5670"/>
          <w:tab w:val="left" w:pos="4564"/>
        </w:tabs>
        <w:suppressAutoHyphens/>
        <w:spacing w:after="0" w:line="240" w:lineRule="auto"/>
        <w:jc w:val="both"/>
        <w:rPr>
          <w:rFonts w:ascii="Times New Roman" w:hAnsi="Times New Roman" w:eastAsia="Andale Sans UI"/>
          <w:kern w:val="2"/>
          <w:sz w:val="28"/>
          <w:szCs w:val="28"/>
          <w:u w:val="single"/>
          <w:lang w:val="uk-UA" w:eastAsia="en-US"/>
        </w:rPr>
      </w:pPr>
      <w:r>
        <w:rPr>
          <w:rFonts w:ascii="Times New Roman" w:hAnsi="Times New Roman" w:eastAsia="Times New Roman" w:cs="Times New Roman"/>
          <w:color w:val="000000"/>
          <w:sz w:val="28"/>
          <w:szCs w:val="28"/>
          <w:lang w:val="uk-UA"/>
        </w:rPr>
        <w:t>-</w:t>
      </w:r>
      <w:r>
        <w:t xml:space="preserve"> </w:t>
      </w:r>
      <w:r>
        <w:rPr>
          <w:rFonts w:ascii="Times New Roman" w:hAnsi="Times New Roman" w:eastAsia="Times New Roman" w:cs="Times New Roman"/>
          <w:color w:val="000000"/>
          <w:sz w:val="28"/>
          <w:szCs w:val="28"/>
          <w:lang w:val="uk-UA"/>
        </w:rPr>
        <w:t>Про виведення дитини з сім’ї патронатного вихователя</w:t>
      </w:r>
    </w:p>
    <w:p>
      <w:pPr>
        <w:pStyle w:val="19"/>
        <w:spacing w:after="0"/>
        <w:ind w:left="0"/>
        <w:rPr>
          <w:rFonts w:ascii="Times New Roman" w:hAnsi="Times New Roman"/>
          <w:bCs/>
          <w:sz w:val="28"/>
          <w:szCs w:val="28"/>
          <w:lang w:val="uk-UA"/>
        </w:rPr>
      </w:pPr>
    </w:p>
    <w:p>
      <w:pPr>
        <w:pStyle w:val="19"/>
        <w:spacing w:after="0"/>
        <w:ind w:left="0"/>
        <w:rPr>
          <w:rFonts w:ascii="Times New Roman" w:hAnsi="Times New Roman" w:cs="Times New Roman"/>
          <w:sz w:val="28"/>
          <w:szCs w:val="28"/>
          <w:lang w:val="uk-UA"/>
        </w:rPr>
      </w:pPr>
      <w:r>
        <w:rPr>
          <w:rFonts w:ascii="Times New Roman" w:hAnsi="Times New Roman"/>
          <w:bCs/>
          <w:sz w:val="28"/>
          <w:szCs w:val="28"/>
          <w:lang w:val="uk-UA"/>
        </w:rPr>
        <w:t>6-</w:t>
      </w:r>
      <w:r>
        <w:rPr>
          <w:rFonts w:ascii="Times New Roman" w:hAnsi="Times New Roman" w:cs="Times New Roman"/>
          <w:b/>
          <w:sz w:val="28"/>
          <w:szCs w:val="28"/>
          <w:lang w:val="uk-UA"/>
        </w:rPr>
        <w:t xml:space="preserve">пропозиція Пономаренко Надії Олексіївни  </w:t>
      </w:r>
      <w:r>
        <w:rPr>
          <w:rFonts w:ascii="Times New Roman" w:hAnsi="Times New Roman" w:cs="Times New Roman"/>
          <w:sz w:val="28"/>
          <w:szCs w:val="28"/>
          <w:lang w:val="uk-UA"/>
        </w:rPr>
        <w:t>внести до порядку денного проекти  рішеннь:</w:t>
      </w:r>
    </w:p>
    <w:p>
      <w:pPr>
        <w:spacing w:after="0"/>
        <w:jc w:val="both"/>
        <w:rPr>
          <w:rFonts w:ascii="Times New Roman" w:hAnsi="Times New Roman" w:eastAsia="Andale Sans UI" w:cs="Times New Roman"/>
          <w:kern w:val="2"/>
          <w:sz w:val="28"/>
          <w:szCs w:val="24"/>
          <w:lang w:val="uk-UA" w:eastAsia="en-US"/>
        </w:rPr>
      </w:pPr>
      <w:r>
        <w:rPr>
          <w:rFonts w:ascii="Times New Roman" w:hAnsi="Times New Roman" w:cs="Times New Roman"/>
          <w:sz w:val="28"/>
          <w:szCs w:val="28"/>
          <w:lang w:val="uk-UA"/>
        </w:rPr>
        <w:t>-</w:t>
      </w:r>
      <w:r>
        <w:rPr>
          <w:rFonts w:ascii="Times New Roman" w:hAnsi="Times New Roman" w:eastAsia="Andale Sans UI" w:cs="Times New Roman"/>
          <w:kern w:val="2"/>
          <w:sz w:val="28"/>
          <w:szCs w:val="24"/>
          <w:lang w:val="uk-UA" w:eastAsia="en-US"/>
        </w:rPr>
        <w:t xml:space="preserve"> Про </w:t>
      </w:r>
      <w:r>
        <w:rPr>
          <w:rFonts w:ascii="Times New Roman" w:hAnsi="Times New Roman" w:eastAsia="Times New Roman" w:cs="Times New Roman"/>
          <w:color w:val="000000"/>
          <w:sz w:val="28"/>
          <w:szCs w:val="28"/>
          <w:lang w:val="uk-UA"/>
        </w:rPr>
        <w:t>доповнення додатків №№1,2,4,5 рішення виконавчого комітету Ніжинської міської ради від 08.09.2022 року № 282 «Про затвердження списків учнів закладів загальної середньої освіти на харчування за кошти бюджету Ніжинської територіальної громади у 2022-2023 н.р.»</w:t>
      </w:r>
    </w:p>
    <w:p>
      <w:pPr>
        <w:pStyle w:val="19"/>
        <w:spacing w:after="0"/>
        <w:ind w:left="0"/>
        <w:rPr>
          <w:rFonts w:ascii="Times New Roman" w:hAnsi="Times New Roman"/>
          <w:bCs/>
          <w:sz w:val="28"/>
          <w:szCs w:val="28"/>
          <w:lang w:val="uk-UA"/>
        </w:rPr>
      </w:pPr>
    </w:p>
    <w:p>
      <w:pPr>
        <w:pStyle w:val="19"/>
        <w:spacing w:after="0"/>
        <w:ind w:left="0"/>
        <w:rPr>
          <w:rFonts w:ascii="Times New Roman" w:hAnsi="Times New Roman"/>
          <w:bCs/>
          <w:sz w:val="28"/>
          <w:szCs w:val="28"/>
          <w:lang w:val="uk-UA"/>
        </w:rPr>
      </w:pPr>
      <w:r>
        <w:rPr>
          <w:rFonts w:ascii="Times New Roman" w:hAnsi="Times New Roman"/>
          <w:b/>
          <w:bCs/>
          <w:sz w:val="28"/>
          <w:szCs w:val="28"/>
          <w:lang w:val="uk-UA"/>
        </w:rPr>
        <w:t>7-</w:t>
      </w:r>
      <w:r>
        <w:rPr>
          <w:rFonts w:ascii="Times New Roman" w:hAnsi="Times New Roman" w:cs="Times New Roman"/>
          <w:b/>
          <w:sz w:val="28"/>
          <w:szCs w:val="28"/>
          <w:lang w:val="uk-UA"/>
        </w:rPr>
        <w:t xml:space="preserve"> пропозиція Глушка Павла Володимировича  </w:t>
      </w:r>
      <w:r>
        <w:rPr>
          <w:rFonts w:ascii="Times New Roman" w:hAnsi="Times New Roman" w:cs="Times New Roman"/>
          <w:sz w:val="28"/>
          <w:szCs w:val="28"/>
          <w:lang w:val="uk-UA"/>
        </w:rPr>
        <w:t>внести до порядку денного проекти  рішення:</w:t>
      </w:r>
    </w:p>
    <w:p>
      <w:pPr>
        <w:pStyle w:val="19"/>
        <w:spacing w:after="0"/>
        <w:ind w:left="0"/>
        <w:rPr>
          <w:rFonts w:ascii="Times New Roman" w:hAnsi="Times New Roman"/>
          <w:bCs/>
          <w:sz w:val="28"/>
          <w:szCs w:val="28"/>
          <w:lang w:val="uk-UA"/>
        </w:rPr>
      </w:pPr>
      <w:r>
        <w:rPr>
          <w:rFonts w:ascii="Times New Roman" w:hAnsi="Times New Roman"/>
          <w:bCs/>
          <w:sz w:val="28"/>
          <w:szCs w:val="28"/>
          <w:lang w:val="uk-UA"/>
        </w:rPr>
        <w:t>-</w:t>
      </w:r>
      <w:r>
        <w:rPr>
          <w:rFonts w:ascii="Times New Roman" w:hAnsi="Times New Roman" w:eastAsia="Times New Roman" w:cs="Times New Roman"/>
          <w:color w:val="000000"/>
          <w:sz w:val="28"/>
          <w:szCs w:val="28"/>
          <w:lang w:val="uk-UA"/>
        </w:rPr>
        <w:t xml:space="preserve"> Про </w:t>
      </w:r>
      <w:r>
        <w:rPr>
          <w:rFonts w:ascii="Times New Roman" w:hAnsi="Times New Roman" w:cs="Times New Roman"/>
          <w:sz w:val="28"/>
          <w:szCs w:val="28"/>
          <w:lang w:val="uk-UA"/>
        </w:rPr>
        <w:t>затвердження «Програми розвитку фізичної культури та спорту відділу з питань фізичної культури та спорту Ніжинської міської ради  на 2022 рік»</w:t>
      </w:r>
    </w:p>
    <w:p>
      <w:pPr>
        <w:pStyle w:val="19"/>
        <w:spacing w:after="0"/>
        <w:ind w:left="0"/>
        <w:rPr>
          <w:rFonts w:ascii="Times New Roman" w:hAnsi="Times New Roman"/>
          <w:bCs/>
          <w:sz w:val="28"/>
          <w:szCs w:val="28"/>
          <w:lang w:val="uk-UA"/>
        </w:rPr>
      </w:pPr>
      <w:r>
        <w:rPr>
          <w:rFonts w:ascii="Times New Roman" w:hAnsi="Times New Roman"/>
          <w:b/>
          <w:bCs/>
          <w:sz w:val="28"/>
          <w:szCs w:val="28"/>
          <w:lang w:val="uk-UA"/>
        </w:rPr>
        <w:t>8-</w:t>
      </w:r>
      <w:r>
        <w:rPr>
          <w:rFonts w:ascii="Times New Roman" w:hAnsi="Times New Roman" w:cs="Times New Roman"/>
          <w:b/>
          <w:sz w:val="28"/>
          <w:szCs w:val="28"/>
          <w:lang w:val="uk-UA"/>
        </w:rPr>
        <w:t xml:space="preserve"> пропозиція Олійник Ірини Володимирівни  </w:t>
      </w:r>
      <w:r>
        <w:rPr>
          <w:rFonts w:ascii="Times New Roman" w:hAnsi="Times New Roman" w:cs="Times New Roman"/>
          <w:sz w:val="28"/>
          <w:szCs w:val="28"/>
          <w:lang w:val="uk-UA"/>
        </w:rPr>
        <w:t>внести до порядку денного проекти  рішення:</w:t>
      </w:r>
    </w:p>
    <w:p>
      <w:pPr>
        <w:pStyle w:val="19"/>
        <w:spacing w:after="0"/>
        <w:ind w:left="0"/>
        <w:rPr>
          <w:rFonts w:ascii="Times New Roman" w:hAnsi="Times New Roman"/>
          <w:bCs/>
          <w:sz w:val="28"/>
          <w:szCs w:val="28"/>
          <w:lang w:val="uk-UA"/>
        </w:rPr>
      </w:pPr>
      <w:r>
        <w:rPr>
          <w:rFonts w:ascii="Times New Roman" w:hAnsi="Times New Roman"/>
          <w:bCs/>
          <w:sz w:val="28"/>
          <w:szCs w:val="28"/>
          <w:lang w:val="uk-UA"/>
        </w:rPr>
        <w:t>-</w:t>
      </w:r>
      <w:r>
        <w:rPr>
          <w:rFonts w:ascii="Times New Roman" w:hAnsi="Times New Roman" w:eastAsia="Times New Roman" w:cs="Times New Roman"/>
          <w:color w:val="000000"/>
          <w:sz w:val="28"/>
          <w:szCs w:val="28"/>
          <w:lang w:val="uk-UA"/>
        </w:rPr>
        <w:t xml:space="preserve"> Про </w:t>
      </w:r>
      <w:r>
        <w:rPr>
          <w:rFonts w:ascii="Times New Roman" w:hAnsi="Times New Roman" w:cs="Times New Roman"/>
          <w:sz w:val="28"/>
          <w:szCs w:val="28"/>
          <w:lang w:val="uk-UA"/>
        </w:rPr>
        <w:t>створення конкурсної комісії та робочої групи з відбору суб’єктів оціночної діяльності</w:t>
      </w:r>
    </w:p>
    <w:p>
      <w:pPr>
        <w:pStyle w:val="19"/>
        <w:spacing w:after="0"/>
        <w:ind w:left="0"/>
        <w:rPr>
          <w:rFonts w:ascii="Times New Roman" w:hAnsi="Times New Roman" w:cs="Times New Roman"/>
          <w:bCs/>
          <w:sz w:val="28"/>
          <w:szCs w:val="28"/>
          <w:lang w:val="uk-UA"/>
        </w:rPr>
      </w:pPr>
    </w:p>
    <w:p>
      <w:pPr>
        <w:pStyle w:val="18"/>
        <w:jc w:val="both"/>
        <w:rPr>
          <w:rFonts w:ascii="Times New Roman" w:hAnsi="Times New Roman" w:cs="Times New Roman"/>
          <w:sz w:val="28"/>
          <w:szCs w:val="28"/>
        </w:rPr>
      </w:pPr>
      <w:r>
        <w:rPr>
          <w:rFonts w:ascii="Times New Roman" w:hAnsi="Times New Roman" w:cs="Times New Roman"/>
          <w:b/>
          <w:sz w:val="28"/>
          <w:szCs w:val="28"/>
        </w:rPr>
        <w:t xml:space="preserve">Головуючий </w:t>
      </w:r>
      <w:r>
        <w:rPr>
          <w:rFonts w:ascii="Times New Roman" w:hAnsi="Times New Roman" w:cs="Times New Roman"/>
          <w:sz w:val="28"/>
          <w:szCs w:val="28"/>
          <w:lang w:val="uk-UA"/>
        </w:rPr>
        <w:t xml:space="preserve">вніс пропозицію включити </w:t>
      </w:r>
      <w:r>
        <w:rPr>
          <w:rFonts w:ascii="Times New Roman" w:hAnsi="Times New Roman" w:cs="Times New Roman"/>
          <w:sz w:val="28"/>
          <w:szCs w:val="28"/>
        </w:rPr>
        <w:t>запропоновані проекти рішень до порядку денного та затвердити  його.</w:t>
      </w:r>
    </w:p>
    <w:p>
      <w:pPr>
        <w:pStyle w:val="18"/>
        <w:jc w:val="both"/>
        <w:rPr>
          <w:rFonts w:ascii="Times New Roman" w:hAnsi="Times New Roman" w:cs="Times New Roman"/>
          <w:sz w:val="28"/>
          <w:szCs w:val="28"/>
          <w:lang w:val="uk-UA"/>
        </w:rPr>
      </w:pPr>
    </w:p>
    <w:p>
      <w:pPr>
        <w:spacing w:after="0"/>
        <w:ind w:firstLine="280"/>
        <w:jc w:val="both"/>
        <w:rPr>
          <w:rStyle w:val="17"/>
          <w:rFonts w:ascii="Times New Roman" w:hAnsi="Times New Roman" w:cs="Times New Roman"/>
          <w:b/>
          <w:bCs/>
          <w:sz w:val="28"/>
          <w:szCs w:val="28"/>
          <w:lang w:val="uk-UA"/>
        </w:rPr>
      </w:pPr>
      <w:r>
        <w:rPr>
          <w:rStyle w:val="17"/>
          <w:rFonts w:ascii="Times New Roman" w:hAnsi="Times New Roman" w:cs="Times New Roman"/>
          <w:sz w:val="28"/>
          <w:szCs w:val="28"/>
          <w:lang w:val="uk-UA"/>
        </w:rPr>
        <w:t xml:space="preserve">За - 7. Одноголосно </w:t>
      </w:r>
    </w:p>
    <w:p>
      <w:pPr>
        <w:spacing w:after="0"/>
        <w:ind w:firstLine="280"/>
        <w:jc w:val="center"/>
        <w:rPr>
          <w:rStyle w:val="17"/>
          <w:rFonts w:ascii="Times New Roman" w:hAnsi="Times New Roman" w:cs="Times New Roman"/>
          <w:b/>
          <w:bCs/>
          <w:color w:val="000000"/>
          <w:sz w:val="28"/>
          <w:szCs w:val="28"/>
          <w:lang w:val="uk-UA"/>
        </w:rPr>
      </w:pPr>
      <w:r>
        <w:rPr>
          <w:rStyle w:val="17"/>
          <w:rFonts w:ascii="Times New Roman" w:hAnsi="Times New Roman" w:cs="Times New Roman"/>
          <w:b/>
          <w:bCs/>
          <w:color w:val="000000"/>
          <w:sz w:val="28"/>
          <w:szCs w:val="28"/>
          <w:lang w:val="uk-UA"/>
        </w:rPr>
        <w:t>Порядок денний</w:t>
      </w:r>
    </w:p>
    <w:p>
      <w:pPr>
        <w:spacing w:after="0"/>
        <w:ind w:firstLine="280"/>
        <w:jc w:val="center"/>
        <w:rPr>
          <w:rStyle w:val="17"/>
          <w:rFonts w:ascii="Times New Roman" w:hAnsi="Times New Roman" w:cs="Times New Roman"/>
          <w:b/>
          <w:bCs/>
          <w:color w:val="000000"/>
          <w:sz w:val="28"/>
          <w:szCs w:val="28"/>
          <w:lang w:val="uk-UA"/>
        </w:rPr>
      </w:pPr>
    </w:p>
    <w:p>
      <w:pPr>
        <w:numPr>
          <w:ilvl w:val="0"/>
          <w:numId w:val="1"/>
        </w:num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bCs/>
          <w:sz w:val="28"/>
          <w:szCs w:val="28"/>
          <w:lang w:val="uk-UA"/>
        </w:rPr>
        <w:t xml:space="preserve">внесення   змін до  рішення Ніжинської міської ради  </w:t>
      </w:r>
      <w:r>
        <w:rPr>
          <w:rFonts w:ascii="Times New Roman" w:hAnsi="Times New Roman" w:cs="Times New Roman"/>
          <w:bCs/>
          <w:sz w:val="28"/>
          <w:szCs w:val="28"/>
        </w:rPr>
        <w:t>V</w:t>
      </w:r>
      <w:r>
        <w:rPr>
          <w:rFonts w:ascii="Times New Roman" w:hAnsi="Times New Roman" w:cs="Times New Roman"/>
          <w:bCs/>
          <w:sz w:val="28"/>
          <w:szCs w:val="28"/>
          <w:lang w:val="uk-UA"/>
        </w:rPr>
        <w:t>ІІІ  скликання від 21 грудня 2021  року № 7-18/2021 «Про бюджет  Ніжинської міської територіальної громади  на 2022 рік (код  бюджету 25538000000)»</w:t>
      </w:r>
    </w:p>
    <w:p>
      <w:pPr>
        <w:numPr>
          <w:ilvl w:val="0"/>
          <w:numId w:val="1"/>
        </w:num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bCs/>
          <w:sz w:val="28"/>
          <w:szCs w:val="28"/>
          <w:lang w:val="uk-UA"/>
        </w:rPr>
        <w:t>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вересень2022 року</w:t>
      </w:r>
    </w:p>
    <w:p>
      <w:pPr>
        <w:numPr>
          <w:ilvl w:val="0"/>
          <w:numId w:val="1"/>
        </w:numPr>
        <w:spacing w:after="0"/>
        <w:jc w:val="both"/>
        <w:rPr>
          <w:rStyle w:val="17"/>
          <w:rFonts w:ascii="Times New Roman" w:hAnsi="Times New Roman" w:cs="Times New Roman"/>
          <w:bCs/>
          <w:sz w:val="28"/>
          <w:szCs w:val="28"/>
          <w:lang w:val="uk-UA"/>
        </w:rPr>
      </w:pPr>
      <w:r>
        <w:rPr>
          <w:rStyle w:val="17"/>
          <w:rFonts w:ascii="Times New Roman" w:hAnsi="Times New Roman" w:cs="Times New Roman"/>
          <w:bCs/>
          <w:color w:val="000000"/>
          <w:sz w:val="28"/>
          <w:szCs w:val="28"/>
          <w:lang w:val="uk-UA"/>
        </w:rPr>
        <w:t xml:space="preserve">Про </w:t>
      </w:r>
      <w:r>
        <w:rPr>
          <w:rFonts w:ascii="Times New Roman" w:hAnsi="Times New Roman" w:cs="Times New Roman"/>
          <w:sz w:val="28"/>
          <w:szCs w:val="28"/>
          <w:lang w:val="uk-UA"/>
        </w:rPr>
        <w:t>внесення змін в Паспорт міської   цільової програми Охорона навколишнього природного середовища Ніжинської міської  територіальної громади на період 2022 р. (Додаток 42)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p>
    <w:p>
      <w:pPr>
        <w:numPr>
          <w:ilvl w:val="0"/>
          <w:numId w:val="1"/>
        </w:numPr>
        <w:spacing w:after="0"/>
        <w:jc w:val="both"/>
        <w:rPr>
          <w:rStyle w:val="17"/>
          <w:rFonts w:ascii="Times New Roman" w:hAnsi="Times New Roman" w:cs="Times New Roman"/>
          <w:bCs/>
          <w:sz w:val="28"/>
          <w:szCs w:val="28"/>
          <w:lang w:val="uk-UA"/>
        </w:rPr>
      </w:pPr>
      <w:r>
        <w:rPr>
          <w:rFonts w:ascii="Times New Roman" w:hAnsi="Times New Roman" w:cs="Times New Roman"/>
          <w:sz w:val="28"/>
          <w:szCs w:val="28"/>
          <w:lang w:val="uk-UA"/>
        </w:rPr>
        <w:t>Про виділення сил та засобів для боротьби з сніговими заметами в зимовий період 2022-2023 рр.</w:t>
      </w:r>
    </w:p>
    <w:p>
      <w:pPr>
        <w:numPr>
          <w:ilvl w:val="0"/>
          <w:numId w:val="1"/>
        </w:num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Про видалення зелених насаджень на території Ніжинської територіальної громади</w:t>
      </w:r>
    </w:p>
    <w:p>
      <w:pPr>
        <w:numPr>
          <w:ilvl w:val="0"/>
          <w:numId w:val="1"/>
        </w:numPr>
        <w:spacing w:after="0"/>
        <w:jc w:val="both"/>
        <w:rPr>
          <w:rFonts w:ascii="Times New Roman" w:hAnsi="Times New Roman" w:cs="Times New Roman"/>
          <w:bCs/>
          <w:sz w:val="28"/>
          <w:szCs w:val="28"/>
          <w:lang w:val="uk-UA"/>
        </w:rPr>
      </w:pPr>
      <w:r>
        <w:rPr>
          <w:rStyle w:val="17"/>
          <w:rFonts w:ascii="Times New Roman" w:hAnsi="Times New Roman" w:cs="Times New Roman"/>
          <w:bCs/>
          <w:color w:val="000000"/>
          <w:sz w:val="28"/>
          <w:szCs w:val="28"/>
          <w:lang w:val="uk-UA"/>
        </w:rPr>
        <w:t xml:space="preserve">Про </w:t>
      </w:r>
      <w:r>
        <w:rPr>
          <w:rFonts w:ascii="Times New Roman" w:hAnsi="Times New Roman" w:cs="Times New Roman"/>
          <w:sz w:val="28"/>
          <w:szCs w:val="28"/>
          <w:lang w:val="uk-UA"/>
        </w:rPr>
        <w:t xml:space="preserve">внесення змін в міську цільову програму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скликання від 21 грудня 2021 року №6-18/2021 «Про затвердження бюджетних програм місцевого/регіонального значення на 2022 рік»)</w:t>
      </w:r>
    </w:p>
    <w:p>
      <w:pPr>
        <w:pStyle w:val="19"/>
        <w:widowControl w:val="0"/>
        <w:numPr>
          <w:ilvl w:val="0"/>
          <w:numId w:val="1"/>
        </w:numPr>
        <w:spacing w:after="0" w:line="240" w:lineRule="auto"/>
        <w:ind w:left="0"/>
        <w:jc w:val="both"/>
        <w:rPr>
          <w:rStyle w:val="17"/>
          <w:rFonts w:ascii="Times New Roman" w:hAnsi="Times New Roman" w:cs="Times New Roman"/>
          <w:bCs/>
          <w:sz w:val="28"/>
          <w:szCs w:val="28"/>
          <w:lang w:val="uk-UA"/>
        </w:rPr>
      </w:pPr>
      <w:r>
        <w:rPr>
          <w:rFonts w:ascii="Times New Roman" w:hAnsi="Times New Roman" w:cs="Times New Roman"/>
          <w:bCs/>
          <w:sz w:val="28"/>
          <w:szCs w:val="28"/>
          <w:lang w:val="uk-UA"/>
        </w:rPr>
        <w:t xml:space="preserve">Про </w:t>
      </w:r>
      <w:r>
        <w:rPr>
          <w:rFonts w:ascii="Times New Roman" w:hAnsi="Times New Roman" w:cs="Times New Roman"/>
          <w:sz w:val="28"/>
          <w:szCs w:val="28"/>
          <w:lang w:val="uk-UA"/>
        </w:rPr>
        <w:t>внесення змін до «Програми інформатизації діяльності управління соціального захисту населення Ніжинської міської ради Чернігівської області на 2020-2022 роки» (додаток №39), затвердженої  рішенням Ніжинської міської ради Чернігівської області від 24.12.2019 р. № 7-65/2019 «Про затвердження бюджетних програм місцевого значення на 2020 рік» (зі змінами), дію якої продовжено на 2022 рік рішенням Ніжинської міської ради від 21.12.2021 р. № 6-18/2021</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 </w:t>
      </w:r>
      <w:r>
        <w:rPr>
          <w:rFonts w:ascii="Times New Roman" w:hAnsi="Times New Roman" w:cs="Times New Roman"/>
          <w:sz w:val="28"/>
          <w:szCs w:val="28"/>
        </w:rPr>
        <w:t>розміщення тимчасових споруду м. Ніжині</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eastAsia="Andale Sans UI" w:cs="Times New Roman"/>
          <w:kern w:val="2"/>
          <w:sz w:val="28"/>
          <w:szCs w:val="28"/>
          <w:lang w:val="uk-UA" w:eastAsia="en-US"/>
        </w:rPr>
        <w:t xml:space="preserve">Про </w:t>
      </w:r>
      <w:r>
        <w:rPr>
          <w:rFonts w:ascii="Times New Roman" w:hAnsi="Times New Roman" w:eastAsia="Andale Sans UI"/>
          <w:kern w:val="2"/>
          <w:sz w:val="28"/>
          <w:szCs w:val="28"/>
          <w:lang w:val="uk-UA" w:eastAsia="en-US"/>
        </w:rPr>
        <w:t>розгляд матеріалів комісії з питань захисту прав дитини</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 </w:t>
      </w:r>
      <w:r>
        <w:rPr>
          <w:rFonts w:ascii="Times New Roman" w:hAnsi="Times New Roman" w:eastAsia="Times New Roman" w:cs="Times New Roman"/>
          <w:color w:val="000000"/>
          <w:sz w:val="28"/>
          <w:szCs w:val="28"/>
          <w:lang w:val="uk-UA"/>
        </w:rPr>
        <w:t>продовження строку перебування дитини в сім’ї патронатного вихователя</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 </w:t>
      </w:r>
      <w:r>
        <w:rPr>
          <w:rFonts w:ascii="Times New Roman" w:hAnsi="Times New Roman" w:eastAsia="Times New Roman" w:cs="Times New Roman"/>
          <w:color w:val="000000"/>
          <w:sz w:val="28"/>
          <w:szCs w:val="28"/>
          <w:lang w:val="uk-UA"/>
        </w:rPr>
        <w:t>затвердження висновку служби у справах дітей виконавчого комітету Ніжинської міської ради про підтвердження місця проживання дитини Власова Олександра Романовича, 09.12.2008 р. н., для його тимчасового виїзду за межі України від 31.10.2022 №13.2-09/501</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eastAsia="Times New Roman" w:cs="Times New Roman"/>
          <w:color w:val="000000"/>
          <w:sz w:val="28"/>
          <w:szCs w:val="28"/>
          <w:lang w:val="uk-UA"/>
        </w:rPr>
        <w:t>Про виведення дитини з сім’ї патронатного вихователя</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eastAsia="Times New Roman" w:cs="Times New Roman"/>
          <w:color w:val="000000"/>
          <w:sz w:val="28"/>
          <w:szCs w:val="28"/>
          <w:lang w:val="uk-UA"/>
        </w:rPr>
        <w:t>Про доповнення додатків №№1,2,4,5 рішення виконавчого комітету Ніжинської міської ради від 08.09.2022 року № 282 «Про затвердження списків учнів закладів загальної середньої освіти на харчування за кошти бюджету Ніжинської територіальної громади у 2022-2023 н.р.»</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eastAsia="Times New Roman" w:cs="Times New Roman"/>
          <w:color w:val="000000"/>
          <w:sz w:val="28"/>
          <w:szCs w:val="28"/>
          <w:lang w:val="uk-UA"/>
        </w:rPr>
        <w:t xml:space="preserve">Про </w:t>
      </w:r>
      <w:r>
        <w:rPr>
          <w:rFonts w:ascii="Times New Roman" w:hAnsi="Times New Roman" w:cs="Times New Roman"/>
          <w:sz w:val="28"/>
          <w:szCs w:val="28"/>
          <w:lang w:val="uk-UA"/>
        </w:rPr>
        <w:t>затвердження «Програми розвитку фізичної культури та спорту відділу з питань фізичної культури та спорту Ніжинської міської ради  на 2022 рік»</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cs="Times New Roman"/>
          <w:sz w:val="28"/>
          <w:szCs w:val="28"/>
          <w:lang w:val="uk-UA"/>
        </w:rPr>
        <w:t>Про створення конкурсної комісії та робочої групи з відбору суб’єктів оціночної діяльності</w:t>
      </w:r>
    </w:p>
    <w:p>
      <w:pPr>
        <w:spacing w:after="0" w:line="240" w:lineRule="auto"/>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Розгляд проектів рішень</w:t>
      </w:r>
    </w:p>
    <w:p>
      <w:pPr>
        <w:spacing w:after="0" w:line="240" w:lineRule="auto"/>
        <w:jc w:val="center"/>
        <w:rPr>
          <w:rFonts w:ascii="Times New Roman" w:hAnsi="Times New Roman" w:cs="Times New Roman"/>
          <w:b/>
          <w:sz w:val="28"/>
          <w:szCs w:val="28"/>
          <w:lang w:val="uk-UA"/>
        </w:rPr>
      </w:pPr>
    </w:p>
    <w:p>
      <w:pPr>
        <w:numPr>
          <w:ilvl w:val="0"/>
          <w:numId w:val="2"/>
        </w:num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color w:val="000000"/>
          <w:sz w:val="28"/>
          <w:szCs w:val="28"/>
          <w:lang w:val="uk-UA"/>
        </w:rPr>
        <w:t>внесення   змін до  рішення Ніжинської міської ради  VІІІ  скликання від 21 грудня 2021  року № 7-18/2021 «Про бюджет  Ніжинської міської територіальної громади  на 2022 рік (код  бюджету 25538000000)»</w:t>
      </w:r>
    </w:p>
    <w:p>
      <w:pPr>
        <w:spacing w:after="0" w:line="240" w:lineRule="auto"/>
        <w:jc w:val="both"/>
        <w:rPr>
          <w:rFonts w:ascii="Times New Roman" w:hAnsi="Times New Roman" w:cs="Times New Roman"/>
          <w:bCs/>
          <w:sz w:val="28"/>
          <w:szCs w:val="28"/>
          <w:lang w:val="uk-UA"/>
        </w:rPr>
      </w:pPr>
    </w:p>
    <w:tbl>
      <w:tblPr>
        <w:tblStyle w:val="4"/>
        <w:tblW w:w="9679" w:type="dxa"/>
        <w:tblInd w:w="0" w:type="dxa"/>
        <w:tblLayout w:type="autofit"/>
        <w:tblCellMar>
          <w:top w:w="0" w:type="dxa"/>
          <w:left w:w="10" w:type="dxa"/>
          <w:bottom w:w="0" w:type="dxa"/>
          <w:right w:w="10" w:type="dxa"/>
        </w:tblCellMar>
      </w:tblPr>
      <w:tblGrid>
        <w:gridCol w:w="2728"/>
        <w:gridCol w:w="6951"/>
      </w:tblGrid>
      <w:tr>
        <w:tblPrEx>
          <w:tblCellMar>
            <w:top w:w="0" w:type="dxa"/>
            <w:left w:w="10" w:type="dxa"/>
            <w:bottom w:w="0" w:type="dxa"/>
            <w:right w:w="10" w:type="dxa"/>
          </w:tblCellMar>
        </w:tblPrEx>
        <w:trPr>
          <w:trHeight w:val="1415" w:hRule="atLeast"/>
        </w:trPr>
        <w:tc>
          <w:tcPr>
            <w:tcW w:w="2728"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en-US" w:eastAsia="en-US"/>
              </w:rPr>
            </w:pPr>
          </w:p>
        </w:tc>
        <w:tc>
          <w:tcPr>
            <w:tcW w:w="6951" w:type="dxa"/>
            <w:shd w:val="clear" w:color="auto" w:fill="FFFFFF"/>
            <w:tcMar>
              <w:top w:w="0" w:type="dxa"/>
              <w:left w:w="108" w:type="dxa"/>
              <w:bottom w:w="0" w:type="dxa"/>
              <w:right w:w="108" w:type="dxa"/>
            </w:tcMar>
          </w:tcPr>
          <w:p>
            <w:pPr>
              <w:ind w:firstLine="709"/>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Писаренко Л.В., </w:t>
            </w:r>
            <w:r>
              <w:rPr>
                <w:rFonts w:ascii="Times New Roman" w:hAnsi="Times New Roman" w:eastAsia="Times New Roman" w:cs="Times New Roman"/>
                <w:sz w:val="28"/>
                <w:szCs w:val="28"/>
                <w:lang w:val="uk-UA" w:eastAsia="en-US"/>
              </w:rPr>
              <w:t>яка ознайомила присутніх з проектом рішення</w:t>
            </w:r>
            <w:r>
              <w:rPr>
                <w:rFonts w:hint="default" w:ascii="Times New Roman" w:hAnsi="Times New Roman" w:eastAsia="Times New Roman" w:cs="Times New Roman"/>
                <w:sz w:val="28"/>
                <w:szCs w:val="28"/>
                <w:lang w:val="uk-UA" w:eastAsia="en-US"/>
              </w:rPr>
              <w:t xml:space="preserve"> та повідомила, що </w:t>
            </w:r>
            <w:r>
              <w:rPr>
                <w:rFonts w:hint="default" w:ascii="Times New Roman" w:hAnsi="Times New Roman" w:cs="Times New Roman"/>
                <w:sz w:val="28"/>
                <w:szCs w:val="28"/>
                <w:lang w:val="uk-UA"/>
              </w:rPr>
              <w:t>його підготовлено у</w:t>
            </w:r>
            <w:r>
              <w:rPr>
                <w:rFonts w:hint="default" w:ascii="Times New Roman" w:hAnsi="Times New Roman" w:cs="Times New Roman"/>
                <w:bCs/>
                <w:spacing w:val="2"/>
                <w:sz w:val="28"/>
                <w:szCs w:val="28"/>
                <w:shd w:val="clear" w:color="auto" w:fill="FFFFFF"/>
                <w:lang w:val="uk-UA"/>
              </w:rPr>
              <w:t xml:space="preserve"> зв’язку із виробничою необхідністю перерозподілу  видатків в межах бюджетних програм та уточнення бюджету Ніжинської міської територіальної громади на 2022 рік за рахунок  перевиконання доходної частини бюджету Ніжинської територіальної громади за підсумками 10 місяців 2022 року, згідно висновку  фінансового управління Ніжинської міської ради.</w:t>
            </w:r>
          </w:p>
        </w:tc>
      </w:tr>
      <w:tr>
        <w:tblPrEx>
          <w:tblCellMar>
            <w:top w:w="0" w:type="dxa"/>
            <w:left w:w="10" w:type="dxa"/>
            <w:bottom w:w="0" w:type="dxa"/>
            <w:right w:w="10" w:type="dxa"/>
          </w:tblCellMar>
        </w:tblPrEx>
        <w:trPr>
          <w:trHeight w:val="307" w:hRule="atLeast"/>
        </w:trPr>
        <w:tc>
          <w:tcPr>
            <w:tcW w:w="2728"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ГОЛОСУВАЛИ: </w:t>
            </w:r>
          </w:p>
        </w:tc>
        <w:tc>
          <w:tcPr>
            <w:tcW w:w="695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45" w:hRule="atLeast"/>
        </w:trPr>
        <w:tc>
          <w:tcPr>
            <w:tcW w:w="2728"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УХВАЛИЛИ:</w:t>
            </w:r>
          </w:p>
        </w:tc>
        <w:tc>
          <w:tcPr>
            <w:tcW w:w="6951"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386  додається.</w:t>
            </w:r>
          </w:p>
        </w:tc>
      </w:tr>
    </w:tbl>
    <w:p>
      <w:pPr>
        <w:spacing w:after="0"/>
        <w:jc w:val="both"/>
        <w:rPr>
          <w:rFonts w:ascii="Times New Roman" w:hAnsi="Times New Roman" w:cs="Times New Roman"/>
          <w:color w:val="000000"/>
          <w:sz w:val="28"/>
          <w:szCs w:val="28"/>
          <w:lang w:val="uk-UA"/>
        </w:rPr>
      </w:pPr>
    </w:p>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bCs/>
          <w:sz w:val="28"/>
          <w:szCs w:val="28"/>
          <w:lang w:val="uk-UA"/>
        </w:rPr>
        <w:t>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вересень2022 року</w:t>
      </w:r>
    </w:p>
    <w:p>
      <w:pPr>
        <w:spacing w:after="0" w:line="240" w:lineRule="auto"/>
        <w:jc w:val="both"/>
        <w:rPr>
          <w:rFonts w:ascii="Times New Roman" w:hAnsi="Times New Roman" w:cs="Times New Roman"/>
          <w:bCs/>
          <w:sz w:val="28"/>
          <w:szCs w:val="28"/>
          <w:lang w:val="uk-UA"/>
        </w:rPr>
      </w:pPr>
    </w:p>
    <w:tbl>
      <w:tblPr>
        <w:tblStyle w:val="4"/>
        <w:tblW w:w="0" w:type="auto"/>
        <w:tblInd w:w="0" w:type="dxa"/>
        <w:tblLayout w:type="autofit"/>
        <w:tblCellMar>
          <w:top w:w="0" w:type="dxa"/>
          <w:left w:w="10" w:type="dxa"/>
          <w:bottom w:w="0" w:type="dxa"/>
          <w:right w:w="10" w:type="dxa"/>
        </w:tblCellMar>
      </w:tblPr>
      <w:tblGrid>
        <w:gridCol w:w="2518"/>
        <w:gridCol w:w="6946"/>
      </w:tblGrid>
      <w:tr>
        <w:trPr>
          <w:trHeight w:val="820" w:hRule="atLeast"/>
        </w:trPr>
        <w:tc>
          <w:tcPr>
            <w:tcW w:w="2518"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946" w:type="dxa"/>
            <w:shd w:val="clear" w:color="auto" w:fill="FFFFFF"/>
            <w:tcMar>
              <w:top w:w="0" w:type="dxa"/>
              <w:left w:w="108" w:type="dxa"/>
              <w:bottom w:w="0" w:type="dxa"/>
              <w:right w:w="108" w:type="dxa"/>
            </w:tcMar>
          </w:tcPr>
          <w:p>
            <w:pPr>
              <w:ind w:firstLine="709"/>
              <w:jc w:val="both"/>
              <w:rPr>
                <w:rFonts w:hint="default"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Сіренко С.А., </w:t>
            </w:r>
            <w:r>
              <w:rPr>
                <w:rFonts w:ascii="Times New Roman" w:hAnsi="Times New Roman" w:eastAsia="Times New Roman" w:cs="Times New Roman"/>
                <w:sz w:val="28"/>
                <w:szCs w:val="28"/>
                <w:lang w:val="uk-UA" w:eastAsia="en-US"/>
              </w:rPr>
              <w:t>яка ознайомила присутніх з проектом рішення.</w:t>
            </w:r>
            <w:r>
              <w:rPr>
                <w:rFonts w:hint="default" w:ascii="Times New Roman" w:hAnsi="Times New Roman" w:eastAsia="Times New Roman" w:cs="Times New Roman"/>
                <w:sz w:val="28"/>
                <w:szCs w:val="28"/>
                <w:lang w:val="uk-UA" w:eastAsia="en-US"/>
              </w:rPr>
              <w:t>, пояснила, що відшкодування здійснюються на підставі податкових звітів, які були надані перевізниками.</w:t>
            </w:r>
          </w:p>
        </w:tc>
      </w:tr>
      <w:tr>
        <w:tblPrEx>
          <w:tblCellMar>
            <w:top w:w="0" w:type="dxa"/>
            <w:left w:w="10" w:type="dxa"/>
            <w:bottom w:w="0" w:type="dxa"/>
            <w:right w:w="10" w:type="dxa"/>
          </w:tblCellMar>
        </w:tblPrEx>
        <w:trPr>
          <w:trHeight w:val="454" w:hRule="atLeast"/>
        </w:trPr>
        <w:tc>
          <w:tcPr>
            <w:tcW w:w="2518"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46"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47" w:hRule="atLeast"/>
        </w:trPr>
        <w:tc>
          <w:tcPr>
            <w:tcW w:w="2518"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46"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387  додається.</w:t>
            </w:r>
          </w:p>
          <w:p>
            <w:pPr>
              <w:jc w:val="both"/>
              <w:rPr>
                <w:rFonts w:ascii="Times New Roman" w:hAnsi="Times New Roman" w:cs="Times New Roman"/>
                <w:color w:val="000000"/>
                <w:sz w:val="28"/>
                <w:szCs w:val="28"/>
                <w:lang w:val="uk-UA"/>
              </w:rPr>
            </w:pPr>
          </w:p>
        </w:tc>
      </w:tr>
    </w:tbl>
    <w:p>
      <w:pPr>
        <w:numPr>
          <w:ilvl w:val="0"/>
          <w:numId w:val="2"/>
        </w:numPr>
        <w:spacing w:after="0" w:line="240" w:lineRule="auto"/>
        <w:jc w:val="both"/>
        <w:rPr>
          <w:rStyle w:val="17"/>
          <w:rFonts w:ascii="Times New Roman" w:hAnsi="Times New Roman" w:cs="Times New Roman"/>
          <w:bCs/>
          <w:sz w:val="28"/>
          <w:szCs w:val="28"/>
          <w:lang w:val="uk-UA"/>
        </w:rPr>
      </w:pPr>
      <w:r>
        <w:rPr>
          <w:rFonts w:ascii="Times New Roman" w:hAnsi="Times New Roman" w:cs="Times New Roman"/>
          <w:sz w:val="28"/>
          <w:szCs w:val="28"/>
          <w:lang w:val="uk-UA"/>
        </w:rPr>
        <w:t>Про внесення змін в Паспорт міської   цільової програми Охорона навколишнього природного середовища Ніжинської міської  територіальної громади на період 2022 р. (Додаток 42)  до рішення Ніжинської міської ради  VIIІ скликання від 21 грудня 2021 року №  6-18/2021 «Про затвердження бюджетних програм місцевого/ регіонального  значення на 2022 рік»)</w:t>
      </w:r>
    </w:p>
    <w:p>
      <w:pPr>
        <w:spacing w:after="0" w:line="240" w:lineRule="auto"/>
        <w:jc w:val="both"/>
        <w:rPr>
          <w:rFonts w:ascii="Times New Roman" w:hAnsi="Times New Roman" w:cs="Times New Roman"/>
          <w:bCs/>
          <w:sz w:val="28"/>
          <w:szCs w:val="28"/>
          <w:lang w:val="uk-UA"/>
        </w:rPr>
      </w:pPr>
    </w:p>
    <w:tbl>
      <w:tblPr>
        <w:tblStyle w:val="4"/>
        <w:tblW w:w="9619" w:type="dxa"/>
        <w:tblInd w:w="0" w:type="dxa"/>
        <w:tblLayout w:type="autofit"/>
        <w:tblCellMar>
          <w:top w:w="0" w:type="dxa"/>
          <w:left w:w="10" w:type="dxa"/>
          <w:bottom w:w="0" w:type="dxa"/>
          <w:right w:w="10" w:type="dxa"/>
        </w:tblCellMar>
      </w:tblPr>
      <w:tblGrid>
        <w:gridCol w:w="2712"/>
        <w:gridCol w:w="6907"/>
      </w:tblGrid>
      <w:tr>
        <w:trPr>
          <w:trHeight w:val="885" w:hRule="atLeast"/>
        </w:trPr>
        <w:tc>
          <w:tcPr>
            <w:tcW w:w="271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907" w:type="dxa"/>
            <w:shd w:val="clear" w:color="auto" w:fill="FFFFFF"/>
            <w:tcMar>
              <w:top w:w="0" w:type="dxa"/>
              <w:left w:w="108" w:type="dxa"/>
              <w:bottom w:w="0" w:type="dxa"/>
              <w:right w:w="108" w:type="dxa"/>
            </w:tcMar>
          </w:tcPr>
          <w:p>
            <w:pPr>
              <w:spacing w:after="0" w:line="240" w:lineRule="auto"/>
              <w:jc w:val="both"/>
              <w:rPr>
                <w:rFonts w:hint="default" w:ascii="Times New Roman" w:hAnsi="Times New Roman" w:cs="Times New Roman"/>
                <w:sz w:val="28"/>
                <w:szCs w:val="28"/>
                <w:lang w:val="uk-UA" w:eastAsia="en-US"/>
              </w:rPr>
            </w:pPr>
            <w:r>
              <w:rPr>
                <w:rFonts w:ascii="Times New Roman" w:hAnsi="Times New Roman" w:cs="Times New Roman"/>
                <w:sz w:val="28"/>
                <w:szCs w:val="28"/>
                <w:lang w:val="uk-UA"/>
              </w:rPr>
              <w:t xml:space="preserve">Сіренко С.А.,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65" w:hRule="atLeast"/>
        </w:trPr>
        <w:tc>
          <w:tcPr>
            <w:tcW w:w="2712"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07"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439" w:hRule="atLeast"/>
        </w:trPr>
        <w:tc>
          <w:tcPr>
            <w:tcW w:w="2712"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07"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388  додається.</w:t>
            </w:r>
          </w:p>
        </w:tc>
      </w:tr>
    </w:tbl>
    <w:p>
      <w:pPr>
        <w:numPr>
          <w:ilvl w:val="0"/>
          <w:numId w:val="2"/>
        </w:numPr>
        <w:spacing w:after="0" w:line="240" w:lineRule="auto"/>
        <w:jc w:val="both"/>
        <w:rPr>
          <w:rStyle w:val="17"/>
          <w:rFonts w:ascii="Times New Roman" w:hAnsi="Times New Roman" w:cs="Times New Roman"/>
          <w:bCs/>
          <w:sz w:val="28"/>
          <w:szCs w:val="28"/>
          <w:lang w:val="uk-UA"/>
        </w:rPr>
      </w:pPr>
      <w:r>
        <w:rPr>
          <w:rStyle w:val="17"/>
          <w:rFonts w:ascii="Times New Roman" w:hAnsi="Times New Roman" w:cs="Times New Roman"/>
          <w:bCs/>
          <w:color w:val="000000"/>
          <w:sz w:val="28"/>
          <w:szCs w:val="28"/>
          <w:lang w:val="uk-UA"/>
        </w:rPr>
        <w:t xml:space="preserve">Про </w:t>
      </w:r>
      <w:r>
        <w:rPr>
          <w:rFonts w:ascii="Times New Roman" w:hAnsi="Times New Roman" w:cs="Times New Roman"/>
          <w:sz w:val="28"/>
          <w:szCs w:val="28"/>
          <w:lang w:val="uk-UA"/>
        </w:rPr>
        <w:t>виділення сил та засобів для боротьби з сніговими заметами в зимовий період 2022-2023 рр.</w:t>
      </w:r>
    </w:p>
    <w:p>
      <w:pPr>
        <w:spacing w:after="0" w:line="240" w:lineRule="auto"/>
        <w:jc w:val="both"/>
        <w:rPr>
          <w:rFonts w:ascii="Times New Roman" w:hAnsi="Times New Roman" w:cs="Times New Roman"/>
          <w:bCs/>
          <w:sz w:val="28"/>
          <w:szCs w:val="28"/>
          <w:lang w:val="uk-UA"/>
        </w:rPr>
      </w:pPr>
    </w:p>
    <w:tbl>
      <w:tblPr>
        <w:tblStyle w:val="4"/>
        <w:tblW w:w="0" w:type="auto"/>
        <w:tblInd w:w="0" w:type="dxa"/>
        <w:tblLayout w:type="autofit"/>
        <w:tblCellMar>
          <w:top w:w="0" w:type="dxa"/>
          <w:left w:w="10" w:type="dxa"/>
          <w:bottom w:w="0" w:type="dxa"/>
          <w:right w:w="10" w:type="dxa"/>
        </w:tblCellMar>
      </w:tblPr>
      <w:tblGrid>
        <w:gridCol w:w="2695"/>
        <w:gridCol w:w="6864"/>
      </w:tblGrid>
      <w:tr>
        <w:tblPrEx>
          <w:tblCellMar>
            <w:top w:w="0" w:type="dxa"/>
            <w:left w:w="10" w:type="dxa"/>
            <w:bottom w:w="0" w:type="dxa"/>
            <w:right w:w="10" w:type="dxa"/>
          </w:tblCellMar>
        </w:tblPrEx>
        <w:trPr>
          <w:trHeight w:val="762" w:hRule="atLeast"/>
        </w:trPr>
        <w:tc>
          <w:tcPr>
            <w:tcW w:w="269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64" w:type="dxa"/>
            <w:shd w:val="clear" w:color="auto" w:fill="FFFFFF"/>
            <w:tcMar>
              <w:top w:w="0" w:type="dxa"/>
              <w:left w:w="108" w:type="dxa"/>
              <w:bottom w:w="0" w:type="dxa"/>
              <w:right w:w="108" w:type="dxa"/>
            </w:tcMar>
          </w:tcPr>
          <w:p>
            <w:pPr>
              <w:ind w:right="227" w:hanging="1"/>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Сіренко С.А.,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422" w:hRule="atLeast"/>
        </w:trPr>
        <w:tc>
          <w:tcPr>
            <w:tcW w:w="2695"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08" w:hRule="atLeast"/>
        </w:trPr>
        <w:tc>
          <w:tcPr>
            <w:tcW w:w="2695"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64"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389  додається.</w:t>
            </w:r>
          </w:p>
        </w:tc>
      </w:tr>
    </w:tbl>
    <w:p>
      <w:pPr>
        <w:numPr>
          <w:ilvl w:val="0"/>
          <w:numId w:val="2"/>
        </w:numPr>
        <w:spacing w:after="0" w:line="240" w:lineRule="auto"/>
        <w:ind w:left="70"/>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Про </w:t>
      </w:r>
      <w:r>
        <w:rPr>
          <w:rFonts w:ascii="Times New Roman" w:hAnsi="Times New Roman" w:cs="Times New Roman"/>
          <w:sz w:val="28"/>
          <w:szCs w:val="28"/>
          <w:lang w:val="uk-UA"/>
        </w:rPr>
        <w:t>видалення зелених насаджень на території Ніжинської територіальної громади</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Сіренко С.А., </w:t>
            </w:r>
            <w:r>
              <w:rPr>
                <w:rFonts w:ascii="Times New Roman" w:hAnsi="Times New Roman" w:eastAsia="Times New Roman" w:cs="Times New Roman"/>
                <w:sz w:val="28"/>
                <w:szCs w:val="28"/>
                <w:lang w:val="uk-UA" w:eastAsia="en-US"/>
              </w:rPr>
              <w:t>яка ознайомила присутніх з проектом рішення.</w:t>
            </w:r>
            <w:r>
              <w:rPr>
                <w:rFonts w:hint="default" w:ascii="Times New Roman" w:hAnsi="Times New Roman" w:eastAsia="Times New Roman" w:cs="Times New Roman"/>
                <w:sz w:val="28"/>
                <w:szCs w:val="28"/>
                <w:lang w:val="uk-UA" w:eastAsia="en-US"/>
              </w:rPr>
              <w:t xml:space="preserve"> </w:t>
            </w:r>
            <w:r>
              <w:rPr>
                <w:rFonts w:ascii="Times New Roman" w:hAnsi="Times New Roman" w:eastAsia="Times New Roman" w:cs="Times New Roman"/>
                <w:sz w:val="28"/>
                <w:szCs w:val="28"/>
                <w:lang w:val="uk-UA" w:eastAsia="en-US"/>
              </w:rPr>
              <w:t>Зазначила</w:t>
            </w:r>
            <w:r>
              <w:rPr>
                <w:rFonts w:hint="default" w:ascii="Times New Roman" w:hAnsi="Times New Roman" w:eastAsia="Times New Roman" w:cs="Times New Roman"/>
                <w:sz w:val="28"/>
                <w:szCs w:val="28"/>
                <w:lang w:val="uk-UA" w:eastAsia="en-US"/>
              </w:rPr>
              <w:t xml:space="preserve">, що проект рішення розроблений </w:t>
            </w:r>
            <w:r>
              <w:rPr>
                <w:rFonts w:hint="default" w:ascii="Times New Roman" w:hAnsi="Times New Roman" w:cs="Times New Roman"/>
                <w:sz w:val="28"/>
                <w:lang w:val="uk-UA"/>
              </w:rPr>
              <w:t>для</w:t>
            </w:r>
            <w:r>
              <w:rPr>
                <w:rFonts w:hint="default" w:ascii="Times New Roman" w:hAnsi="Times New Roman" w:cs="Times New Roman"/>
                <w:sz w:val="28"/>
                <w:szCs w:val="28"/>
                <w:lang w:val="uk-UA"/>
              </w:rPr>
              <w:t xml:space="preserve"> попередження виникнення надзвичайної ситуації, відповідно до рекомендацій міської комісії з питань техногенно-екологічної безпеки та надзвичайних ситуацій  та з метою зосередження зусиль підприємств, установ, організацій міста, спеціалізованої комунально-технічної служби цивільного захисту м. Ніжина, до дій щодо ліквідації снігових наметів на вулицях та в місцях загального користування.</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96"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390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Про </w:t>
      </w:r>
      <w:r>
        <w:rPr>
          <w:rFonts w:ascii="Times New Roman" w:hAnsi="Times New Roman" w:cs="Times New Roman"/>
          <w:sz w:val="28"/>
          <w:szCs w:val="28"/>
          <w:lang w:val="uk-UA"/>
        </w:rPr>
        <w:t xml:space="preserve">внесення змін в міську цільову програму «Розвитку та фінансової підтримки комунальних підприємств Ніжинської міської територіальної громади на 2022 рік» (Додаток 36 до рішення Ніжинської міської ради </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скликання від 21 грудня 2021 року №6-18/2021 «Про затвердження бюджетних програм місцевого/регіонального значення на 2022 рік»)</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pStyle w:val="12"/>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Сіренко С.А.,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391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внесення змін до «Програми інформатизації діяльності управління соціального захисту населення Ніжинської міської ради Чернігівської області на 2020-2022 роки» (додаток №39), затвердженої  рішенням Ніжинської міської ради Чернігівської області від 24.12.2019 р. № 7-65/2019 «Про затвердження бюджетних програм місцевого значення на 2020 рік» (зі змінами), дію якої продовжено на 2022 рік рішенням Ніжинської міської ради від 21.12.2021 р. № 6-18/2021</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19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pStyle w:val="12"/>
              <w:spacing w:after="0" w:line="240" w:lineRule="auto"/>
              <w:ind w:left="0"/>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Мачачу</w:t>
            </w:r>
            <w:r>
              <w:rPr>
                <w:rFonts w:hint="default" w:ascii="Times New Roman" w:hAnsi="Times New Roman" w:cs="Times New Roman"/>
                <w:sz w:val="28"/>
                <w:szCs w:val="28"/>
                <w:lang w:val="uk-UA"/>
              </w:rPr>
              <w:t xml:space="preserve"> О.М.</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lang w:val="uk-UA" w:eastAsia="en-US"/>
              </w:rPr>
              <w:t>яка представила для обговорення проект рішення</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392  додається. </w:t>
            </w:r>
          </w:p>
        </w:tc>
      </w:tr>
    </w:tbl>
    <w:p>
      <w:pPr>
        <w:spacing w:after="0" w:line="240" w:lineRule="auto"/>
        <w:jc w:val="both"/>
        <w:rPr>
          <w:rFonts w:ascii="Times New Roman" w:hAnsi="Times New Roman" w:cs="Times New Roman"/>
          <w:b/>
          <w:sz w:val="28"/>
          <w:szCs w:val="28"/>
          <w:lang w:val="uk-UA"/>
        </w:rPr>
      </w:pPr>
    </w:p>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sz w:val="28"/>
          <w:szCs w:val="28"/>
        </w:rPr>
        <w:t>розміщення тимчасових споруду м. Ніжині</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Шумейко О.М., </w:t>
            </w:r>
            <w:r>
              <w:rPr>
                <w:rFonts w:ascii="Times New Roman" w:hAnsi="Times New Roman" w:eastAsia="Times New Roman" w:cs="Times New Roman"/>
                <w:sz w:val="28"/>
                <w:szCs w:val="28"/>
                <w:lang w:val="uk-UA" w:eastAsia="en-US"/>
              </w:rPr>
              <w:t>яка представила для обговорення проект рішення</w:t>
            </w:r>
            <w:r>
              <w:rPr>
                <w:rFonts w:ascii="Times New Roman" w:hAnsi="Times New Roman" w:cs="Times New Roman"/>
                <w:bCs/>
                <w:spacing w:val="2"/>
                <w:sz w:val="28"/>
                <w:szCs w:val="28"/>
                <w:shd w:val="clear" w:color="auto" w:fill="FFFFFF"/>
                <w:lang w:val="uk-UA"/>
              </w:rPr>
              <w:t>.</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393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eastAsia="Andale Sans UI"/>
          <w:kern w:val="2"/>
          <w:sz w:val="28"/>
          <w:szCs w:val="28"/>
          <w:lang w:val="uk-UA" w:eastAsia="en-US"/>
        </w:rPr>
        <w:t>розгляд матеріалів комісії з питань захисту прав дитини</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представила для обговорення проект рішення</w:t>
            </w:r>
            <w:r>
              <w:rPr>
                <w:rFonts w:ascii="Times New Roman" w:hAnsi="Times New Roman" w:cs="Times New Roman"/>
                <w:bCs/>
                <w:spacing w:val="2"/>
                <w:sz w:val="28"/>
                <w:szCs w:val="28"/>
                <w:shd w:val="clear" w:color="auto" w:fill="FFFFFF"/>
                <w:lang w:val="uk-UA"/>
              </w:rPr>
              <w:t>.</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394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eastAsia="Times New Roman" w:cs="Times New Roman"/>
          <w:color w:val="000000"/>
          <w:sz w:val="28"/>
          <w:szCs w:val="28"/>
          <w:lang w:val="uk-UA"/>
        </w:rPr>
        <w:t>продовження строку перебування дитини в сім’ї патронатного вихователя</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представила для обговорення проект рішення</w:t>
            </w:r>
            <w:r>
              <w:rPr>
                <w:rFonts w:ascii="Times New Roman" w:hAnsi="Times New Roman" w:cs="Times New Roman"/>
                <w:bCs/>
                <w:spacing w:val="2"/>
                <w:sz w:val="28"/>
                <w:szCs w:val="28"/>
                <w:shd w:val="clear" w:color="auto" w:fill="FFFFFF"/>
                <w:lang w:val="uk-UA"/>
              </w:rPr>
              <w:t>.</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 – 7.</w:t>
            </w:r>
          </w:p>
          <w:p>
            <w:pPr>
              <w:spacing w:after="0" w:line="240" w:lineRule="auto"/>
              <w:jc w:val="both"/>
              <w:rPr>
                <w:rFonts w:ascii="Times New Roman" w:hAnsi="Times New Roman" w:cs="Times New Roman"/>
                <w:color w:val="000000"/>
                <w:sz w:val="28"/>
                <w:szCs w:val="28"/>
                <w:lang w:val="uk-UA"/>
              </w:rPr>
            </w:pP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395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eastAsia="Times New Roman" w:cs="Times New Roman"/>
          <w:color w:val="000000"/>
          <w:sz w:val="28"/>
          <w:szCs w:val="28"/>
          <w:lang w:val="uk-UA"/>
        </w:rPr>
        <w:t>затвердження висновку служби у справах дітей виконавчого комітету Ніжинської міської ради про підтвердження місця проживання дитини Власова Олександра Романовича, 09.12.2008 р. н., для його тимчасового виїзду за межі України від 31.10.2022 №13.2-09/501</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представила для обговорення проект рішення</w:t>
            </w:r>
            <w:r>
              <w:rPr>
                <w:rFonts w:ascii="Times New Roman" w:hAnsi="Times New Roman" w:cs="Times New Roman"/>
                <w:bCs/>
                <w:spacing w:val="2"/>
                <w:sz w:val="28"/>
                <w:szCs w:val="28"/>
                <w:shd w:val="clear" w:color="auto" w:fill="FFFFFF"/>
                <w:lang w:val="uk-UA"/>
              </w:rPr>
              <w:t>.</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396  додається. </w:t>
            </w:r>
          </w:p>
        </w:tc>
      </w:tr>
    </w:tbl>
    <w:p>
      <w:pPr>
        <w:spacing w:after="0" w:line="240" w:lineRule="auto"/>
        <w:jc w:val="both"/>
        <w:rPr>
          <w:rFonts w:ascii="Times New Roman" w:hAnsi="Times New Roman" w:cs="Times New Roman"/>
          <w:b/>
          <w:sz w:val="28"/>
          <w:szCs w:val="28"/>
        </w:rPr>
      </w:pPr>
    </w:p>
    <w:p>
      <w:pPr>
        <w:numPr>
          <w:ilvl w:val="0"/>
          <w:numId w:val="2"/>
        </w:numPr>
        <w:spacing w:after="0" w:line="240" w:lineRule="auto"/>
        <w:ind w:left="7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eastAsia="Times New Roman" w:cs="Times New Roman"/>
          <w:color w:val="000000"/>
          <w:sz w:val="28"/>
          <w:szCs w:val="28"/>
          <w:lang w:val="uk-UA"/>
        </w:rPr>
        <w:t>виведення дитини з сім’ї патронатного вихователя</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ind w:left="2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Рацин Н.Б., </w:t>
            </w:r>
            <w:r>
              <w:rPr>
                <w:rFonts w:ascii="Times New Roman" w:hAnsi="Times New Roman" w:eastAsia="Times New Roman" w:cs="Times New Roman"/>
                <w:sz w:val="28"/>
                <w:szCs w:val="28"/>
                <w:lang w:val="uk-UA" w:eastAsia="en-US"/>
              </w:rPr>
              <w:t>яка представила для обговорення проект рішення</w:t>
            </w:r>
            <w:r>
              <w:rPr>
                <w:rFonts w:ascii="Times New Roman" w:hAnsi="Times New Roman" w:cs="Times New Roman"/>
                <w:bCs/>
                <w:spacing w:val="2"/>
                <w:sz w:val="28"/>
                <w:szCs w:val="28"/>
                <w:shd w:val="clear" w:color="auto" w:fill="FFFFFF"/>
                <w:lang w:val="uk-UA"/>
              </w:rPr>
              <w:t>.</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397  додається. </w:t>
            </w:r>
          </w:p>
          <w:p>
            <w:pPr>
              <w:jc w:val="both"/>
              <w:rPr>
                <w:rFonts w:ascii="Times New Roman" w:hAnsi="Times New Roman" w:cs="Times New Roman"/>
                <w:color w:val="000000"/>
                <w:sz w:val="28"/>
                <w:szCs w:val="28"/>
                <w:lang w:val="uk-UA"/>
              </w:rPr>
            </w:pP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eastAsia="Times New Roman" w:cs="Times New Roman"/>
          <w:color w:val="000000"/>
          <w:sz w:val="28"/>
          <w:szCs w:val="28"/>
          <w:lang w:val="uk-UA"/>
        </w:rPr>
        <w:t>доповнення додатків №№1,2,4,5 рішення виконавчого комітету Ніжинської міської ради від 08.09.2022 року № 282 «Про затвердження списків учнів закладів загальної середньої освіти на харчування за кошти бюджету Ніжинської територіальної громади у 2022-2023 н.р.»</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Пономаренко Н.О., </w:t>
            </w:r>
            <w:r>
              <w:rPr>
                <w:rFonts w:ascii="Times New Roman" w:hAnsi="Times New Roman" w:eastAsia="Times New Roman" w:cs="Times New Roman"/>
                <w:sz w:val="28"/>
                <w:szCs w:val="28"/>
                <w:lang w:val="uk-UA" w:eastAsia="en-US"/>
              </w:rPr>
              <w:t>яка представила для обговорення проект рішення</w:t>
            </w:r>
            <w:r>
              <w:rPr>
                <w:rFonts w:hint="default" w:ascii="Times New Roman" w:hAnsi="Times New Roman" w:eastAsia="Times New Roman" w:cs="Times New Roman"/>
                <w:sz w:val="28"/>
                <w:szCs w:val="28"/>
                <w:lang w:val="uk-UA" w:eastAsia="en-US"/>
              </w:rPr>
              <w:t>, та повідомила, що п</w:t>
            </w:r>
            <w:r>
              <w:rPr>
                <w:rFonts w:ascii="Times New Roman" w:hAnsi="Times New Roman" w:eastAsia="Calibri" w:cs="Times New Roman"/>
                <w:bCs/>
                <w:sz w:val="28"/>
                <w:szCs w:val="28"/>
                <w:lang w:val="uk-UA" w:eastAsia="ru-RU"/>
              </w:rPr>
              <w:t>рийняття рішення дозволить забезпечити гарячим харчуванням учнів пільгових категорій</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398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затвердження «Програми розвитку фізичної культури та спорту відділу з питань фізичної культури та спорту Ніжинської міської ради  на 2022 рік»</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Глушка П.В., </w:t>
            </w:r>
            <w:r>
              <w:rPr>
                <w:rFonts w:ascii="Times New Roman" w:hAnsi="Times New Roman" w:eastAsia="Times New Roman" w:cs="Times New Roman"/>
                <w:sz w:val="28"/>
                <w:szCs w:val="28"/>
                <w:lang w:val="uk-UA" w:eastAsia="en-US"/>
              </w:rPr>
              <w:t>який представив для обговорення проект рішення</w:t>
            </w:r>
            <w:r>
              <w:rPr>
                <w:rFonts w:ascii="Times New Roman" w:hAnsi="Times New Roman" w:cs="Times New Roman"/>
                <w:bCs/>
                <w:spacing w:val="2"/>
                <w:sz w:val="28"/>
                <w:szCs w:val="28"/>
                <w:shd w:val="clear" w:color="auto" w:fill="FFFFFF"/>
                <w:lang w:val="uk-UA"/>
              </w:rPr>
              <w:t>.</w:t>
            </w:r>
            <w:r>
              <w:rPr>
                <w:rFonts w:hint="default" w:ascii="Times New Roman"/>
                <w:bCs/>
                <w:sz w:val="28"/>
                <w:szCs w:val="28"/>
                <w:lang w:val="uk-UA"/>
              </w:rPr>
              <w:t xml:space="preserve">, </w:t>
            </w:r>
            <w:r>
              <w:rPr>
                <w:rFonts w:hint="default" w:ascii="Times New Roman" w:hAnsi="Times New Roman" w:cs="Times New Roman"/>
                <w:bCs/>
                <w:sz w:val="28"/>
                <w:szCs w:val="28"/>
                <w:lang w:val="uk-UA"/>
              </w:rPr>
              <w:t>зазначив, що п</w:t>
            </w:r>
            <w:r>
              <w:rPr>
                <w:rFonts w:hint="default" w:ascii="Times New Roman" w:hAnsi="Times New Roman" w:cs="Times New Roman"/>
                <w:bCs/>
                <w:sz w:val="28"/>
                <w:szCs w:val="28"/>
              </w:rPr>
              <w:t>рийняття вищезазначеної програми дозволить</w:t>
            </w:r>
            <w:r>
              <w:rPr>
                <w:rFonts w:hint="default" w:ascii="Times New Roman" w:hAnsi="Times New Roman" w:cs="Times New Roman"/>
                <w:sz w:val="28"/>
                <w:szCs w:val="28"/>
              </w:rPr>
              <w:t xml:space="preserve"> створити умови для якісного виконання заходів, забезпеч</w:t>
            </w:r>
            <w:r>
              <w:rPr>
                <w:rFonts w:hint="default" w:ascii="Times New Roman" w:hAnsi="Times New Roman" w:cs="Times New Roman"/>
                <w:sz w:val="28"/>
                <w:szCs w:val="28"/>
                <w:lang w:val="uk-UA"/>
              </w:rPr>
              <w:t>ить</w:t>
            </w:r>
            <w:r>
              <w:rPr>
                <w:rFonts w:hint="default" w:ascii="Times New Roman" w:hAnsi="Times New Roman" w:cs="Times New Roman"/>
                <w:sz w:val="28"/>
                <w:szCs w:val="28"/>
              </w:rPr>
              <w:t xml:space="preserve"> підвищення ефективності роботи установи, створить додаткові умови для занять фізичною культурою та спортом. </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399  додається. </w:t>
            </w:r>
          </w:p>
          <w:p>
            <w:pPr>
              <w:jc w:val="both"/>
              <w:rPr>
                <w:rFonts w:ascii="Times New Roman" w:hAnsi="Times New Roman" w:cs="Times New Roman"/>
                <w:color w:val="000000"/>
                <w:sz w:val="28"/>
                <w:szCs w:val="28"/>
                <w:lang w:val="uk-UA"/>
              </w:rPr>
            </w:pPr>
            <w:bookmarkStart w:id="0" w:name="_GoBack"/>
            <w:bookmarkEnd w:id="0"/>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створення конкурсної комісії та робочої групи з відбору суб’єктів оціночної діяльності</w:t>
      </w:r>
    </w:p>
    <w:p>
      <w:pPr>
        <w:spacing w:after="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Олійник І.В., </w:t>
            </w:r>
            <w:r>
              <w:rPr>
                <w:rFonts w:ascii="Times New Roman" w:hAnsi="Times New Roman" w:eastAsia="Times New Roman" w:cs="Times New Roman"/>
                <w:sz w:val="28"/>
                <w:szCs w:val="28"/>
                <w:lang w:val="uk-UA" w:eastAsia="en-US"/>
              </w:rPr>
              <w:t>яка представила для обговорення проект рішення</w:t>
            </w:r>
            <w:r>
              <w:rPr>
                <w:rFonts w:ascii="Times New Roman" w:hAnsi="Times New Roman" w:cs="Times New Roman"/>
                <w:bCs/>
                <w:spacing w:val="2"/>
                <w:sz w:val="28"/>
                <w:szCs w:val="28"/>
                <w:shd w:val="clear" w:color="auto" w:fill="FFFFFF"/>
                <w:lang w:val="uk-UA"/>
              </w:rPr>
              <w:t>.</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7.</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400  додається. </w:t>
            </w:r>
          </w:p>
          <w:p>
            <w:pPr>
              <w:jc w:val="both"/>
              <w:rPr>
                <w:rFonts w:ascii="Times New Roman" w:hAnsi="Times New Roman" w:cs="Times New Roman"/>
                <w:color w:val="000000"/>
                <w:sz w:val="28"/>
                <w:szCs w:val="28"/>
                <w:lang w:val="uk-UA"/>
              </w:rPr>
            </w:pPr>
          </w:p>
          <w:p>
            <w:pPr>
              <w:jc w:val="both"/>
              <w:rPr>
                <w:rFonts w:ascii="Times New Roman" w:hAnsi="Times New Roman" w:cs="Times New Roman"/>
                <w:color w:val="000000"/>
                <w:sz w:val="28"/>
                <w:szCs w:val="28"/>
                <w:lang w:val="uk-UA"/>
              </w:rPr>
            </w:pPr>
          </w:p>
        </w:tc>
      </w:tr>
    </w:tbl>
    <w:p>
      <w:pPr>
        <w:spacing w:after="0"/>
        <w:jc w:val="both"/>
        <w:rPr>
          <w:rFonts w:ascii="Times New Roman" w:hAnsi="Times New Roman" w:cs="Times New Roman"/>
          <w:sz w:val="28"/>
          <w:szCs w:val="28"/>
          <w:lang w:val="uk-UA"/>
        </w:rPr>
      </w:pPr>
    </w:p>
    <w:p>
      <w:pPr>
        <w:spacing w:after="0" w:line="240" w:lineRule="auto"/>
        <w:jc w:val="both"/>
        <w:rPr>
          <w:rFonts w:ascii="Times New Roman" w:hAnsi="Times New Roman" w:cs="Times New Roman"/>
          <w:b/>
          <w:sz w:val="28"/>
          <w:szCs w:val="28"/>
          <w:lang w:val="uk-UA"/>
        </w:rPr>
      </w:pPr>
    </w:p>
    <w:p>
      <w:pPr>
        <w:spacing w:after="0" w:line="240" w:lineRule="auto"/>
        <w:jc w:val="both"/>
        <w:rPr>
          <w:rFonts w:ascii="Times New Roman" w:hAnsi="Times New Roman" w:cs="Times New Roman"/>
          <w:b/>
          <w:sz w:val="28"/>
          <w:szCs w:val="28"/>
          <w:lang w:val="uk-UA"/>
        </w:rPr>
      </w:pPr>
    </w:p>
    <w:p>
      <w:pPr>
        <w:spacing w:after="0" w:line="240" w:lineRule="auto"/>
        <w:jc w:val="both"/>
        <w:rPr>
          <w:rFonts w:ascii="Times New Roman" w:hAnsi="Times New Roman" w:cs="Times New Roman"/>
          <w:b/>
          <w:sz w:val="28"/>
          <w:szCs w:val="28"/>
          <w:lang w:val="uk-UA"/>
        </w:rPr>
      </w:pPr>
    </w:p>
    <w:p>
      <w:pPr>
        <w:spacing w:after="0" w:line="240" w:lineRule="auto"/>
        <w:jc w:val="both"/>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Головуючий на засіданні виконавчого комітету</w:t>
      </w:r>
    </w:p>
    <w:p>
      <w:pPr>
        <w:spacing w:after="0" w:line="240" w:lineRule="auto"/>
        <w:jc w:val="both"/>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 xml:space="preserve">перший заступник міського голови з питань </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98"/>
        </w:tabs>
        <w:spacing w:after="0" w:line="240" w:lineRule="auto"/>
        <w:jc w:val="both"/>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діяльності виконавчих органів ради</w:t>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 xml:space="preserve">       Федір ВОВЧЕНКО</w:t>
      </w:r>
    </w:p>
    <w:p>
      <w:pPr>
        <w:spacing w:after="0" w:line="240" w:lineRule="auto"/>
        <w:jc w:val="both"/>
        <w:rPr>
          <w:rFonts w:ascii="Times New Roman" w:hAnsi="Times New Roman" w:cs="Times New Roman"/>
          <w:b/>
          <w:sz w:val="28"/>
          <w:szCs w:val="28"/>
          <w:lang w:val="uk-UA"/>
        </w:rPr>
      </w:pPr>
    </w:p>
    <w:p>
      <w:pPr>
        <w:spacing w:after="0" w:line="240" w:lineRule="auto"/>
        <w:jc w:val="both"/>
        <w:rPr>
          <w:rFonts w:ascii="Times New Roman" w:hAnsi="Times New Roman" w:cs="Times New Roman"/>
          <w:b/>
          <w:sz w:val="28"/>
          <w:szCs w:val="28"/>
          <w:lang w:val="uk-UA"/>
        </w:rPr>
      </w:pPr>
    </w:p>
    <w:p>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Керуючий справами виконавчого</w:t>
      </w:r>
    </w:p>
    <w:p>
      <w:pPr>
        <w:rPr>
          <w:rFonts w:ascii="Times New Roman" w:hAnsi="Times New Roman" w:cs="Times New Roman"/>
          <w:b/>
          <w:sz w:val="28"/>
          <w:szCs w:val="28"/>
          <w:lang w:val="uk-UA"/>
        </w:rPr>
      </w:pPr>
      <w:r>
        <w:rPr>
          <w:rFonts w:ascii="Times New Roman" w:hAnsi="Times New Roman" w:cs="Times New Roman"/>
          <w:b/>
          <w:sz w:val="28"/>
          <w:szCs w:val="28"/>
          <w:lang w:val="uk-UA"/>
        </w:rPr>
        <w:t>комітету Ніжинської міської ради                                    Валерій САЛОГУБ</w:t>
      </w:r>
    </w:p>
    <w:p>
      <w:pPr>
        <w:rPr>
          <w:rFonts w:ascii="Times New Roman" w:hAnsi="Times New Roman" w:cs="Times New Roman"/>
          <w:b/>
          <w:sz w:val="28"/>
          <w:szCs w:val="28"/>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dale Sans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31D35"/>
    <w:multiLevelType w:val="singleLevel"/>
    <w:tmpl w:val="C1131D35"/>
    <w:lvl w:ilvl="0" w:tentative="0">
      <w:start w:val="1"/>
      <w:numFmt w:val="decimal"/>
      <w:suff w:val="space"/>
      <w:lvlText w:val="%1."/>
      <w:lvlJc w:val="left"/>
      <w:pPr>
        <w:ind w:left="0" w:firstLine="0"/>
      </w:pPr>
      <w:rPr>
        <w:b/>
      </w:rPr>
    </w:lvl>
  </w:abstractNum>
  <w:abstractNum w:abstractNumId="1">
    <w:nsid w:val="3BBE52C7"/>
    <w:multiLevelType w:val="singleLevel"/>
    <w:tmpl w:val="3BBE52C7"/>
    <w:lvl w:ilvl="0" w:tentative="0">
      <w:start w:val="1"/>
      <w:numFmt w:val="decimal"/>
      <w:suff w:val="space"/>
      <w:lvlText w:val="%1."/>
      <w:lvlJc w:val="left"/>
      <w:rPr>
        <w:sz w:val="28"/>
        <w:szCs w:val="28"/>
        <w:lang w:val="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F043D"/>
    <w:rsid w:val="0000008E"/>
    <w:rsid w:val="00020107"/>
    <w:rsid w:val="000238A5"/>
    <w:rsid w:val="00027C53"/>
    <w:rsid w:val="000370C0"/>
    <w:rsid w:val="0004225E"/>
    <w:rsid w:val="000532DC"/>
    <w:rsid w:val="00056AC8"/>
    <w:rsid w:val="000573C9"/>
    <w:rsid w:val="00067EF6"/>
    <w:rsid w:val="00072AF1"/>
    <w:rsid w:val="0008029C"/>
    <w:rsid w:val="000F17F1"/>
    <w:rsid w:val="000F2A09"/>
    <w:rsid w:val="000F306C"/>
    <w:rsid w:val="00125A0C"/>
    <w:rsid w:val="00132DC7"/>
    <w:rsid w:val="00135D24"/>
    <w:rsid w:val="0014479A"/>
    <w:rsid w:val="00151515"/>
    <w:rsid w:val="00153AA1"/>
    <w:rsid w:val="00183B85"/>
    <w:rsid w:val="00195DCD"/>
    <w:rsid w:val="001B0BF9"/>
    <w:rsid w:val="001C5B85"/>
    <w:rsid w:val="001E5352"/>
    <w:rsid w:val="00201773"/>
    <w:rsid w:val="00202CCA"/>
    <w:rsid w:val="00204174"/>
    <w:rsid w:val="00206372"/>
    <w:rsid w:val="00217788"/>
    <w:rsid w:val="002226A0"/>
    <w:rsid w:val="002240D3"/>
    <w:rsid w:val="00254B86"/>
    <w:rsid w:val="00263164"/>
    <w:rsid w:val="002636FE"/>
    <w:rsid w:val="002661A1"/>
    <w:rsid w:val="0028328C"/>
    <w:rsid w:val="00286F19"/>
    <w:rsid w:val="00295429"/>
    <w:rsid w:val="002C640E"/>
    <w:rsid w:val="003010D5"/>
    <w:rsid w:val="0031760B"/>
    <w:rsid w:val="003237BA"/>
    <w:rsid w:val="00353973"/>
    <w:rsid w:val="003777CF"/>
    <w:rsid w:val="0038098D"/>
    <w:rsid w:val="00380E6A"/>
    <w:rsid w:val="00383EB0"/>
    <w:rsid w:val="003A0571"/>
    <w:rsid w:val="003A5869"/>
    <w:rsid w:val="003B6F7F"/>
    <w:rsid w:val="003D4448"/>
    <w:rsid w:val="003E1876"/>
    <w:rsid w:val="003E4FFA"/>
    <w:rsid w:val="003E609B"/>
    <w:rsid w:val="003F043D"/>
    <w:rsid w:val="003F0C02"/>
    <w:rsid w:val="00410C67"/>
    <w:rsid w:val="0041274F"/>
    <w:rsid w:val="004232C0"/>
    <w:rsid w:val="00430AFE"/>
    <w:rsid w:val="00444740"/>
    <w:rsid w:val="00445095"/>
    <w:rsid w:val="00446437"/>
    <w:rsid w:val="00453DAA"/>
    <w:rsid w:val="00457602"/>
    <w:rsid w:val="00457E8C"/>
    <w:rsid w:val="004722B1"/>
    <w:rsid w:val="0047594B"/>
    <w:rsid w:val="004932AD"/>
    <w:rsid w:val="004A6898"/>
    <w:rsid w:val="004B0002"/>
    <w:rsid w:val="004B1664"/>
    <w:rsid w:val="004B5332"/>
    <w:rsid w:val="004B628E"/>
    <w:rsid w:val="004B66CD"/>
    <w:rsid w:val="004C4EA4"/>
    <w:rsid w:val="004D4934"/>
    <w:rsid w:val="004D7CFE"/>
    <w:rsid w:val="004E04E9"/>
    <w:rsid w:val="004E22F7"/>
    <w:rsid w:val="004E454D"/>
    <w:rsid w:val="004F253B"/>
    <w:rsid w:val="00527C72"/>
    <w:rsid w:val="005301EA"/>
    <w:rsid w:val="005400B1"/>
    <w:rsid w:val="00551540"/>
    <w:rsid w:val="00562893"/>
    <w:rsid w:val="00564C58"/>
    <w:rsid w:val="005739B8"/>
    <w:rsid w:val="00585B01"/>
    <w:rsid w:val="005C2D98"/>
    <w:rsid w:val="005C3D5C"/>
    <w:rsid w:val="005E0383"/>
    <w:rsid w:val="005E32B9"/>
    <w:rsid w:val="00610D10"/>
    <w:rsid w:val="00616AF6"/>
    <w:rsid w:val="00656FEC"/>
    <w:rsid w:val="006679C1"/>
    <w:rsid w:val="006732DB"/>
    <w:rsid w:val="0068423A"/>
    <w:rsid w:val="006B13B5"/>
    <w:rsid w:val="006C6697"/>
    <w:rsid w:val="00724070"/>
    <w:rsid w:val="00727ED0"/>
    <w:rsid w:val="00737147"/>
    <w:rsid w:val="007841BA"/>
    <w:rsid w:val="007A0DC1"/>
    <w:rsid w:val="007B1779"/>
    <w:rsid w:val="007C1E12"/>
    <w:rsid w:val="007D1C4F"/>
    <w:rsid w:val="007D2D43"/>
    <w:rsid w:val="007D3533"/>
    <w:rsid w:val="007F2406"/>
    <w:rsid w:val="0081302C"/>
    <w:rsid w:val="008157E3"/>
    <w:rsid w:val="00821C49"/>
    <w:rsid w:val="00827200"/>
    <w:rsid w:val="0085233E"/>
    <w:rsid w:val="008B1871"/>
    <w:rsid w:val="008B3965"/>
    <w:rsid w:val="008B789C"/>
    <w:rsid w:val="008E78E0"/>
    <w:rsid w:val="008F4A46"/>
    <w:rsid w:val="008F7E49"/>
    <w:rsid w:val="009005C9"/>
    <w:rsid w:val="00902E23"/>
    <w:rsid w:val="009177F9"/>
    <w:rsid w:val="00923124"/>
    <w:rsid w:val="009345BC"/>
    <w:rsid w:val="009420CC"/>
    <w:rsid w:val="009628C9"/>
    <w:rsid w:val="00966D6E"/>
    <w:rsid w:val="009816ED"/>
    <w:rsid w:val="00983B83"/>
    <w:rsid w:val="009901BC"/>
    <w:rsid w:val="00995A0A"/>
    <w:rsid w:val="009B3166"/>
    <w:rsid w:val="009E6C13"/>
    <w:rsid w:val="009F5C76"/>
    <w:rsid w:val="009F6ADB"/>
    <w:rsid w:val="00A021F9"/>
    <w:rsid w:val="00A03785"/>
    <w:rsid w:val="00A07FAB"/>
    <w:rsid w:val="00A13199"/>
    <w:rsid w:val="00A14EBD"/>
    <w:rsid w:val="00A528B5"/>
    <w:rsid w:val="00A53044"/>
    <w:rsid w:val="00A6452A"/>
    <w:rsid w:val="00A658A6"/>
    <w:rsid w:val="00A71560"/>
    <w:rsid w:val="00A94C38"/>
    <w:rsid w:val="00AA01B5"/>
    <w:rsid w:val="00AB64D4"/>
    <w:rsid w:val="00AC1AB2"/>
    <w:rsid w:val="00AC1F47"/>
    <w:rsid w:val="00AC2B29"/>
    <w:rsid w:val="00AD35F6"/>
    <w:rsid w:val="00AD510D"/>
    <w:rsid w:val="00AE5A70"/>
    <w:rsid w:val="00AE6913"/>
    <w:rsid w:val="00AF21A9"/>
    <w:rsid w:val="00AF5907"/>
    <w:rsid w:val="00AF63BD"/>
    <w:rsid w:val="00B001F7"/>
    <w:rsid w:val="00B11924"/>
    <w:rsid w:val="00B31C08"/>
    <w:rsid w:val="00B31F46"/>
    <w:rsid w:val="00B405C1"/>
    <w:rsid w:val="00B43979"/>
    <w:rsid w:val="00B55BF2"/>
    <w:rsid w:val="00B6011E"/>
    <w:rsid w:val="00B62A88"/>
    <w:rsid w:val="00B63E33"/>
    <w:rsid w:val="00BA1FB0"/>
    <w:rsid w:val="00BA48CF"/>
    <w:rsid w:val="00BC0042"/>
    <w:rsid w:val="00BD1047"/>
    <w:rsid w:val="00BE1159"/>
    <w:rsid w:val="00BE601C"/>
    <w:rsid w:val="00BF791A"/>
    <w:rsid w:val="00C015BE"/>
    <w:rsid w:val="00C111AB"/>
    <w:rsid w:val="00C34594"/>
    <w:rsid w:val="00C43B3C"/>
    <w:rsid w:val="00C523B5"/>
    <w:rsid w:val="00C534BB"/>
    <w:rsid w:val="00C817EC"/>
    <w:rsid w:val="00CA33D4"/>
    <w:rsid w:val="00CD0546"/>
    <w:rsid w:val="00CD4E05"/>
    <w:rsid w:val="00CD7D85"/>
    <w:rsid w:val="00D04D9A"/>
    <w:rsid w:val="00D12A90"/>
    <w:rsid w:val="00D21556"/>
    <w:rsid w:val="00D30377"/>
    <w:rsid w:val="00D37D93"/>
    <w:rsid w:val="00D42325"/>
    <w:rsid w:val="00D61789"/>
    <w:rsid w:val="00D758C6"/>
    <w:rsid w:val="00D86AFC"/>
    <w:rsid w:val="00D90283"/>
    <w:rsid w:val="00D9515A"/>
    <w:rsid w:val="00DC2139"/>
    <w:rsid w:val="00DD1832"/>
    <w:rsid w:val="00DD6644"/>
    <w:rsid w:val="00DE51E0"/>
    <w:rsid w:val="00E03ABF"/>
    <w:rsid w:val="00E041F0"/>
    <w:rsid w:val="00E0440A"/>
    <w:rsid w:val="00E05460"/>
    <w:rsid w:val="00E307A2"/>
    <w:rsid w:val="00E5140D"/>
    <w:rsid w:val="00E608B5"/>
    <w:rsid w:val="00E6200D"/>
    <w:rsid w:val="00E6514F"/>
    <w:rsid w:val="00E836C7"/>
    <w:rsid w:val="00E937D3"/>
    <w:rsid w:val="00EB0635"/>
    <w:rsid w:val="00ED0DDA"/>
    <w:rsid w:val="00ED181B"/>
    <w:rsid w:val="00ED7121"/>
    <w:rsid w:val="00EE5596"/>
    <w:rsid w:val="00EF1242"/>
    <w:rsid w:val="00EF1DE5"/>
    <w:rsid w:val="00EF6341"/>
    <w:rsid w:val="00F13991"/>
    <w:rsid w:val="00F172F6"/>
    <w:rsid w:val="00F25A11"/>
    <w:rsid w:val="00F2728D"/>
    <w:rsid w:val="00F30F75"/>
    <w:rsid w:val="00F3550D"/>
    <w:rsid w:val="00F46932"/>
    <w:rsid w:val="00F4728B"/>
    <w:rsid w:val="00F52381"/>
    <w:rsid w:val="00F631FD"/>
    <w:rsid w:val="00F64082"/>
    <w:rsid w:val="00F66E91"/>
    <w:rsid w:val="00F965BA"/>
    <w:rsid w:val="00F97E30"/>
    <w:rsid w:val="00FA1238"/>
    <w:rsid w:val="00FA1651"/>
    <w:rsid w:val="00FB0821"/>
    <w:rsid w:val="00FB1679"/>
    <w:rsid w:val="00FB1D78"/>
    <w:rsid w:val="00FC3F34"/>
    <w:rsid w:val="00FC4298"/>
    <w:rsid w:val="00FC7AAF"/>
    <w:rsid w:val="00FC7B26"/>
    <w:rsid w:val="00FD2A22"/>
    <w:rsid w:val="00FD6411"/>
    <w:rsid w:val="00FE1058"/>
    <w:rsid w:val="00FE69B6"/>
    <w:rsid w:val="00FE7385"/>
    <w:rsid w:val="00FF389F"/>
    <w:rsid w:val="012600CE"/>
    <w:rsid w:val="04947AA9"/>
    <w:rsid w:val="04D00B2D"/>
    <w:rsid w:val="078D4BBF"/>
    <w:rsid w:val="0DC51950"/>
    <w:rsid w:val="11B32A26"/>
    <w:rsid w:val="1DE06F6F"/>
    <w:rsid w:val="213B40E1"/>
    <w:rsid w:val="244A06CC"/>
    <w:rsid w:val="26FE729B"/>
    <w:rsid w:val="27ED6F8F"/>
    <w:rsid w:val="2819002D"/>
    <w:rsid w:val="29881F00"/>
    <w:rsid w:val="2E2B0E8F"/>
    <w:rsid w:val="31D35DEC"/>
    <w:rsid w:val="32C92A0A"/>
    <w:rsid w:val="32F3131F"/>
    <w:rsid w:val="32F445D6"/>
    <w:rsid w:val="34E44032"/>
    <w:rsid w:val="3AC02B4B"/>
    <w:rsid w:val="42DB66FD"/>
    <w:rsid w:val="4368559D"/>
    <w:rsid w:val="441359B6"/>
    <w:rsid w:val="447B0C6C"/>
    <w:rsid w:val="454B337E"/>
    <w:rsid w:val="457B34B4"/>
    <w:rsid w:val="45C03551"/>
    <w:rsid w:val="48091A79"/>
    <w:rsid w:val="487D22BF"/>
    <w:rsid w:val="48E23B70"/>
    <w:rsid w:val="492F2DDF"/>
    <w:rsid w:val="4CF2704E"/>
    <w:rsid w:val="4E6405C8"/>
    <w:rsid w:val="4EE47455"/>
    <w:rsid w:val="50D14807"/>
    <w:rsid w:val="511E2014"/>
    <w:rsid w:val="51EC7FE0"/>
    <w:rsid w:val="591C4232"/>
    <w:rsid w:val="59FE0F82"/>
    <w:rsid w:val="5A6E7945"/>
    <w:rsid w:val="5AE54356"/>
    <w:rsid w:val="5B28712B"/>
    <w:rsid w:val="601C6DBC"/>
    <w:rsid w:val="60F72282"/>
    <w:rsid w:val="624031E3"/>
    <w:rsid w:val="626F5A20"/>
    <w:rsid w:val="627C3207"/>
    <w:rsid w:val="633807C4"/>
    <w:rsid w:val="650823B1"/>
    <w:rsid w:val="660D138C"/>
    <w:rsid w:val="67DF1E84"/>
    <w:rsid w:val="682336A5"/>
    <w:rsid w:val="6B8E16E0"/>
    <w:rsid w:val="6D9270A0"/>
    <w:rsid w:val="6E97300E"/>
    <w:rsid w:val="71842C1C"/>
    <w:rsid w:val="736F1D3B"/>
    <w:rsid w:val="7564628D"/>
    <w:rsid w:val="78FE0669"/>
    <w:rsid w:val="7A96780A"/>
    <w:rsid w:val="7B19676F"/>
    <w:rsid w:val="7C6767C6"/>
    <w:rsid w:val="7DDE3743"/>
    <w:rsid w:val="7E3F260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15"/>
    <w:semiHidden/>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99"/>
    <w:rPr>
      <w:rFonts w:hint="default" w:ascii="Times New Roman" w:hAnsi="Times New Roman" w:cs="Times New Roman"/>
      <w:b/>
      <w:bCs/>
    </w:rPr>
  </w:style>
  <w:style w:type="paragraph" w:styleId="6">
    <w:name w:val="header"/>
    <w:basedOn w:val="1"/>
    <w:link w:val="22"/>
    <w:semiHidden/>
    <w:unhideWhenUsed/>
    <w:qFormat/>
    <w:uiPriority w:val="99"/>
    <w:pPr>
      <w:tabs>
        <w:tab w:val="center" w:pos="4677"/>
        <w:tab w:val="right" w:pos="9355"/>
      </w:tabs>
      <w:spacing w:after="0" w:line="240" w:lineRule="auto"/>
    </w:pPr>
  </w:style>
  <w:style w:type="paragraph" w:styleId="7">
    <w:name w:val="Body Text"/>
    <w:basedOn w:val="1"/>
    <w:link w:val="27"/>
    <w:semiHidden/>
    <w:unhideWhenUsed/>
    <w:qFormat/>
    <w:uiPriority w:val="99"/>
    <w:pPr>
      <w:spacing w:after="120"/>
    </w:pPr>
  </w:style>
  <w:style w:type="paragraph" w:styleId="8">
    <w:name w:val="Body Text Indent"/>
    <w:basedOn w:val="1"/>
    <w:link w:val="16"/>
    <w:unhideWhenUsed/>
    <w:qFormat/>
    <w:uiPriority w:val="99"/>
    <w:pPr>
      <w:spacing w:after="120" w:line="240" w:lineRule="auto"/>
      <w:ind w:left="283"/>
    </w:pPr>
    <w:rPr>
      <w:rFonts w:ascii="Times New Roman" w:hAnsi="Times New Roman" w:eastAsia="Times New Roman" w:cs="Times New Roman"/>
      <w:sz w:val="24"/>
      <w:szCs w:val="24"/>
      <w:lang w:val="uk-UA"/>
    </w:rPr>
  </w:style>
  <w:style w:type="paragraph" w:styleId="9">
    <w:name w:val="footer"/>
    <w:basedOn w:val="1"/>
    <w:link w:val="23"/>
    <w:semiHidden/>
    <w:unhideWhenUsed/>
    <w:qFormat/>
    <w:uiPriority w:val="99"/>
    <w:pPr>
      <w:tabs>
        <w:tab w:val="center" w:pos="4677"/>
        <w:tab w:val="right" w:pos="9355"/>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paragraph" w:styleId="11">
    <w:name w:val="Body Text 3"/>
    <w:basedOn w:val="1"/>
    <w:qFormat/>
    <w:uiPriority w:val="0"/>
    <w:pPr>
      <w:spacing w:after="120"/>
    </w:pPr>
    <w:rPr>
      <w:sz w:val="16"/>
      <w:szCs w:val="16"/>
    </w:rPr>
  </w:style>
  <w:style w:type="paragraph" w:styleId="12">
    <w:name w:val="Body Text Indent 2"/>
    <w:basedOn w:val="1"/>
    <w:unhideWhenUsed/>
    <w:qFormat/>
    <w:uiPriority w:val="99"/>
    <w:pPr>
      <w:spacing w:after="120" w:line="480" w:lineRule="auto"/>
      <w:ind w:left="283"/>
    </w:p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14">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Заголовок 3 Знак"/>
    <w:basedOn w:val="3"/>
    <w:link w:val="2"/>
    <w:semiHidden/>
    <w:qFormat/>
    <w:uiPriority w:val="9"/>
    <w:rPr>
      <w:rFonts w:ascii="Times New Roman" w:hAnsi="Times New Roman" w:eastAsia="Times New Roman" w:cs="Times New Roman"/>
      <w:b/>
      <w:bCs/>
      <w:sz w:val="27"/>
      <w:szCs w:val="27"/>
    </w:rPr>
  </w:style>
  <w:style w:type="character" w:customStyle="1" w:styleId="16">
    <w:name w:val="Основной текст с отступом Знак"/>
    <w:basedOn w:val="3"/>
    <w:link w:val="8"/>
    <w:qFormat/>
    <w:uiPriority w:val="0"/>
    <w:rPr>
      <w:rFonts w:ascii="Times New Roman" w:hAnsi="Times New Roman" w:eastAsia="Times New Roman" w:cs="Times New Roman"/>
      <w:sz w:val="24"/>
      <w:szCs w:val="24"/>
      <w:lang w:val="uk-UA"/>
    </w:rPr>
  </w:style>
  <w:style w:type="character" w:customStyle="1" w:styleId="17">
    <w:name w:val="docdata"/>
    <w:basedOn w:val="3"/>
    <w:qFormat/>
    <w:uiPriority w:val="0"/>
  </w:style>
  <w:style w:type="paragraph" w:styleId="18">
    <w:name w:val="No Spacing"/>
    <w:qFormat/>
    <w:uiPriority w:val="1"/>
    <w:rPr>
      <w:rFonts w:asciiTheme="minorHAnsi" w:hAnsiTheme="minorHAnsi" w:eastAsiaTheme="minorEastAsia" w:cstheme="minorBidi"/>
      <w:sz w:val="22"/>
      <w:szCs w:val="22"/>
      <w:lang w:val="ru-RU" w:eastAsia="ru-RU" w:bidi="ar-SA"/>
    </w:rPr>
  </w:style>
  <w:style w:type="paragraph" w:styleId="19">
    <w:name w:val="List Paragraph"/>
    <w:basedOn w:val="1"/>
    <w:qFormat/>
    <w:uiPriority w:val="34"/>
    <w:pPr>
      <w:ind w:left="720"/>
      <w:contextualSpacing/>
    </w:pPr>
  </w:style>
  <w:style w:type="paragraph" w:customStyle="1" w:styleId="20">
    <w:name w:val="Обычный7"/>
    <w:qFormat/>
    <w:uiPriority w:val="0"/>
    <w:rPr>
      <w:rFonts w:ascii="Times New Roman" w:hAnsi="Times New Roman" w:eastAsia="Times New Roman" w:cs="Times New Roman"/>
      <w:lang w:val="ru-RU" w:eastAsia="ru-RU" w:bidi="ar-SA"/>
    </w:rPr>
  </w:style>
  <w:style w:type="paragraph" w:customStyle="1" w:styleId="21">
    <w:name w:val="rvps2"/>
    <w:basedOn w:val="1"/>
    <w:qFormat/>
    <w:uiPriority w:val="0"/>
    <w:pPr>
      <w:spacing w:before="100" w:beforeAutospacing="1" w:after="100" w:afterAutospacing="1"/>
    </w:pPr>
    <w:rPr>
      <w:szCs w:val="24"/>
    </w:rPr>
  </w:style>
  <w:style w:type="character" w:customStyle="1" w:styleId="22">
    <w:name w:val="Верхний колонтитул Знак"/>
    <w:basedOn w:val="3"/>
    <w:link w:val="6"/>
    <w:semiHidden/>
    <w:qFormat/>
    <w:uiPriority w:val="99"/>
    <w:rPr>
      <w:rFonts w:asciiTheme="minorHAnsi" w:hAnsiTheme="minorHAnsi" w:eastAsiaTheme="minorEastAsia" w:cstheme="minorBidi"/>
      <w:sz w:val="22"/>
      <w:szCs w:val="22"/>
    </w:rPr>
  </w:style>
  <w:style w:type="character" w:customStyle="1" w:styleId="23">
    <w:name w:val="Нижний колонтитул Знак"/>
    <w:basedOn w:val="3"/>
    <w:link w:val="9"/>
    <w:semiHidden/>
    <w:qFormat/>
    <w:uiPriority w:val="99"/>
    <w:rPr>
      <w:rFonts w:asciiTheme="minorHAnsi" w:hAnsiTheme="minorHAnsi" w:eastAsiaTheme="minorEastAsia" w:cstheme="minorBidi"/>
      <w:sz w:val="22"/>
      <w:szCs w:val="22"/>
    </w:rPr>
  </w:style>
  <w:style w:type="paragraph" w:customStyle="1" w:styleId="24">
    <w:name w:val="doc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Основной текст_"/>
    <w:link w:val="26"/>
    <w:qFormat/>
    <w:uiPriority w:val="0"/>
    <w:rPr>
      <w:spacing w:val="2"/>
      <w:sz w:val="25"/>
      <w:szCs w:val="25"/>
      <w:shd w:val="clear" w:color="auto" w:fill="FFFFFF"/>
    </w:rPr>
  </w:style>
  <w:style w:type="paragraph" w:customStyle="1" w:styleId="26">
    <w:name w:val="Основной текст2"/>
    <w:basedOn w:val="1"/>
    <w:link w:val="25"/>
    <w:qFormat/>
    <w:uiPriority w:val="0"/>
    <w:pPr>
      <w:widowControl w:val="0"/>
      <w:shd w:val="clear" w:color="auto" w:fill="FFFFFF"/>
      <w:spacing w:after="0" w:line="0" w:lineRule="atLeast"/>
    </w:pPr>
    <w:rPr>
      <w:rFonts w:ascii="Times New Roman" w:hAnsi="Times New Roman" w:eastAsia="SimSun" w:cs="Times New Roman"/>
      <w:spacing w:val="2"/>
      <w:sz w:val="25"/>
      <w:szCs w:val="25"/>
    </w:rPr>
  </w:style>
  <w:style w:type="character" w:customStyle="1" w:styleId="27">
    <w:name w:val="Основной текст Знак"/>
    <w:basedOn w:val="3"/>
    <w:link w:val="7"/>
    <w:semiHidden/>
    <w:qFormat/>
    <w:uiPriority w:val="99"/>
    <w:rPr>
      <w:rFonts w:asciiTheme="minorHAnsi" w:hAnsiTheme="minorHAnsi" w:eastAsiaTheme="minorEastAsia" w:cstheme="minorBidi"/>
      <w:sz w:val="22"/>
      <w:szCs w:val="22"/>
    </w:rPr>
  </w:style>
  <w:style w:type="paragraph" w:customStyle="1" w:styleId="28">
    <w:name w:val="tj"/>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9</Pages>
  <Words>2028</Words>
  <Characters>11562</Characters>
  <Lines>96</Lines>
  <Paragraphs>27</Paragraphs>
  <TotalTime>1</TotalTime>
  <ScaleCrop>false</ScaleCrop>
  <LinksUpToDate>false</LinksUpToDate>
  <CharactersWithSpaces>13563</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2021-12-23T08:49:00Z</dcterms:created>
  <dc:creator>Пользователь</dc:creator>
  <cp:lastModifiedBy>VNMR</cp:lastModifiedBy>
  <cp:lastPrinted>2022-10-31T13:04:00Z</cp:lastPrinted>
  <dcterms:modified xsi:type="dcterms:W3CDTF">2022-11-03T13:05:37Z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81AD51DE21A34F209243C981A96D3EE3</vt:lpwstr>
  </property>
</Properties>
</file>