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27 жовтня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42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09.35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firstLine="284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У засіданні виконавчого комітету взяли участь: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Величко Л.М., Вовченко Ф.І., Галіч Ю.В.Дорохін В.Г. Пелехай Л.М., Смага С.С., Кодола О.М.,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Хоменко Ю. Ю.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 на засіданні виконкому: Кодола О.М.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перший заступник міського голови з питань діяльності виконавчих органів ради Вовченко Ф.І.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Бассак Т.Ф.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та туризму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Дрозд Наталія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“Центр Доброчин”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Кучер Л. С.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сектора з питань кадрової політики відділу юридично-кадрового забезпечення.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Кузнєцова Дарина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“Нежатин”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начальник управління житлово-комунального господарства та будівництва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Ковальов С.А.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сектора комунікацій з громадськістю (медіацентр) відділу інформаційно-аналітичної роботи та комунікацій з громадськістю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Лебедєва А.М.</w:t>
            </w:r>
          </w:p>
        </w:tc>
        <w:tc>
          <w:tcPr>
            <w:tcW w:w="6458" w:type="dxa"/>
            <w:vAlign w:val="center"/>
          </w:tcPr>
          <w:p>
            <w:pPr>
              <w:tabs>
                <w:tab w:val="left" w:pos="3885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правопорядку ВАРТА»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Олійник І.В.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земельних відносин управління комунального майна та земельних відносин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т.в.о. начальника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 та цивільного захисту населення, оборонної та мобілізаційної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Підгорний О.В.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“Центр Доброчин”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Писаренко Л.В.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Пустовіт С.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“Ніжинський вісник”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Рацин Н.Б.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комітетуНіжинської міської ради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Вовченко Ф.І. повідомив, що на засіданні виконавчого комітету  27.10.2022 року присутні 7 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tabs>
          <w:tab w:val="left" w:pos="8640"/>
        </w:tabs>
        <w:ind w:right="-365" w:firstLine="560" w:firstLineChars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пропозиція Писаренко Людмили Віталіївни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рішеннь:</w:t>
      </w:r>
    </w:p>
    <w:p>
      <w:pPr>
        <w:pStyle w:val="24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</w:t>
      </w:r>
      <w:r>
        <w:rPr>
          <w:color w:val="000000"/>
          <w:sz w:val="28"/>
          <w:szCs w:val="28"/>
          <w:lang w:val="uk-UA"/>
        </w:rPr>
        <w:t xml:space="preserve"> виконання бюджету Ніжинської міської територіальної громади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за 9 місяців 2022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року (код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бюджету</w:t>
      </w: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uk-UA"/>
        </w:rPr>
        <w:t>25538000000 )</w:t>
      </w:r>
    </w:p>
    <w:p>
      <w:pPr>
        <w:pStyle w:val="24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Про внесення змін до рішення Ніжинської міської ради 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25538000000)»</w:t>
      </w:r>
    </w:p>
    <w:p>
      <w:pPr>
        <w:pStyle w:val="24"/>
        <w:spacing w:before="0" w:beforeAutospacing="0" w:after="0" w:afterAutospacing="0"/>
        <w:rPr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2 - пропозиція Кушніренка Анатолія Миколайовича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>
      <w:pPr>
        <w:spacing w:after="0"/>
        <w:jc w:val="both"/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-Про  видалення  зелених насаджень на території м. Ніжина</w:t>
      </w:r>
    </w:p>
    <w:p>
      <w:pPr>
        <w:spacing w:after="0"/>
        <w:jc w:val="both"/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-Про внесення змін в міську цільову програму « Розвитку та фінансової підтримки комунальних підприємств Ніжинської міської територіальної громади на 2022 рік»(Додаток 36 до рішення Ніжинської міської ради </w:t>
      </w: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скликання від 21 грудня 2021 року №6-18/2021 «Про затвердження бюджетних програм місцевого/регіонального значення на 2022 рік»)</w:t>
      </w:r>
    </w:p>
    <w:p>
      <w:pPr>
        <w:spacing w:after="0"/>
        <w:jc w:val="both"/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3 - пропозиція Олійник Ірини Володимирівни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/>
        <w:ind w:left="140" w:hanging="140" w:hangingChars="50"/>
        <w:jc w:val="both"/>
        <w:rPr>
          <w:rStyle w:val="17"/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 затвердження акта про вирішення земельного спору (м.Ніжин,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Березанська, Гімназійна)</w:t>
      </w:r>
    </w:p>
    <w:p>
      <w:pPr>
        <w:pStyle w:val="18"/>
        <w:jc w:val="both"/>
        <w:rPr>
          <w:b/>
          <w:szCs w:val="28"/>
        </w:rPr>
      </w:pPr>
    </w:p>
    <w:p>
      <w:pPr>
        <w:pStyle w:val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 пропозиція Кучер Людмили Сергіївни 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проекти рішень:</w:t>
      </w:r>
    </w:p>
    <w:p>
      <w:pPr>
        <w:pStyle w:val="2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-Про відзначення з нагоди Всеукраїнського дня працівників культури та майстрів народного мистецтва</w:t>
      </w:r>
    </w:p>
    <w:p>
      <w:pPr>
        <w:pStyle w:val="2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-Про відзначення з нагоди Дня працівника соціальної сфери України</w:t>
      </w:r>
    </w:p>
    <w:p>
      <w:pPr>
        <w:pStyle w:val="19"/>
        <w:spacing w:after="0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>
      <w:pPr>
        <w:pStyle w:val="19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пропозиція Рацин Наталії Борисівни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eastAsia="Andale Sans UI" w:cs="Times New Roman"/>
          <w:bCs/>
          <w:kern w:val="2"/>
          <w:sz w:val="28"/>
          <w:szCs w:val="24"/>
          <w:lang w:val="uk-UA" w:eastAsia="en-US"/>
        </w:rPr>
        <w:t>Про розгляд матеріалів</w:t>
      </w:r>
      <w:r>
        <w:rPr>
          <w:rFonts w:hint="default" w:ascii="Times New Roman" w:hAnsi="Times New Roman" w:eastAsia="Andale Sans UI" w:cs="Times New Roman"/>
          <w:bCs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 w:eastAsia="Andale Sans UI" w:cs="Times New Roman"/>
          <w:bCs/>
          <w:kern w:val="2"/>
          <w:sz w:val="28"/>
          <w:szCs w:val="24"/>
          <w:lang w:val="uk-UA" w:eastAsia="en-US"/>
        </w:rPr>
        <w:t>служби у справах дітей</w:t>
      </w:r>
    </w:p>
    <w:p>
      <w:pPr>
        <w:keepNext/>
        <w:widowControl w:val="0"/>
        <w:suppressAutoHyphens/>
        <w:spacing w:after="0" w:line="240" w:lineRule="auto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  <w:t>-</w:t>
      </w: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 xml:space="preserve"> Про розгляд матеріалів опікунської ради</w:t>
      </w:r>
    </w:p>
    <w:p>
      <w:pPr>
        <w:pStyle w:val="19"/>
        <w:spacing w:after="0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>
      <w:pPr>
        <w:pStyle w:val="19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пропозиція Бассак Тетяни Федорівни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spacing w:after="0"/>
        <w:jc w:val="both"/>
        <w:rPr>
          <w:rFonts w:ascii="Times New Roman" w:hAnsi="Times New Roman" w:eastAsia="Andale Sans UI" w:cs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eastAsia="Andale Sans UI" w:cs="Times New Roman"/>
          <w:kern w:val="2"/>
          <w:sz w:val="28"/>
          <w:szCs w:val="24"/>
          <w:lang w:val="uk-UA" w:eastAsia="en-US"/>
        </w:rPr>
        <w:t xml:space="preserve"> Про надання дозволу Ніжинському краєзнавчому музею імені Івана Спаського Ніжинської міської ради Чернігівської області на списання основних засобів</w:t>
      </w:r>
    </w:p>
    <w:p>
      <w:pPr>
        <w:spacing w:after="0"/>
        <w:jc w:val="both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eastAsia="Andale Sans UI" w:cs="Times New Roman"/>
          <w:kern w:val="2"/>
          <w:sz w:val="28"/>
          <w:szCs w:val="24"/>
          <w:lang w:val="uk-UA" w:eastAsia="en-US"/>
        </w:rPr>
        <w:t>-Про надання дозволу Ніжинській міській централізованій бібліотечній системі Ніжинської міської ради Чернігівської області на списання основних засобів</w:t>
      </w:r>
    </w:p>
    <w:p>
      <w:pPr>
        <w:pStyle w:val="19"/>
        <w:spacing w:after="0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>
      <w:pPr>
        <w:pStyle w:val="19"/>
        <w:spacing w:after="0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пропозиція Овчаренка Ігоря Юрійовича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19"/>
        <w:spacing w:after="0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внесення змін до «Програми розвитку цивільного захисту Ніжинської територіальної громади на 2022 рік»</w:t>
      </w:r>
    </w:p>
    <w:p>
      <w:pPr>
        <w:pStyle w:val="19"/>
        <w:spacing w:after="0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- Про поповнення міського резерву матеріально-технічних ресурсів для запобігання та ліквідації наслідків надзвичайних ситуацій</w:t>
      </w:r>
    </w:p>
    <w:p>
      <w:pPr>
        <w:pStyle w:val="19"/>
        <w:spacing w:after="0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внесення змін до «Комплексної програми заходів та робіт з територіальної оборони Ніжинської територіальної громади на 2022 рік»</w:t>
      </w:r>
    </w:p>
    <w:p>
      <w:pPr>
        <w:pStyle w:val="19"/>
        <w:spacing w:after="0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pStyle w:val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r>
        <w:rPr>
          <w:rFonts w:ascii="Times New Roman" w:hAnsi="Times New Roman" w:cs="Times New Roman"/>
          <w:sz w:val="28"/>
          <w:szCs w:val="28"/>
        </w:rPr>
        <w:t>запропоновані проекти рішень до порядку денного та затвердити  його.</w:t>
      </w:r>
    </w:p>
    <w:p>
      <w:pPr>
        <w:pStyle w:val="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firstLine="280"/>
        <w:jc w:val="both"/>
        <w:rPr>
          <w:rStyle w:val="17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sz w:val="28"/>
          <w:szCs w:val="28"/>
          <w:lang w:val="uk-UA"/>
        </w:rPr>
        <w:t xml:space="preserve">За - 7. Одноголосно </w:t>
      </w:r>
    </w:p>
    <w:p>
      <w:pPr>
        <w:spacing w:after="0"/>
        <w:ind w:firstLine="280"/>
        <w:jc w:val="center"/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spacing w:after="0"/>
        <w:ind w:firstLine="280"/>
        <w:jc w:val="center"/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бюджету Ніжинської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9 місяців 2022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 (код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бюджету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25538000000 )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рішення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25538000000)»</w:t>
      </w:r>
    </w:p>
    <w:p>
      <w:pPr>
        <w:numPr>
          <w:ilvl w:val="0"/>
          <w:numId w:val="1"/>
        </w:numPr>
        <w:spacing w:after="0"/>
        <w:jc w:val="both"/>
        <w:rPr>
          <w:rStyle w:val="17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видалення  зелених насаджень на території м. Ніжина</w:t>
      </w:r>
    </w:p>
    <w:p>
      <w:pPr>
        <w:numPr>
          <w:ilvl w:val="0"/>
          <w:numId w:val="1"/>
        </w:numPr>
        <w:spacing w:after="0"/>
        <w:jc w:val="both"/>
        <w:rPr>
          <w:rStyle w:val="17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внесення змін в міську цільову програму « Розвитку та фінансової підтримки комунальних підприємств Ніжинської міської територіальної громади на 2022 рік»(Додаток 36 до рішення Ніжинської міської ради </w:t>
      </w: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скликання від 21 грудня 2021 року №6-18/2021 «Про затвердження бюджетних програм місцевого/регіонального значення на 2022 рік»)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акта про вирішення земельного спору (м.Ніжин,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Березанська, Гімназійна)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відзначення з нагоди Всеукраїнського дня працівників культури та майстрів народного мистецтва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Style w:val="17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відзначення з нагоди Дня працівника соціальної сфери України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Andale Sans UI" w:cs="Times New Roman"/>
          <w:bCs/>
          <w:kern w:val="2"/>
          <w:sz w:val="28"/>
          <w:szCs w:val="24"/>
          <w:lang w:val="uk-UA" w:eastAsia="en-US"/>
        </w:rPr>
        <w:t>розгляд матеріалів служби у справах дітей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  <w:t xml:space="preserve">Про </w:t>
      </w: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>розгляд матеріалів опікунської ради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Andale Sans UI" w:cs="Times New Roman"/>
          <w:kern w:val="2"/>
          <w:sz w:val="28"/>
          <w:szCs w:val="24"/>
          <w:lang w:val="uk-UA" w:eastAsia="en-US"/>
        </w:rPr>
        <w:t>надання дозволу Ніжинському краєзнавчому музею імені Івана Спаського Ніжинської міської ради Чернігівської області на списання основних засобів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Andale Sans UI" w:cs="Times New Roman"/>
          <w:kern w:val="2"/>
          <w:sz w:val="28"/>
          <w:szCs w:val="24"/>
          <w:lang w:val="uk-UA" w:eastAsia="en-US"/>
        </w:rPr>
        <w:t>надання дозволу Ніжинській міській централізованій бібліотечній системі Ніжинської міської ради Чернігівської області на списання основних засобів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Про внесення змін до «Програми розвитку цивільного захисту Ніжинської територіальної громади на 2022 рік»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Про поповнення міського резерву матеріально-технічних ресурсів для запобігання та ліквідації наслідків надзвичайних ситуацій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Про внесення змін до «Комплексної програми заходів та робіт з територіальної оборони Ніжинської територіальної громади на 2022 рік»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РІЗНЕ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бюджету Ніжинської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9 місяців 2022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 (код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бюджету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25538000000 )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73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5"/>
        <w:gridCol w:w="6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яка ознайомила присутніх зі звітом про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бюджету Ніжинської міської територіальної громади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9 місяців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року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. Звернула увагу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стану виконання бюджету  Ніжинської міської  територіальної громади за 9 місяців 2022 року по доходах та видатках в порівнянні з річним планом та показниками, затвердженими  як в цілому по бюджету, так і в розрізі галузей та окремих поточних і капітальних видатків, програм місцевого/регіонального значення.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Зазначила, що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роект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підготовлено на основі звіту Ніжинського УДКСУ, наданого фінансовому управлінню Ніжинської міської ради за 9 місяців 2022 року.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372  додається.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рішення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25538000000)»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8"/>
        <w:gridCol w:w="69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Пояснила, що даний проект рішення підготовлено у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зв’язку із виробничою необхідністю перерозподілу  видатків в межах бюджетних програм та уточнення бюджету Ніжинської міської територіальної громади на 2022 рік за рахунок  перевиконання доходної частини бюджету Ніжинської територіальної громади за підсумками 9 місяців 2022 року, згідно висновку  фінансового управління Ніжинської міської ради.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373  додається.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Style w:val="17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видалення  зелених насаджень на території м. Ніжина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-18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 374  додається.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Style w:val="17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внесення змін в міську цільову програму « Розвитку та фінансової підтримки комунальних підприємств Ніжинської міської територіальної громади на 2022 рік»(Додаток 36 до рішення Ніжинської міської ради </w:t>
      </w: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скликання від 21 грудня 2021 року №6-18/2021 «Про затвердження бюджетних програм місцевого/регіонального значення на 2022 рік»)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95"/>
        <w:gridCol w:w="6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227" w:firstLine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Повідомив,що підставою для підготовки проекту рішення є лист начальника КП «НУВКГ» О. Марсова від 18.10.2022 № 515 про надання фінансової допомоги на придбання техніки та обладнання.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375  додається.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акта про вирішення земельного спору (м.Ніжин,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Березанська, Гімназійна)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Олійник І.В.,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376 додається.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відзначення з нагоди Всеукраїнського дня працівників культури та майстрів народного мистецтва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</w:p>
          <w:p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377 додається. </w:t>
            </w: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відзначення з нагоди Дня працівника соціальної сфери України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378 зі змінами 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розгляд матеріалів служби у справах дітей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379  додається. </w:t>
            </w: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>розгляд матеріалів опікунської ради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380 додається. </w:t>
            </w: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Andale Sans UI" w:cs="Times New Roman"/>
          <w:kern w:val="2"/>
          <w:sz w:val="28"/>
          <w:szCs w:val="24"/>
          <w:lang w:val="uk-UA" w:eastAsia="en-US"/>
        </w:rPr>
        <w:t>надання дозволу Ніжинському краєзнавчому музею імені Івана Спаського Ніжинської міської ради Чернігівської області на списання основних засобів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Бассак Т.Ф.,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381  додається. </w:t>
            </w: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Andale Sans UI" w:cs="Times New Roman"/>
          <w:kern w:val="2"/>
          <w:sz w:val="28"/>
          <w:szCs w:val="24"/>
          <w:lang w:val="uk-UA" w:eastAsia="en-US"/>
        </w:rPr>
        <w:t>надання дозволу Ніжинській міській централізованій бібліотечній системі Ніжинської міської ради Чернігівської області на списання основних засобів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Бассак Т.Ф.,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382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Andale Sans UI" w:cs="Times New Roman"/>
          <w:kern w:val="2"/>
          <w:sz w:val="28"/>
          <w:szCs w:val="24"/>
          <w:lang w:val="uk-UA" w:eastAsia="en-US"/>
        </w:rPr>
        <w:t>внесення змін до «Програми розвитку цивільного захисту Ніжинської територіальної громади на 2022 рік»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383  додається.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поповнення міського резерву матеріально-технічних ресурсів для запобігання та ліквідації наслідків надзвичайних ситуацій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384  додається.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внесення змін до «Комплексної програми заходів та робіт з територіальної оборони Ніжинської територіальної громади на 2022 рік»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Пояснив, що прийняття даного рішення у 2022 році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передбачає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збільшення видатків з бюджету Ніжинської територіальної громади  для придбання комплектів зимового одягу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військовослужбовців Збройних сил України, Національної гвардії України,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 w:eastAsia="uk-UA"/>
              </w:rPr>
              <w:t xml:space="preserve"> особового складу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підрозділів територіальної оборони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Добровольчого формування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на період воєнного стану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385  додається.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Про програму підтримки та розвитку органів самоорганізації населення територіальної громади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 xml:space="preserve"> №11</w:t>
            </w:r>
            <w:bookmarkStart w:id="0" w:name="_GoBack"/>
            <w:bookmarkEnd w:id="0"/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Підгорного О.В.,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який доповів про реалізацію програми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>підтримки та розвитку органів самоорганізації населення територіальної громади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Інформацію взяти до відома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Головуючий на засіданні виконавчого комітету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перший заступник міського голови з питань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     Федір ВОВЧЕНКО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31D35"/>
    <w:multiLevelType w:val="singleLevel"/>
    <w:tmpl w:val="C1131D35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</w:abstractNum>
  <w:abstractNum w:abstractNumId="1">
    <w:nsid w:val="0F5CE3B5"/>
    <w:multiLevelType w:val="singleLevel"/>
    <w:tmpl w:val="0F5CE3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BE52C7"/>
    <w:multiLevelType w:val="singleLevel"/>
    <w:tmpl w:val="3BBE52C7"/>
    <w:lvl w:ilvl="0" w:tentative="0">
      <w:start w:val="1"/>
      <w:numFmt w:val="decimal"/>
      <w:suff w:val="space"/>
      <w:lvlText w:val="%1."/>
      <w:lvlJc w:val="left"/>
      <w:rPr>
        <w:sz w:val="28"/>
        <w:szCs w:val="28"/>
        <w:lang w:val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043D"/>
    <w:rsid w:val="0000008E"/>
    <w:rsid w:val="00020107"/>
    <w:rsid w:val="000238A5"/>
    <w:rsid w:val="00027C53"/>
    <w:rsid w:val="000370C0"/>
    <w:rsid w:val="0004225E"/>
    <w:rsid w:val="000532DC"/>
    <w:rsid w:val="00056AC8"/>
    <w:rsid w:val="000573C9"/>
    <w:rsid w:val="00067EF6"/>
    <w:rsid w:val="00072AF1"/>
    <w:rsid w:val="0008029C"/>
    <w:rsid w:val="000F17F1"/>
    <w:rsid w:val="000F2A09"/>
    <w:rsid w:val="000F306C"/>
    <w:rsid w:val="00125A0C"/>
    <w:rsid w:val="00132DC7"/>
    <w:rsid w:val="00135D24"/>
    <w:rsid w:val="0014479A"/>
    <w:rsid w:val="00151515"/>
    <w:rsid w:val="00153AA1"/>
    <w:rsid w:val="00183B85"/>
    <w:rsid w:val="001B0BF9"/>
    <w:rsid w:val="001C5B85"/>
    <w:rsid w:val="001E5352"/>
    <w:rsid w:val="00201773"/>
    <w:rsid w:val="00202CCA"/>
    <w:rsid w:val="00204174"/>
    <w:rsid w:val="00206372"/>
    <w:rsid w:val="00217788"/>
    <w:rsid w:val="002226A0"/>
    <w:rsid w:val="002240D3"/>
    <w:rsid w:val="00254B86"/>
    <w:rsid w:val="00263164"/>
    <w:rsid w:val="002636FE"/>
    <w:rsid w:val="002661A1"/>
    <w:rsid w:val="0028328C"/>
    <w:rsid w:val="00295429"/>
    <w:rsid w:val="002C640E"/>
    <w:rsid w:val="003010D5"/>
    <w:rsid w:val="0031760B"/>
    <w:rsid w:val="003237BA"/>
    <w:rsid w:val="00353973"/>
    <w:rsid w:val="003777CF"/>
    <w:rsid w:val="0038098D"/>
    <w:rsid w:val="00380E6A"/>
    <w:rsid w:val="00383EB0"/>
    <w:rsid w:val="003A0571"/>
    <w:rsid w:val="003A5869"/>
    <w:rsid w:val="003B6F7F"/>
    <w:rsid w:val="003D4448"/>
    <w:rsid w:val="003E1876"/>
    <w:rsid w:val="003E4FFA"/>
    <w:rsid w:val="003E609B"/>
    <w:rsid w:val="003F043D"/>
    <w:rsid w:val="003F0C02"/>
    <w:rsid w:val="00410C67"/>
    <w:rsid w:val="0041274F"/>
    <w:rsid w:val="004232C0"/>
    <w:rsid w:val="00430AFE"/>
    <w:rsid w:val="00444740"/>
    <w:rsid w:val="00445095"/>
    <w:rsid w:val="00446437"/>
    <w:rsid w:val="00453DAA"/>
    <w:rsid w:val="00457E8C"/>
    <w:rsid w:val="004722B1"/>
    <w:rsid w:val="0047594B"/>
    <w:rsid w:val="004932AD"/>
    <w:rsid w:val="004A6898"/>
    <w:rsid w:val="004B0002"/>
    <w:rsid w:val="004B1664"/>
    <w:rsid w:val="004B5332"/>
    <w:rsid w:val="004B628E"/>
    <w:rsid w:val="004B66CD"/>
    <w:rsid w:val="004C4EA4"/>
    <w:rsid w:val="004D4934"/>
    <w:rsid w:val="004D7CFE"/>
    <w:rsid w:val="004E04E9"/>
    <w:rsid w:val="004E22F7"/>
    <w:rsid w:val="004E454D"/>
    <w:rsid w:val="004F253B"/>
    <w:rsid w:val="00527C72"/>
    <w:rsid w:val="005301EA"/>
    <w:rsid w:val="005400B1"/>
    <w:rsid w:val="00551540"/>
    <w:rsid w:val="00562893"/>
    <w:rsid w:val="00564C58"/>
    <w:rsid w:val="00585B01"/>
    <w:rsid w:val="005C2D98"/>
    <w:rsid w:val="005C3D5C"/>
    <w:rsid w:val="005E0383"/>
    <w:rsid w:val="005E32B9"/>
    <w:rsid w:val="00610D10"/>
    <w:rsid w:val="00616AF6"/>
    <w:rsid w:val="00656FEC"/>
    <w:rsid w:val="006679C1"/>
    <w:rsid w:val="006732DB"/>
    <w:rsid w:val="0068423A"/>
    <w:rsid w:val="006B13B5"/>
    <w:rsid w:val="00724070"/>
    <w:rsid w:val="00727ED0"/>
    <w:rsid w:val="00737147"/>
    <w:rsid w:val="007841BA"/>
    <w:rsid w:val="007A0DC1"/>
    <w:rsid w:val="007B1779"/>
    <w:rsid w:val="007C1E12"/>
    <w:rsid w:val="007D1C4F"/>
    <w:rsid w:val="007D2D43"/>
    <w:rsid w:val="007D3533"/>
    <w:rsid w:val="007F2406"/>
    <w:rsid w:val="008157E3"/>
    <w:rsid w:val="00821C49"/>
    <w:rsid w:val="00827200"/>
    <w:rsid w:val="0085233E"/>
    <w:rsid w:val="008B1871"/>
    <w:rsid w:val="008B3965"/>
    <w:rsid w:val="008B789C"/>
    <w:rsid w:val="008E78E0"/>
    <w:rsid w:val="008F4A46"/>
    <w:rsid w:val="008F7E49"/>
    <w:rsid w:val="009005C9"/>
    <w:rsid w:val="00902E23"/>
    <w:rsid w:val="009177F9"/>
    <w:rsid w:val="00923124"/>
    <w:rsid w:val="009345BC"/>
    <w:rsid w:val="009420CC"/>
    <w:rsid w:val="009628C9"/>
    <w:rsid w:val="00966D6E"/>
    <w:rsid w:val="009816ED"/>
    <w:rsid w:val="00983B83"/>
    <w:rsid w:val="009901BC"/>
    <w:rsid w:val="00995A0A"/>
    <w:rsid w:val="009B3166"/>
    <w:rsid w:val="009E6C13"/>
    <w:rsid w:val="009F5C76"/>
    <w:rsid w:val="009F6ADB"/>
    <w:rsid w:val="00A021F9"/>
    <w:rsid w:val="00A03785"/>
    <w:rsid w:val="00A13199"/>
    <w:rsid w:val="00A14EBD"/>
    <w:rsid w:val="00A528B5"/>
    <w:rsid w:val="00A6452A"/>
    <w:rsid w:val="00A658A6"/>
    <w:rsid w:val="00A71560"/>
    <w:rsid w:val="00A94C38"/>
    <w:rsid w:val="00AA01B5"/>
    <w:rsid w:val="00AB64D4"/>
    <w:rsid w:val="00AC1AB2"/>
    <w:rsid w:val="00AC1F47"/>
    <w:rsid w:val="00AD35F6"/>
    <w:rsid w:val="00AD510D"/>
    <w:rsid w:val="00AE5A70"/>
    <w:rsid w:val="00AE6913"/>
    <w:rsid w:val="00AF21A9"/>
    <w:rsid w:val="00AF5907"/>
    <w:rsid w:val="00AF63BD"/>
    <w:rsid w:val="00B001F7"/>
    <w:rsid w:val="00B11924"/>
    <w:rsid w:val="00B31C08"/>
    <w:rsid w:val="00B31F46"/>
    <w:rsid w:val="00B405C1"/>
    <w:rsid w:val="00B43979"/>
    <w:rsid w:val="00B55BF2"/>
    <w:rsid w:val="00B6011E"/>
    <w:rsid w:val="00B62A88"/>
    <w:rsid w:val="00B63E33"/>
    <w:rsid w:val="00BA1FB0"/>
    <w:rsid w:val="00BA48CF"/>
    <w:rsid w:val="00BC0042"/>
    <w:rsid w:val="00BD1047"/>
    <w:rsid w:val="00BE1159"/>
    <w:rsid w:val="00BE601C"/>
    <w:rsid w:val="00BF791A"/>
    <w:rsid w:val="00C015BE"/>
    <w:rsid w:val="00C111AB"/>
    <w:rsid w:val="00C43B3C"/>
    <w:rsid w:val="00C523B5"/>
    <w:rsid w:val="00C534BB"/>
    <w:rsid w:val="00C817EC"/>
    <w:rsid w:val="00CA33D4"/>
    <w:rsid w:val="00CD0546"/>
    <w:rsid w:val="00CD4E05"/>
    <w:rsid w:val="00CD7D85"/>
    <w:rsid w:val="00D04D9A"/>
    <w:rsid w:val="00D12A90"/>
    <w:rsid w:val="00D21556"/>
    <w:rsid w:val="00D30377"/>
    <w:rsid w:val="00D37D93"/>
    <w:rsid w:val="00D42325"/>
    <w:rsid w:val="00D61789"/>
    <w:rsid w:val="00D758C6"/>
    <w:rsid w:val="00D86AFC"/>
    <w:rsid w:val="00D90283"/>
    <w:rsid w:val="00D9515A"/>
    <w:rsid w:val="00DC2139"/>
    <w:rsid w:val="00DD1832"/>
    <w:rsid w:val="00DD6644"/>
    <w:rsid w:val="00DE51E0"/>
    <w:rsid w:val="00E03ABF"/>
    <w:rsid w:val="00E041F0"/>
    <w:rsid w:val="00E0440A"/>
    <w:rsid w:val="00E05460"/>
    <w:rsid w:val="00E307A2"/>
    <w:rsid w:val="00E5140D"/>
    <w:rsid w:val="00E608B5"/>
    <w:rsid w:val="00E6200D"/>
    <w:rsid w:val="00E6514F"/>
    <w:rsid w:val="00E836C7"/>
    <w:rsid w:val="00E937D3"/>
    <w:rsid w:val="00EB0635"/>
    <w:rsid w:val="00ED0DDA"/>
    <w:rsid w:val="00ED181B"/>
    <w:rsid w:val="00ED7121"/>
    <w:rsid w:val="00EE5596"/>
    <w:rsid w:val="00EF1242"/>
    <w:rsid w:val="00EF1DE5"/>
    <w:rsid w:val="00EF6341"/>
    <w:rsid w:val="00F13991"/>
    <w:rsid w:val="00F172F6"/>
    <w:rsid w:val="00F25A11"/>
    <w:rsid w:val="00F2728D"/>
    <w:rsid w:val="00F30F75"/>
    <w:rsid w:val="00F3550D"/>
    <w:rsid w:val="00F46932"/>
    <w:rsid w:val="00F4728B"/>
    <w:rsid w:val="00F52381"/>
    <w:rsid w:val="00F631FD"/>
    <w:rsid w:val="00F64082"/>
    <w:rsid w:val="00F66E91"/>
    <w:rsid w:val="00F965BA"/>
    <w:rsid w:val="00F97E30"/>
    <w:rsid w:val="00FA1238"/>
    <w:rsid w:val="00FA1651"/>
    <w:rsid w:val="00FB0821"/>
    <w:rsid w:val="00FB1679"/>
    <w:rsid w:val="00FB1D78"/>
    <w:rsid w:val="00FC3F34"/>
    <w:rsid w:val="00FC4298"/>
    <w:rsid w:val="00FC7AAF"/>
    <w:rsid w:val="00FC7B26"/>
    <w:rsid w:val="00FD2A22"/>
    <w:rsid w:val="00FD6411"/>
    <w:rsid w:val="00FE1058"/>
    <w:rsid w:val="00FE69B6"/>
    <w:rsid w:val="00FE7385"/>
    <w:rsid w:val="00FF389F"/>
    <w:rsid w:val="012600CE"/>
    <w:rsid w:val="04947AA9"/>
    <w:rsid w:val="04D00B2D"/>
    <w:rsid w:val="078D4BBF"/>
    <w:rsid w:val="0DC51950"/>
    <w:rsid w:val="11B32A26"/>
    <w:rsid w:val="1DE06F6F"/>
    <w:rsid w:val="213B40E1"/>
    <w:rsid w:val="244A06CC"/>
    <w:rsid w:val="26FE729B"/>
    <w:rsid w:val="27ED6F8F"/>
    <w:rsid w:val="2819002D"/>
    <w:rsid w:val="29881F00"/>
    <w:rsid w:val="2E2B0E8F"/>
    <w:rsid w:val="31D35DEC"/>
    <w:rsid w:val="32C92A0A"/>
    <w:rsid w:val="32F3131F"/>
    <w:rsid w:val="32F445D6"/>
    <w:rsid w:val="34E44032"/>
    <w:rsid w:val="3AC02B4B"/>
    <w:rsid w:val="42DB66FD"/>
    <w:rsid w:val="441359B6"/>
    <w:rsid w:val="447B0C6C"/>
    <w:rsid w:val="454B337E"/>
    <w:rsid w:val="457B34B4"/>
    <w:rsid w:val="45C03551"/>
    <w:rsid w:val="48091A79"/>
    <w:rsid w:val="487D22BF"/>
    <w:rsid w:val="48E23B70"/>
    <w:rsid w:val="492F2DDF"/>
    <w:rsid w:val="4CF2704E"/>
    <w:rsid w:val="4E6405C8"/>
    <w:rsid w:val="4EE47455"/>
    <w:rsid w:val="50D14807"/>
    <w:rsid w:val="511E2014"/>
    <w:rsid w:val="51EC7FE0"/>
    <w:rsid w:val="591C4232"/>
    <w:rsid w:val="59FE0F82"/>
    <w:rsid w:val="5A6E7945"/>
    <w:rsid w:val="5AE54356"/>
    <w:rsid w:val="5B28712B"/>
    <w:rsid w:val="601C6DBC"/>
    <w:rsid w:val="60F72282"/>
    <w:rsid w:val="624031E3"/>
    <w:rsid w:val="626F5A20"/>
    <w:rsid w:val="627C3207"/>
    <w:rsid w:val="633807C4"/>
    <w:rsid w:val="650823B1"/>
    <w:rsid w:val="660D138C"/>
    <w:rsid w:val="67DF1E84"/>
    <w:rsid w:val="682336A5"/>
    <w:rsid w:val="6B8E16E0"/>
    <w:rsid w:val="6D9270A0"/>
    <w:rsid w:val="6E97300E"/>
    <w:rsid w:val="71842C1C"/>
    <w:rsid w:val="736F1D3B"/>
    <w:rsid w:val="7564628D"/>
    <w:rsid w:val="78FE0669"/>
    <w:rsid w:val="7A96780A"/>
    <w:rsid w:val="7B19676F"/>
    <w:rsid w:val="7C6767C6"/>
    <w:rsid w:val="7DDE3743"/>
    <w:rsid w:val="7E3F2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99"/>
    <w:rPr>
      <w:rFonts w:hint="default" w:ascii="Times New Roman" w:hAnsi="Times New Roman" w:cs="Times New Roman"/>
      <w:b/>
      <w:bCs/>
    </w:rPr>
  </w:style>
  <w:style w:type="paragraph" w:styleId="6">
    <w:name w:val="head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27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link w:val="16"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9">
    <w:name w:val="footer"/>
    <w:basedOn w:val="1"/>
    <w:link w:val="2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2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4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6">
    <w:name w:val="Основной текст с отступом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7">
    <w:name w:val="docdata"/>
    <w:basedOn w:val="3"/>
    <w:qFormat/>
    <w:uiPriority w:val="0"/>
  </w:style>
  <w:style w:type="paragraph" w:styleId="1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rvps2"/>
    <w:basedOn w:val="1"/>
    <w:qFormat/>
    <w:uiPriority w:val="0"/>
    <w:pPr>
      <w:spacing w:before="100" w:beforeAutospacing="1" w:after="100" w:afterAutospacing="1"/>
    </w:pPr>
    <w:rPr>
      <w:szCs w:val="24"/>
    </w:rPr>
  </w:style>
  <w:style w:type="character" w:customStyle="1" w:styleId="22">
    <w:name w:val="Верхний колонтитул Знак"/>
    <w:basedOn w:val="3"/>
    <w:link w:val="6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23">
    <w:name w:val="Нижний колонтитул Знак"/>
    <w:basedOn w:val="3"/>
    <w:link w:val="9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24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Основной текст_"/>
    <w:link w:val="2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6">
    <w:name w:val="Основной текст2"/>
    <w:basedOn w:val="1"/>
    <w:link w:val="25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SimSun" w:cs="Times New Roman"/>
      <w:spacing w:val="2"/>
      <w:sz w:val="25"/>
      <w:szCs w:val="25"/>
    </w:rPr>
  </w:style>
  <w:style w:type="character" w:customStyle="1" w:styleId="27">
    <w:name w:val="Основной текст Знак"/>
    <w:basedOn w:val="3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28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9</Pages>
  <Words>1828</Words>
  <Characters>10424</Characters>
  <Lines>86</Lines>
  <Paragraphs>24</Paragraphs>
  <TotalTime>11</TotalTime>
  <ScaleCrop>false</ScaleCrop>
  <LinksUpToDate>false</LinksUpToDate>
  <CharactersWithSpaces>12228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2022-10-31T13:04:37Z</cp:lastPrinted>
  <dcterms:modified xsi:type="dcterms:W3CDTF">2022-10-31T13:06:25Z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81AD51DE21A34F209243C981A96D3EE3</vt:lpwstr>
  </property>
</Properties>
</file>