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 w:rsidP="007A5C99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961A21" w:rsidRPr="00456E37" w:rsidTr="009014BE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10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2022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2022 рік</w:t>
            </w:r>
          </w:p>
          <w:p w:rsidR="00C36688" w:rsidRPr="005A6287" w:rsidRDefault="00C83249" w:rsidP="009014BE">
            <w:pPr>
              <w:ind w:right="-22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Pr="008B57B3">
              <w:rPr>
                <w:sz w:val="28"/>
                <w:szCs w:val="28"/>
                <w:u w:val="single"/>
              </w:rPr>
              <w:t>6-18/2021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 2</w:t>
            </w:r>
            <w:r>
              <w:rPr>
                <w:color w:val="00000A"/>
                <w:sz w:val="28"/>
                <w:szCs w:val="28"/>
                <w:u w:val="single"/>
              </w:rPr>
              <w:t>1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>
              <w:rPr>
                <w:color w:val="00000A"/>
                <w:sz w:val="28"/>
                <w:szCs w:val="28"/>
                <w:u w:val="single"/>
              </w:rPr>
              <w:t>1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24.02.2022 №5-20/2022, розпорядженням міського голови від 23.03.2022 №64, рішеннями виконавчого комітету Ніжинської міської ради від 14.04.2022 №84,</w:t>
            </w:r>
            <w:r w:rsidR="005F1219" w:rsidRPr="00456E37">
              <w:rPr>
                <w:snapToGrid w:val="0"/>
              </w:rPr>
              <w:t>_</w:t>
            </w:r>
            <w:r w:rsidR="005F1219" w:rsidRPr="005A6287">
              <w:rPr>
                <w:snapToGrid w:val="0"/>
                <w:sz w:val="28"/>
                <w:szCs w:val="28"/>
                <w:u w:val="single"/>
              </w:rPr>
              <w:t>від 12.05.2022р.  №102</w:t>
            </w:r>
            <w:r w:rsidR="005F1219" w:rsidRPr="005A6287">
              <w:rPr>
                <w:snapToGrid w:val="0"/>
                <w:sz w:val="28"/>
                <w:szCs w:val="28"/>
              </w:rPr>
              <w:t>_</w:t>
            </w:r>
            <w:r w:rsidR="005F1219">
              <w:rPr>
                <w:snapToGrid w:val="0"/>
                <w:sz w:val="28"/>
                <w:szCs w:val="28"/>
              </w:rPr>
              <w:t>,від 02.06.2022р. №129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598165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398165</w:t>
                  </w:r>
                  <w:r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="008D680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000</w:t>
                  </w:r>
                  <w:r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104130,00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58130,00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46000,00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-494035,00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-340035,00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-154000,00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9014BE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- </w:t>
                  </w:r>
                  <w:r>
                    <w:rPr>
                      <w:rStyle w:val="grame"/>
                    </w:rPr>
                    <w:t>Кошти планується використати в другому півріччі 2022 року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961A21" w:rsidRPr="00456E37" w:rsidTr="009014BE">
              <w:trPr>
                <w:cantSplit/>
                <w:trHeight w:val="9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047D8C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Планові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Фактичні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961A21" w:rsidRPr="00456E37" w:rsidTr="009014BE">
              <w:trPr>
                <w:cantSplit/>
                <w:trHeight w:val="63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</w:pPr>
                </w:p>
              </w:tc>
            </w:tr>
            <w:tr w:rsidR="00961A21" w:rsidRPr="00456E37" w:rsidTr="009014B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Придбання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лікарських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961A21" w:rsidRPr="00456E37" w:rsidTr="009014B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Проведення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поточних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ремонтів та технічного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обслуговування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споруд ЦЗ, які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знаходяться у комунальній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власності. Виготовлення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технічних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паспортів на споруди ЦЗ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109700,00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CC233D" w:rsidRPr="00456E37" w:rsidTr="009014BE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Дообладнання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міської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автоматизованої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системи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централізованого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оповіщення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154000,00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CC233D" w:rsidRPr="00456E37" w:rsidTr="00C36688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Проведення інших заходів, закупівля необхідних товарів (предмети першої необхідності, продуктів харчування, набори, та лікарські засоби тощо) паливо-мастильні матеріали (різні види пального і мастила: бензин, дизельне пальне, скраплений природний газ), обладнання стратегічного призначення (генератори, засоби безперебійного живлення та інше), послуги (всі види) та інше, пов’язане з усуненням наслідків військових дій, провокацій, диверсій та іншого у разі надзвичайного та воєнного стану. </w:t>
                  </w:r>
                </w:p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 оповіщення радіо та </w:t>
                  </w:r>
                  <w:proofErr w:type="spellStart"/>
                  <w:r>
                    <w:rPr>
                      <w:snapToGrid w:val="0"/>
                      <w:sz w:val="22"/>
                      <w:szCs w:val="22"/>
                    </w:rPr>
                    <w:t>проводного</w:t>
                  </w:r>
                  <w:proofErr w:type="spellEnd"/>
                  <w:r>
                    <w:rPr>
                      <w:snapToGrid w:val="0"/>
                      <w:sz w:val="22"/>
                      <w:szCs w:val="22"/>
                    </w:rPr>
                    <w:t xml:space="preserve"> зв’язку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254465,00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  <w:p w:rsidR="00CC233D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46000,00</w:t>
                  </w:r>
                </w:p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58130,00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46000,00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Придбання сирен оповіщення з комплектуючими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961A21" w:rsidRPr="00456E37" w:rsidRDefault="00961A21" w:rsidP="009014BE"/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 w:rsidRPr="000C43AB">
              <w:rPr>
                <w:sz w:val="28"/>
                <w:szCs w:val="28"/>
              </w:rPr>
              <w:t>Заступник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>______________________________   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47D8C"/>
    <w:rsid w:val="0009371B"/>
    <w:rsid w:val="000C43AB"/>
    <w:rsid w:val="00157C41"/>
    <w:rsid w:val="002B178B"/>
    <w:rsid w:val="00396CB4"/>
    <w:rsid w:val="004374E5"/>
    <w:rsid w:val="00456E37"/>
    <w:rsid w:val="00500BD0"/>
    <w:rsid w:val="005A6287"/>
    <w:rsid w:val="005F1219"/>
    <w:rsid w:val="0060517E"/>
    <w:rsid w:val="00651BC1"/>
    <w:rsid w:val="006772CE"/>
    <w:rsid w:val="00680C78"/>
    <w:rsid w:val="006A3104"/>
    <w:rsid w:val="006F1286"/>
    <w:rsid w:val="007A4D53"/>
    <w:rsid w:val="007A5C99"/>
    <w:rsid w:val="007A6D7E"/>
    <w:rsid w:val="007C705E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8144C"/>
    <w:rsid w:val="00AA4111"/>
    <w:rsid w:val="00B82F5B"/>
    <w:rsid w:val="00C36688"/>
    <w:rsid w:val="00C83249"/>
    <w:rsid w:val="00CB6977"/>
    <w:rsid w:val="00CC233D"/>
    <w:rsid w:val="00D60390"/>
    <w:rsid w:val="00D80E6D"/>
    <w:rsid w:val="00DB3139"/>
    <w:rsid w:val="00DC66CD"/>
    <w:rsid w:val="00DF24EB"/>
    <w:rsid w:val="00E510E3"/>
    <w:rsid w:val="00E65B87"/>
    <w:rsid w:val="00EA5A34"/>
    <w:rsid w:val="00F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6A91-A269-48C6-80B0-524330C0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35</cp:revision>
  <cp:lastPrinted>2022-10-07T11:02:00Z</cp:lastPrinted>
  <dcterms:created xsi:type="dcterms:W3CDTF">2021-10-04T06:28:00Z</dcterms:created>
  <dcterms:modified xsi:type="dcterms:W3CDTF">2022-10-18T07:23:00Z</dcterms:modified>
</cp:coreProperties>
</file>