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9E35" w14:textId="5E8E8B42" w:rsidR="001759D7" w:rsidRDefault="001759D7" w:rsidP="001759D7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5D66BA0" wp14:editId="71F4FC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</w:t>
      </w:r>
      <w:r>
        <w:rPr>
          <w:b/>
          <w:sz w:val="20"/>
        </w:rPr>
        <w:t xml:space="preserve"> </w:t>
      </w:r>
    </w:p>
    <w:p w14:paraId="5321433A" w14:textId="77777777" w:rsidR="001759D7" w:rsidRDefault="001759D7" w:rsidP="001759D7">
      <w:pPr>
        <w:jc w:val="both"/>
        <w:rPr>
          <w:b/>
          <w:sz w:val="32"/>
          <w:szCs w:val="24"/>
        </w:rPr>
      </w:pPr>
    </w:p>
    <w:p w14:paraId="3E1CD82B" w14:textId="77777777" w:rsidR="001759D7" w:rsidRDefault="001759D7" w:rsidP="001759D7">
      <w:pPr>
        <w:jc w:val="both"/>
        <w:rPr>
          <w:b/>
          <w:sz w:val="32"/>
        </w:rPr>
      </w:pPr>
    </w:p>
    <w:p w14:paraId="739DCA20" w14:textId="77777777" w:rsidR="001759D7" w:rsidRDefault="001759D7" w:rsidP="001759D7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07602C08" w14:textId="77777777" w:rsidR="001759D7" w:rsidRDefault="001759D7" w:rsidP="001759D7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0F85F2DF" w14:textId="77777777" w:rsidR="001759D7" w:rsidRDefault="001759D7" w:rsidP="001759D7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20C2FED3" w14:textId="77777777" w:rsidR="001759D7" w:rsidRDefault="001759D7" w:rsidP="001759D7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73B6A5C3" w14:textId="77777777" w:rsidR="001759D7" w:rsidRDefault="001759D7" w:rsidP="001759D7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1022420" w14:textId="77777777" w:rsidR="001759D7" w:rsidRDefault="001759D7" w:rsidP="001759D7">
      <w:pPr>
        <w:pStyle w:val="2"/>
        <w:numPr>
          <w:ilvl w:val="1"/>
          <w:numId w:val="1"/>
        </w:numPr>
        <w:suppressAutoHyphens/>
        <w:jc w:val="both"/>
        <w:rPr>
          <w:sz w:val="40"/>
          <w:szCs w:val="4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A30A3E3" w14:textId="77777777" w:rsidR="001759D7" w:rsidRDefault="001759D7" w:rsidP="001759D7">
      <w:pPr>
        <w:pStyle w:val="2"/>
        <w:numPr>
          <w:ilvl w:val="1"/>
          <w:numId w:val="1"/>
        </w:num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Р І Ш Е Н </w:t>
      </w:r>
      <w:proofErr w:type="spellStart"/>
      <w:r>
        <w:rPr>
          <w:sz w:val="40"/>
          <w:szCs w:val="40"/>
        </w:rPr>
        <w:t>Н</w:t>
      </w:r>
      <w:proofErr w:type="spellEnd"/>
      <w:r>
        <w:rPr>
          <w:sz w:val="40"/>
          <w:szCs w:val="40"/>
        </w:rPr>
        <w:t xml:space="preserve"> Я</w:t>
      </w:r>
    </w:p>
    <w:p w14:paraId="070C0127" w14:textId="77777777" w:rsidR="001759D7" w:rsidRDefault="001759D7" w:rsidP="001759D7">
      <w:pPr>
        <w:jc w:val="both"/>
      </w:pPr>
    </w:p>
    <w:p w14:paraId="7294E5CB" w14:textId="00A17167" w:rsidR="001759D7" w:rsidRDefault="001759D7" w:rsidP="001759D7">
      <w:pPr>
        <w:jc w:val="both"/>
        <w:rPr>
          <w:sz w:val="28"/>
          <w:szCs w:val="28"/>
        </w:rPr>
      </w:pPr>
      <w:r>
        <w:rPr>
          <w:sz w:val="28"/>
          <w:szCs w:val="28"/>
        </w:rPr>
        <w:t>від 27.09.2022 р.                          м. Ніжин</w:t>
      </w:r>
      <w:r>
        <w:rPr>
          <w:sz w:val="28"/>
          <w:szCs w:val="28"/>
        </w:rPr>
        <w:tab/>
        <w:t xml:space="preserve">                                       №  319</w:t>
      </w:r>
    </w:p>
    <w:p w14:paraId="55409887" w14:textId="77777777" w:rsidR="001759D7" w:rsidRDefault="001759D7" w:rsidP="001759D7">
      <w:pPr>
        <w:jc w:val="both"/>
        <w:rPr>
          <w:sz w:val="28"/>
          <w:szCs w:val="28"/>
        </w:rPr>
      </w:pPr>
    </w:p>
    <w:p w14:paraId="2A284F95" w14:textId="77777777" w:rsidR="001759D7" w:rsidRDefault="001759D7" w:rsidP="001759D7">
      <w:pPr>
        <w:jc w:val="both"/>
        <w:rPr>
          <w:b/>
          <w:bCs/>
          <w:sz w:val="28"/>
          <w:szCs w:val="28"/>
        </w:rPr>
      </w:pPr>
      <w:bookmarkStart w:id="1" w:name="_Hlk93671987"/>
      <w:bookmarkStart w:id="2" w:name="_Hlk114833792"/>
      <w:bookmarkStart w:id="3" w:name="_Hlk114658895"/>
      <w:r>
        <w:rPr>
          <w:b/>
          <w:bCs/>
          <w:sz w:val="28"/>
          <w:szCs w:val="28"/>
        </w:rPr>
        <w:t xml:space="preserve">Про </w:t>
      </w:r>
      <w:bookmarkStart w:id="4" w:name="_Hlk83114790"/>
      <w:bookmarkStart w:id="5" w:name="_Hlk51064397"/>
      <w:bookmarkStart w:id="6" w:name="_Hlk45180431"/>
      <w:r>
        <w:rPr>
          <w:b/>
          <w:bCs/>
          <w:sz w:val="28"/>
          <w:szCs w:val="28"/>
        </w:rPr>
        <w:t>зміну статусу приміщення,</w:t>
      </w:r>
    </w:p>
    <w:bookmarkEnd w:id="1"/>
    <w:bookmarkEnd w:id="4"/>
    <w:p w14:paraId="6781C71E" w14:textId="77777777" w:rsidR="001759D7" w:rsidRDefault="001759D7" w:rsidP="001759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внесення 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змін до </w:t>
      </w:r>
      <w:proofErr w:type="spellStart"/>
      <w:r>
        <w:rPr>
          <w:b/>
          <w:bCs/>
          <w:sz w:val="28"/>
          <w:szCs w:val="28"/>
        </w:rPr>
        <w:t>квартоблікових</w:t>
      </w:r>
      <w:proofErr w:type="spellEnd"/>
    </w:p>
    <w:p w14:paraId="78C0A861" w14:textId="77777777" w:rsidR="001759D7" w:rsidRDefault="001759D7" w:rsidP="001759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  та надання житла</w:t>
      </w:r>
    </w:p>
    <w:bookmarkEnd w:id="2"/>
    <w:p w14:paraId="12089351" w14:textId="77777777" w:rsidR="001759D7" w:rsidRDefault="001759D7" w:rsidP="001759D7">
      <w:pPr>
        <w:jc w:val="both"/>
        <w:rPr>
          <w:b/>
          <w:bCs/>
          <w:sz w:val="28"/>
          <w:szCs w:val="28"/>
        </w:rPr>
      </w:pPr>
    </w:p>
    <w:bookmarkEnd w:id="3"/>
    <w:p w14:paraId="6E084A7D" w14:textId="77777777" w:rsidR="001759D7" w:rsidRDefault="001759D7" w:rsidP="001759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7" w:name="_Hlk51064558"/>
      <w:bookmarkEnd w:id="5"/>
      <w:bookmarkEnd w:id="6"/>
      <w:r>
        <w:rPr>
          <w:sz w:val="28"/>
          <w:szCs w:val="28"/>
        </w:rPr>
        <w:t xml:space="preserve">      </w:t>
      </w:r>
      <w:bookmarkStart w:id="8" w:name="_Hlk81297937"/>
      <w:r>
        <w:rPr>
          <w:sz w:val="28"/>
          <w:szCs w:val="28"/>
        </w:rPr>
        <w:t xml:space="preserve">Відповідно до статей </w:t>
      </w:r>
      <w:bookmarkStart w:id="9" w:name="_Hlk30767455"/>
      <w:bookmarkStart w:id="10" w:name="_Hlk63685574"/>
      <w:bookmarkStart w:id="11" w:name="_Hlk87005944"/>
      <w:bookmarkStart w:id="12" w:name="_Hlk114659082"/>
      <w:bookmarkStart w:id="13" w:name="_Hlk35243206"/>
      <w:bookmarkStart w:id="14" w:name="_Hlk74307326"/>
      <w:r>
        <w:rPr>
          <w:sz w:val="28"/>
          <w:szCs w:val="28"/>
        </w:rPr>
        <w:t xml:space="preserve">30, 42, 53, 59, 73 Закону України «Про місцеве самоврядування в Україні», </w:t>
      </w:r>
      <w:bookmarkStart w:id="15" w:name="_Hlk26437875"/>
      <w:r>
        <w:rPr>
          <w:sz w:val="28"/>
          <w:szCs w:val="28"/>
        </w:rPr>
        <w:t xml:space="preserve">статей </w:t>
      </w:r>
      <w:bookmarkStart w:id="16" w:name="_Hlk114652937"/>
      <w:r>
        <w:rPr>
          <w:sz w:val="28"/>
          <w:szCs w:val="28"/>
        </w:rPr>
        <w:t xml:space="preserve">14, 15, </w:t>
      </w:r>
      <w:bookmarkStart w:id="17" w:name="_Hlk114825858"/>
      <w:r>
        <w:rPr>
          <w:sz w:val="28"/>
          <w:szCs w:val="28"/>
        </w:rPr>
        <w:t>119, 121, 122  Житлового кодексу Української РСР</w:t>
      </w:r>
      <w:bookmarkEnd w:id="16"/>
      <w:bookmarkEnd w:id="17"/>
      <w:r>
        <w:rPr>
          <w:sz w:val="28"/>
          <w:szCs w:val="28"/>
        </w:rPr>
        <w:t>, пунктів 13, 20</w:t>
      </w:r>
      <w:bookmarkStart w:id="18" w:name="_Hlk50989923"/>
      <w:bookmarkStart w:id="19" w:name="_Hlk77929858"/>
      <w:r>
        <w:rPr>
          <w:sz w:val="28"/>
          <w:szCs w:val="28"/>
        </w:rPr>
        <w:t xml:space="preserve"> Правил обліку громадян, які потребують поліпшення житлових умов і надання їм жилих приміщень в Українській РСР</w:t>
      </w:r>
      <w:bookmarkEnd w:id="15"/>
      <w:bookmarkEnd w:id="18"/>
      <w:r>
        <w:rPr>
          <w:sz w:val="28"/>
          <w:szCs w:val="28"/>
        </w:rPr>
        <w:t xml:space="preserve">, </w:t>
      </w:r>
      <w:bookmarkStart w:id="20" w:name="_Hlk93671960"/>
      <w:bookmarkEnd w:id="9"/>
      <w:bookmarkEnd w:id="19"/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</w:t>
      </w:r>
      <w:bookmarkStart w:id="21" w:name="_Hlk114824793"/>
      <w:r>
        <w:rPr>
          <w:sz w:val="28"/>
          <w:szCs w:val="28"/>
        </w:rPr>
        <w:t>6,</w:t>
      </w:r>
      <w:bookmarkStart w:id="22" w:name="_Hlk114825815"/>
      <w:r>
        <w:rPr>
          <w:sz w:val="28"/>
          <w:szCs w:val="28"/>
        </w:rPr>
        <w:t xml:space="preserve"> 7, 8 Положення про порядок надання службових жилих приміщень і користування ними в Українській РСР</w:t>
      </w:r>
      <w:bookmarkEnd w:id="20"/>
      <w:bookmarkEnd w:id="21"/>
      <w:bookmarkEnd w:id="22"/>
      <w:r>
        <w:rPr>
          <w:sz w:val="28"/>
          <w:szCs w:val="28"/>
        </w:rPr>
        <w:t>,</w:t>
      </w:r>
      <w:bookmarkStart w:id="23" w:name="_Hlk63676584"/>
      <w:r>
        <w:rPr>
          <w:sz w:val="28"/>
          <w:szCs w:val="28"/>
        </w:rPr>
        <w:t xml:space="preserve"> </w:t>
      </w:r>
      <w:bookmarkEnd w:id="23"/>
      <w:r>
        <w:rPr>
          <w:color w:val="000000"/>
          <w:sz w:val="28"/>
          <w:szCs w:val="28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24" w:name="_Hlk63677440"/>
      <w:r>
        <w:rPr>
          <w:color w:val="000000"/>
          <w:sz w:val="28"/>
          <w:szCs w:val="28"/>
        </w:rPr>
        <w:t xml:space="preserve">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ІІІ </w:t>
      </w:r>
      <w:bookmarkEnd w:id="24"/>
      <w:r>
        <w:rPr>
          <w:color w:val="000000"/>
          <w:sz w:val="28"/>
          <w:szCs w:val="28"/>
        </w:rPr>
        <w:t xml:space="preserve">скликання від 24.12.2020 року № 27-4 / 2020, </w:t>
      </w:r>
      <w:bookmarkEnd w:id="10"/>
      <w:r>
        <w:rPr>
          <w:sz w:val="28"/>
          <w:szCs w:val="28"/>
        </w:rPr>
        <w:t xml:space="preserve">розглянувши </w:t>
      </w:r>
      <w:bookmarkStart w:id="25" w:name="_Hlk26437987"/>
      <w:bookmarkStart w:id="26" w:name="_Hlk93913515"/>
      <w:bookmarkEnd w:id="7"/>
      <w:r>
        <w:rPr>
          <w:sz w:val="28"/>
          <w:szCs w:val="28"/>
        </w:rPr>
        <w:t xml:space="preserve">клопотання: </w:t>
      </w:r>
      <w:proofErr w:type="spellStart"/>
      <w:r>
        <w:rPr>
          <w:sz w:val="28"/>
          <w:szCs w:val="28"/>
        </w:rPr>
        <w:t>в.о.командира</w:t>
      </w:r>
      <w:proofErr w:type="spellEnd"/>
      <w:r>
        <w:rPr>
          <w:sz w:val="28"/>
          <w:szCs w:val="28"/>
        </w:rPr>
        <w:t xml:space="preserve"> Спеціального авіаційного загону Іванова О., генерального директора  КНП «Ніжинська центральна міська лікарня ім. </w:t>
      </w:r>
      <w:proofErr w:type="spellStart"/>
      <w:r>
        <w:rPr>
          <w:sz w:val="28"/>
          <w:szCs w:val="28"/>
        </w:rPr>
        <w:t>М.Галицького</w:t>
      </w:r>
      <w:proofErr w:type="spellEnd"/>
      <w:r>
        <w:rPr>
          <w:sz w:val="28"/>
          <w:szCs w:val="28"/>
        </w:rPr>
        <w:t xml:space="preserve">» Костирка О. та голови </w:t>
      </w:r>
      <w:proofErr w:type="spellStart"/>
      <w:r>
        <w:rPr>
          <w:sz w:val="28"/>
          <w:szCs w:val="28"/>
        </w:rPr>
        <w:t>профспілковог</w:t>
      </w:r>
      <w:proofErr w:type="spellEnd"/>
      <w:r>
        <w:rPr>
          <w:sz w:val="28"/>
          <w:szCs w:val="28"/>
        </w:rPr>
        <w:t xml:space="preserve"> комітету лікарні Кедрової Т., директора  КНП «Ніжинський міський центр медико-санітарної допомоги» Калініченко О., заяви громадян  </w:t>
      </w:r>
      <w:bookmarkEnd w:id="25"/>
      <w:bookmarkEnd w:id="26"/>
      <w:r>
        <w:rPr>
          <w:sz w:val="28"/>
          <w:szCs w:val="28"/>
        </w:rPr>
        <w:t>та висновки громадської комісії з житлових питань від 23.09.2022 р. протокол №</w:t>
      </w:r>
      <w:bookmarkEnd w:id="11"/>
      <w:r>
        <w:rPr>
          <w:sz w:val="28"/>
          <w:szCs w:val="28"/>
        </w:rPr>
        <w:t xml:space="preserve"> 5,</w:t>
      </w:r>
      <w:bookmarkEnd w:id="12"/>
      <w:r>
        <w:rPr>
          <w:sz w:val="28"/>
          <w:szCs w:val="28"/>
        </w:rPr>
        <w:t xml:space="preserve"> </w:t>
      </w:r>
      <w:bookmarkEnd w:id="8"/>
      <w:bookmarkEnd w:id="13"/>
      <w:r>
        <w:rPr>
          <w:sz w:val="28"/>
          <w:szCs w:val="28"/>
        </w:rPr>
        <w:t>виконавчий комітет  Ніжинської міської ради вирішив</w:t>
      </w:r>
      <w:bookmarkEnd w:id="14"/>
      <w:r>
        <w:rPr>
          <w:sz w:val="28"/>
          <w:szCs w:val="28"/>
        </w:rPr>
        <w:t xml:space="preserve"> : </w:t>
      </w:r>
    </w:p>
    <w:p w14:paraId="4F1E82DD" w14:textId="77777777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</w:t>
      </w:r>
      <w:bookmarkStart w:id="27" w:name="_Hlk93654168"/>
      <w:r>
        <w:rPr>
          <w:rFonts w:ascii="Times New Roman" w:hAnsi="Times New Roman"/>
          <w:sz w:val="28"/>
          <w:szCs w:val="28"/>
          <w:lang w:val="uk-UA"/>
        </w:rPr>
        <w:t>.Змінити статус приміщен</w:t>
      </w:r>
      <w:bookmarkStart w:id="28" w:name="_Hlk105669624"/>
      <w:r>
        <w:rPr>
          <w:rFonts w:ascii="Times New Roman" w:hAnsi="Times New Roman"/>
          <w:sz w:val="28"/>
          <w:szCs w:val="28"/>
          <w:lang w:val="uk-UA"/>
        </w:rPr>
        <w:t>ня</w:t>
      </w:r>
    </w:p>
    <w:p w14:paraId="608F3006" w14:textId="0CA14E40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29" w:name="_Hlk114652031"/>
      <w:r>
        <w:rPr>
          <w:rFonts w:ascii="Times New Roman" w:hAnsi="Times New Roman"/>
          <w:sz w:val="28"/>
          <w:szCs w:val="28"/>
          <w:lang w:val="uk-UA"/>
        </w:rPr>
        <w:t xml:space="preserve">1.1. Зняти статус «службова» з однокімнатної житлової квартири №…. у будинку № ….. по вул. …. та відкрити особовий рахунок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Захарківа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Віталія Ігоровича, старшого механіка групи регламенту та ремонту авіаційного обладнання технічно-експлуатаційної частини інженерно -авіаційної служби, старшого прапорщика служби цивільного захисту                              ( протокол №169 від 20.07.2022 р.) підстава: </w:t>
      </w:r>
      <w:bookmarkStart w:id="30" w:name="_Hlk114824079"/>
      <w:r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в.о.командира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Спеціального авіаційного загону Іванова О. від 22.09.2022 року                                         № 8103-2589/81;</w:t>
      </w:r>
    </w:p>
    <w:bookmarkEnd w:id="28"/>
    <w:bookmarkEnd w:id="29"/>
    <w:bookmarkEnd w:id="30"/>
    <w:p w14:paraId="70324AEA" w14:textId="6B6C4B74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1.2. зняти статус «службова» з двокімнатної житлової квартири №…..у будинку № ….. по вул. …. та відкрити особовий рахунок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Безпалюк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Ніну Олександрівну, техніка-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диспечера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старшого прапорщика служби цивільного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захисту ( протокол №171 від 18.08.2022 р.) підстава: </w:t>
      </w:r>
      <w:bookmarkEnd w:id="0"/>
      <w:bookmarkEnd w:id="27"/>
      <w:r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в.о.командира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Спеціального авіаційного загону Іванова О. від 22.09.2022 року                                         № 8103-2589/81;</w:t>
      </w:r>
    </w:p>
    <w:p w14:paraId="5470F30F" w14:textId="3D1C9CDD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1.3. зняти статус «службова» з трикімнатної  житлової квартири №…. у будинку №…… по вул. ….. та відкрити особовий рахунок на Дзюбу Іллю Олександровича, заступника командира загону інженерно-авіаційної служби, майора служби цивільного захисту (</w:t>
      </w:r>
      <w:bookmarkStart w:id="31" w:name="_Hlk114825260"/>
      <w:r>
        <w:rPr>
          <w:rFonts w:ascii="Times New Roman" w:hAnsi="Times New Roman"/>
          <w:sz w:val="28"/>
          <w:szCs w:val="28"/>
          <w:lang w:val="uk-UA"/>
        </w:rPr>
        <w:t xml:space="preserve">протокол №172 від 22.09.2022 р.) підстава: клопотання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в.о.командира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Спеціального авіаційного загону Іванова О. від 22.09.2022 року  № 8103-2589/81;</w:t>
      </w:r>
    </w:p>
    <w:p w14:paraId="0C2970A0" w14:textId="41D179DC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1.4. зняти статус «службова» з двокімнатної   житлової квартири №….. у будинку №….. по вул. ……та відкрити особовий рахунок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Обідейка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Володимировича, начальника інженерно-авіаційної служби, підполковника служби цивільного захисту (протокол №173 від                       22.09.2022 р.) підстава: клопотання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в.о.командира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Спеціального авіаційного загону Іванова О. від 22.09.2022 року  № 8103-2589/81;</w:t>
      </w:r>
    </w:p>
    <w:bookmarkEnd w:id="31"/>
    <w:p w14:paraId="2CD26C5D" w14:textId="15143B32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1.5. зняти статус «службова» з двокімнатної  житлової квартири № ….  у будинку №…. по вул. …. та відкрити особовий рахунок на Бойко Надію Іванівну, яка там зареєстрована та проживає з сином з 1991 року (підстава: заява Бойко Н.І. від 22.09.2022 р.; п.</w:t>
      </w:r>
      <w:r>
        <w:rPr>
          <w:rFonts w:ascii="Times New Roman" w:hAnsi="Times New Roman"/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жилих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ними в </w:t>
      </w:r>
      <w:proofErr w:type="spellStart"/>
      <w:r>
        <w:rPr>
          <w:rFonts w:ascii="Times New Roman" w:hAnsi="Times New Roman"/>
          <w:sz w:val="28"/>
          <w:szCs w:val="28"/>
        </w:rPr>
        <w:t>Українській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РСР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1F93F524" w14:textId="77777777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proofErr w:type="spellStart"/>
      <w:r>
        <w:rPr>
          <w:rFonts w:ascii="Times New Roman" w:hAnsi="Times New Roman"/>
          <w:sz w:val="28"/>
          <w:szCs w:val="28"/>
        </w:rPr>
        <w:t>зміни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квартобліков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0A303941" w14:textId="77777777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Затвердити рішення житлово-побутової комісії Спеціального авіаційного загону про внесення змін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справи №299 прапорщика служби цивільного захисту Шевченка Владислава Анатолійовича, включивши до складу його сім’ї доньку Шевченко Софію Владиславівну, 2022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у зв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народженням  (протокол №170 від 20.07.2022 р.) підстава: клопотання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в.о.командира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Спеціального авіаційного загону Іванова О. від 22.09.2022 року).  </w:t>
      </w:r>
    </w:p>
    <w:p w14:paraId="7711178D" w14:textId="77777777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Надати житло</w:t>
      </w:r>
    </w:p>
    <w:p w14:paraId="65C16B1D" w14:textId="6FD06545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" w:name="_Hlk115162283"/>
      <w:r>
        <w:rPr>
          <w:rFonts w:ascii="Times New Roman" w:hAnsi="Times New Roman"/>
          <w:sz w:val="28"/>
          <w:szCs w:val="28"/>
          <w:lang w:val="uk-UA"/>
        </w:rPr>
        <w:t xml:space="preserve">     3.1.Однокімнатну службову житлову квартиру №…. у будинку №…..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……в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19,3, надати  сім’ї молодих лікарів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Пемпку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Дмитру Едуардовичу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Андрюшкіній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Марині Миколаївні, які працюють сімейними лікарями в </w:t>
      </w:r>
      <w:bookmarkStart w:id="33" w:name="_Hlk114825760"/>
      <w:r>
        <w:rPr>
          <w:rFonts w:ascii="Times New Roman" w:hAnsi="Times New Roman"/>
          <w:sz w:val="28"/>
          <w:szCs w:val="28"/>
          <w:lang w:val="uk-UA"/>
        </w:rPr>
        <w:t>КНП «Ніжинський міський центр медико-санітарної допомоги»</w:t>
      </w:r>
      <w:bookmarkEnd w:id="33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4" w:name="_Hlk114826177"/>
      <w:r>
        <w:rPr>
          <w:rFonts w:ascii="Times New Roman" w:hAnsi="Times New Roman"/>
          <w:sz w:val="28"/>
          <w:szCs w:val="28"/>
          <w:lang w:val="uk-UA"/>
        </w:rPr>
        <w:t xml:space="preserve">і зобов’язуються відпрацювати за зайнятих посадах                   10 років. Склад сім’ї для проживання 2 особи ( підстава: заяви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Пемпка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Д.Е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Андрюшкіної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 від 22.09.2022 р., клопотання директора КНП «Ніжинський міський центр медико-санітарної допомоги»       Калініченко О. від 10.01.2022 р. №  01-10/22 та від 29.08.2022 р. № 01-10/700; ст.ст.119,121,122  Житлового кодексу Української РСР; п.п.7,8 Положення про порядок надання службових жилих приміщень і користування ними в Українській РСР);</w:t>
      </w:r>
    </w:p>
    <w:bookmarkEnd w:id="32"/>
    <w:bookmarkEnd w:id="34"/>
    <w:p w14:paraId="48373125" w14:textId="67AC38F5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3.2. </w:t>
      </w:r>
      <w:bookmarkStart w:id="35" w:name="_Hlk115162517"/>
      <w:r>
        <w:rPr>
          <w:rFonts w:ascii="Times New Roman" w:hAnsi="Times New Roman"/>
          <w:sz w:val="28"/>
          <w:szCs w:val="28"/>
          <w:lang w:val="uk-UA"/>
        </w:rPr>
        <w:t xml:space="preserve">Двокімнатну службову житлову квартиру №…. у будинку №….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……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житловою площею 27,2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надати сім’ї молодих спеціалістів лікарю-інтерну ортопеду-травматологу Ляху Олександру Серафимовичу та лікарю-інтерну-хірургу Лях Іванні Євгенівні, які працюють в </w:t>
      </w:r>
      <w:bookmarkStart w:id="36" w:name="_Hlk114826254"/>
      <w:proofErr w:type="spellStart"/>
      <w:r>
        <w:rPr>
          <w:rFonts w:ascii="Times New Roman" w:hAnsi="Times New Roman"/>
          <w:sz w:val="28"/>
          <w:szCs w:val="28"/>
          <w:lang w:val="uk-UA"/>
        </w:rPr>
        <w:t>КНП«Ніжинська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центральна міська лікарня ім.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bookmarkEnd w:id="36"/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зобов’язуються відпрацювати за зайнятих посадах 10 років. </w:t>
      </w:r>
      <w:bookmarkEnd w:id="35"/>
      <w:r>
        <w:rPr>
          <w:rFonts w:ascii="Times New Roman" w:hAnsi="Times New Roman"/>
          <w:sz w:val="28"/>
          <w:szCs w:val="28"/>
          <w:lang w:val="uk-UA"/>
        </w:rPr>
        <w:t xml:space="preserve">Склад сім’ї для проживання 2 особи ( підстава: заяви Ляха О.С. та Лях І.Є.  від 22 09.2022 р., клопотання генерального директора КНП «Ніжинська центральна міська лікарня ім.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Костирка О. та голови профспілкового комітету лікарні Кедрової Т. від 23.05.2022 р. № 01-14/534 та від 22.08.2022 р.                         № 01-14/820;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119, 121, 122  Житлового кодексу Української РСР; п.п.7,8 Положення про порядок надання службових жилих приміщень і користування ними в Українській РСР).</w:t>
      </w:r>
    </w:p>
    <w:p w14:paraId="08652AB7" w14:textId="77777777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37" w:name="_Hlk88033872"/>
      <w:r>
        <w:rPr>
          <w:rFonts w:ascii="Times New Roman" w:hAnsi="Times New Roman"/>
          <w:sz w:val="28"/>
          <w:szCs w:val="28"/>
          <w:lang w:val="uk-UA"/>
        </w:rPr>
        <w:t xml:space="preserve">4.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37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C2472E4" w14:textId="77777777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0D586874" w14:textId="77777777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ABD288" w14:textId="77777777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B85B36" w14:textId="77777777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Олександр КОДОЛА</w:t>
      </w:r>
    </w:p>
    <w:p w14:paraId="588FFC1C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38" w:name="_Hlk45180529"/>
    </w:p>
    <w:p w14:paraId="26C7A1AE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53924C14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2E7D7A20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1EC2F5D1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385D24C0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68579AB6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03D72478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6F9EB5BB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36AEB23B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66F85F77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617356DC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20D80EB7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1BB93F53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2CBF1983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3A427F92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2424DABC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34E817D8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46E78020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3A2B307B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25EFA4E5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7595A03B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0830FCBC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5A5C712B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276E534B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p w14:paraId="4E7E2176" w14:textId="77777777" w:rsidR="001759D7" w:rsidRDefault="001759D7" w:rsidP="001759D7">
      <w:pPr>
        <w:pStyle w:val="a3"/>
        <w:jc w:val="both"/>
        <w:rPr>
          <w:sz w:val="28"/>
          <w:szCs w:val="28"/>
          <w:lang w:val="uk-UA"/>
        </w:rPr>
      </w:pPr>
    </w:p>
    <w:bookmarkEnd w:id="38"/>
    <w:p w14:paraId="57D69511" w14:textId="77777777" w:rsidR="001759D7" w:rsidRDefault="001759D7" w:rsidP="001759D7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t xml:space="preserve">                                   </w:t>
      </w:r>
      <w:proofErr w:type="spellStart"/>
      <w:r>
        <w:rPr>
          <w:rFonts w:ascii="Times New Roman" w:hAnsi="Times New Roman"/>
          <w:bCs/>
          <w:sz w:val="32"/>
        </w:rPr>
        <w:t>Пояснювальна</w:t>
      </w:r>
      <w:proofErr w:type="spellEnd"/>
      <w:r>
        <w:rPr>
          <w:rFonts w:ascii="Times New Roman" w:hAnsi="Times New Roman"/>
          <w:bCs/>
          <w:sz w:val="32"/>
        </w:rPr>
        <w:t xml:space="preserve"> записка</w:t>
      </w:r>
    </w:p>
    <w:p w14:paraId="5E2187EA" w14:textId="77777777" w:rsidR="001759D7" w:rsidRDefault="001759D7" w:rsidP="001759D7">
      <w:pPr>
        <w:pStyle w:val="a3"/>
        <w:jc w:val="both"/>
        <w:rPr>
          <w:rFonts w:ascii="Times New Roman" w:hAnsi="Times New Roman"/>
          <w:bCs/>
          <w:sz w:val="32"/>
        </w:rPr>
      </w:pPr>
    </w:p>
    <w:p w14:paraId="4767F493" w14:textId="77777777" w:rsidR="001759D7" w:rsidRDefault="001759D7" w:rsidP="001759D7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7A1E79B3" w14:textId="77777777" w:rsidR="001759D7" w:rsidRDefault="001759D7" w:rsidP="001759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Про зміну статусу приміщення, внесення 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змін до </w:t>
      </w:r>
      <w:proofErr w:type="spellStart"/>
      <w:r>
        <w:rPr>
          <w:b/>
          <w:bCs/>
          <w:sz w:val="28"/>
          <w:szCs w:val="28"/>
        </w:rPr>
        <w:t>квартоблікових</w:t>
      </w:r>
      <w:proofErr w:type="spellEnd"/>
    </w:p>
    <w:p w14:paraId="7E2FC11C" w14:textId="77777777" w:rsidR="001759D7" w:rsidRDefault="001759D7" w:rsidP="001759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справ  та надання житла</w:t>
      </w:r>
    </w:p>
    <w:p w14:paraId="09103D65" w14:textId="77777777" w:rsidR="001759D7" w:rsidRDefault="001759D7" w:rsidP="001759D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proofErr w:type="spellStart"/>
      <w:r>
        <w:rPr>
          <w:bCs/>
          <w:sz w:val="28"/>
          <w:szCs w:val="28"/>
        </w:rPr>
        <w:t>Обгрунтування</w:t>
      </w:r>
      <w:proofErr w:type="spellEnd"/>
      <w:r>
        <w:rPr>
          <w:bCs/>
          <w:sz w:val="28"/>
          <w:szCs w:val="28"/>
        </w:rPr>
        <w:t xml:space="preserve"> необхідності прийняття рішення</w:t>
      </w:r>
    </w:p>
    <w:p w14:paraId="4F1006A9" w14:textId="77777777" w:rsidR="001759D7" w:rsidRDefault="001759D7" w:rsidP="001759D7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4DC595D" w14:textId="77777777" w:rsidR="001759D7" w:rsidRDefault="001759D7" w:rsidP="001759D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Розглянувши заяви  громадян, </w:t>
      </w:r>
      <w:r>
        <w:rPr>
          <w:sz w:val="28"/>
          <w:szCs w:val="28"/>
        </w:rPr>
        <w:t xml:space="preserve">клопотання керівників організацій </w:t>
      </w:r>
      <w:r>
        <w:rPr>
          <w:bCs/>
          <w:sz w:val="28"/>
          <w:szCs w:val="28"/>
        </w:rPr>
        <w:t xml:space="preserve">та висновки громадської комісії з житлових питань, </w:t>
      </w:r>
      <w:r>
        <w:rPr>
          <w:sz w:val="28"/>
          <w:szCs w:val="28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</w:rPr>
        <w:t xml:space="preserve">виносить на розгляд виконавчого комітету проект рішення  «Про зміну статусу приміщення, внесення  змін до </w:t>
      </w:r>
      <w:proofErr w:type="spellStart"/>
      <w:r>
        <w:rPr>
          <w:bCs/>
          <w:sz w:val="28"/>
          <w:szCs w:val="28"/>
        </w:rPr>
        <w:t>квартоблікових</w:t>
      </w:r>
      <w:proofErr w:type="spellEnd"/>
      <w:r>
        <w:rPr>
          <w:bCs/>
          <w:sz w:val="28"/>
          <w:szCs w:val="28"/>
        </w:rPr>
        <w:t xml:space="preserve"> справ  та надання житла»,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що дозволить змінити статус житлових приміщень, </w:t>
      </w: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зміни у </w:t>
      </w:r>
      <w:proofErr w:type="spellStart"/>
      <w:r>
        <w:rPr>
          <w:bCs/>
          <w:sz w:val="28"/>
          <w:szCs w:val="28"/>
        </w:rPr>
        <w:t>квартоблікові</w:t>
      </w:r>
      <w:proofErr w:type="spellEnd"/>
      <w:r>
        <w:rPr>
          <w:bCs/>
          <w:sz w:val="28"/>
          <w:szCs w:val="28"/>
        </w:rPr>
        <w:t xml:space="preserve"> справи громадян, які перебувають на квартирному обліку та забезпечити службовим житлом сім’ї молодих лікарів комунальних медичних закладів Ніжинської міської територіальної громади, з метою надання населенню громади своєчасної та якісної медичної допомоги.</w:t>
      </w:r>
    </w:p>
    <w:p w14:paraId="045D01B5" w14:textId="77777777" w:rsidR="001759D7" w:rsidRDefault="001759D7" w:rsidP="001759D7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7F1723B7" w14:textId="77777777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14, 15, 119, 121, 122  Житлового кодексу Української РСР, пунктів 13, 20 Правил обліку громадян, які потребують поліпшення житлових умов і надання їм жилих приміщень в Українській РСР,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6, 7, 8 Положення про порядок надання службових жилих приміщень і користування ними в Українській РСР,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в.о.командира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Спеціального авіаційного загону Іванова О., генерального директора  КНП «Ніжинська центральна міська лікарня                          ім.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Костирка О. та голови профспілкового комітету лікарні Кедрової Т., директора  КНП «Ніжинський міський центр медико-санітарної допомоги» Калініченко О., заяви громадян   та висновки громадської комісії з житлових питань від   23.09.2022 р. протокол № 5.</w:t>
      </w:r>
    </w:p>
    <w:p w14:paraId="35C20EB4" w14:textId="77777777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bookmarkStart w:id="39" w:name="_Hlk115162797"/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70BAE688" w14:textId="77777777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39"/>
    <w:p w14:paraId="4D2AD2C3" w14:textId="77777777" w:rsidR="001759D7" w:rsidRDefault="001759D7" w:rsidP="001759D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E45748" w14:textId="77777777" w:rsidR="001759D7" w:rsidRDefault="001759D7" w:rsidP="001759D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18F55A32" w14:textId="77777777" w:rsidR="001759D7" w:rsidRDefault="001759D7" w:rsidP="001759D7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1791FF84" w14:textId="77777777" w:rsidR="001759D7" w:rsidRDefault="001759D7" w:rsidP="001759D7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57042C24" w14:textId="77777777" w:rsidR="001759D7" w:rsidRDefault="001759D7" w:rsidP="001759D7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52990A73" w14:textId="77777777" w:rsidR="003238BA" w:rsidRPr="001759D7" w:rsidRDefault="003238BA">
      <w:pPr>
        <w:rPr>
          <w:lang w:val="ru-RU"/>
        </w:rPr>
      </w:pPr>
    </w:p>
    <w:sectPr w:rsidR="003238BA" w:rsidRPr="0017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0847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BA"/>
    <w:rsid w:val="001759D7"/>
    <w:rsid w:val="003238BA"/>
    <w:rsid w:val="00D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79E4"/>
  <w15:chartTrackingRefBased/>
  <w15:docId w15:val="{FEC81666-A12D-47CF-A26C-304A8C74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59D7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59D7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1759D7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5842</Words>
  <Characters>3330</Characters>
  <Application>Microsoft Office Word</Application>
  <DocSecurity>0</DocSecurity>
  <Lines>27</Lines>
  <Paragraphs>18</Paragraphs>
  <ScaleCrop>false</ScaleCrop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2022-09-29T07:32:00Z</dcterms:created>
  <dcterms:modified xsi:type="dcterms:W3CDTF">2022-09-29T07:32:00Z</dcterms:modified>
</cp:coreProperties>
</file>