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568325" cy="7020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9" cy="7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Default="006D6458" w:rsidP="00FD3FA2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FD3FA2" w:rsidRPr="00FD3FA2" w:rsidRDefault="00FD3FA2" w:rsidP="00FD3FA2">
      <w:pPr>
        <w:jc w:val="center"/>
        <w:rPr>
          <w:b/>
          <w:sz w:val="32"/>
          <w:szCs w:val="32"/>
          <w:lang w:val="uk-UA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Pr="00D024BE" w:rsidRDefault="001B58DF" w:rsidP="001B58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22 вересня </w:t>
      </w:r>
      <w:r w:rsidR="00E8751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300</w:t>
      </w:r>
    </w:p>
    <w:p w:rsidR="006D6458" w:rsidRPr="00D024BE" w:rsidRDefault="006D6458" w:rsidP="006D6458">
      <w:pPr>
        <w:jc w:val="both"/>
        <w:rPr>
          <w:sz w:val="28"/>
          <w:szCs w:val="28"/>
          <w:lang w:val="uk-UA"/>
        </w:rPr>
      </w:pPr>
    </w:p>
    <w:p w:rsidR="008837F1" w:rsidRDefault="0060533A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пункту 4 </w:t>
      </w:r>
      <w:r w:rsidR="006D6458">
        <w:rPr>
          <w:sz w:val="28"/>
          <w:szCs w:val="28"/>
          <w:lang w:val="uk-UA"/>
        </w:rPr>
        <w:t>р</w:t>
      </w:r>
      <w:r w:rsidR="006D6458" w:rsidRPr="00096F65">
        <w:rPr>
          <w:sz w:val="28"/>
          <w:szCs w:val="28"/>
          <w:lang w:val="uk-UA"/>
        </w:rPr>
        <w:t xml:space="preserve">ішення </w:t>
      </w:r>
    </w:p>
    <w:p w:rsidR="008837F1" w:rsidRDefault="006D6458" w:rsidP="006D6458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 xml:space="preserve">виконавчого комітету Ніжинської міської </w:t>
      </w:r>
    </w:p>
    <w:p w:rsidR="0060533A" w:rsidRDefault="006D6458" w:rsidP="006D6458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 xml:space="preserve">ради </w:t>
      </w:r>
      <w:r w:rsidR="0060533A">
        <w:rPr>
          <w:sz w:val="28"/>
          <w:szCs w:val="28"/>
          <w:lang w:val="uk-UA"/>
        </w:rPr>
        <w:t>від 14 липня 2022</w:t>
      </w:r>
      <w:r w:rsidR="008837F1">
        <w:rPr>
          <w:sz w:val="28"/>
          <w:szCs w:val="28"/>
          <w:lang w:val="uk-UA"/>
        </w:rPr>
        <w:t xml:space="preserve"> року № 197</w:t>
      </w:r>
      <w:r w:rsidRPr="00096F65">
        <w:rPr>
          <w:sz w:val="28"/>
          <w:szCs w:val="28"/>
          <w:lang w:val="uk-UA"/>
        </w:rPr>
        <w:t xml:space="preserve"> «Про </w:t>
      </w:r>
    </w:p>
    <w:p w:rsidR="0060533A" w:rsidRDefault="006D6458" w:rsidP="006D6458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>встановлення тарифів</w:t>
      </w:r>
      <w:r w:rsidR="0060533A">
        <w:rPr>
          <w:sz w:val="28"/>
          <w:szCs w:val="28"/>
          <w:lang w:val="uk-UA"/>
        </w:rPr>
        <w:t xml:space="preserve"> </w:t>
      </w:r>
      <w:r w:rsidRPr="00096F65">
        <w:rPr>
          <w:sz w:val="28"/>
          <w:szCs w:val="28"/>
          <w:lang w:val="uk-UA"/>
        </w:rPr>
        <w:t xml:space="preserve">на послуги </w:t>
      </w:r>
    </w:p>
    <w:p w:rsidR="0060533A" w:rsidRDefault="006D6458" w:rsidP="006D6458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 xml:space="preserve">міського пасажирського автомобільного </w:t>
      </w:r>
    </w:p>
    <w:p w:rsidR="006D6458" w:rsidRPr="00096F65" w:rsidRDefault="006D6458" w:rsidP="006D6458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>транспорту»</w:t>
      </w:r>
    </w:p>
    <w:p w:rsidR="000877C3" w:rsidRPr="00D024BE" w:rsidRDefault="006D6458" w:rsidP="006D6458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</w:r>
    </w:p>
    <w:p w:rsidR="006D6458" w:rsidRPr="00D024BE" w:rsidRDefault="006D6458" w:rsidP="006D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</w:t>
      </w:r>
      <w:r w:rsidR="000877C3">
        <w:rPr>
          <w:sz w:val="28"/>
          <w:szCs w:val="28"/>
          <w:lang w:val="uk-UA"/>
        </w:rPr>
        <w:t xml:space="preserve"> </w:t>
      </w:r>
      <w:r w:rsidR="000877C3" w:rsidRPr="00D024BE">
        <w:rPr>
          <w:sz w:val="28"/>
          <w:szCs w:val="28"/>
          <w:lang w:val="uk-UA"/>
        </w:rPr>
        <w:t>Методики розрахунку тарифів на послуги пасажирського автомобільного транспорту, затвердженої наказом Міністерства транспорту та зв’язку Ук</w:t>
      </w:r>
      <w:r w:rsidR="000877C3">
        <w:rPr>
          <w:sz w:val="28"/>
          <w:szCs w:val="28"/>
          <w:lang w:val="uk-UA"/>
        </w:rPr>
        <w:t>раїни від 17.11.2009 року №1175,</w:t>
      </w:r>
      <w:r w:rsidR="00371A05">
        <w:rPr>
          <w:sz w:val="28"/>
          <w:szCs w:val="28"/>
          <w:lang w:val="uk-UA"/>
        </w:rPr>
        <w:t xml:space="preserve"> в зв’язку з відновленням навчального процесу</w:t>
      </w:r>
      <w:r w:rsidR="000877C3">
        <w:rPr>
          <w:sz w:val="28"/>
          <w:szCs w:val="28"/>
          <w:lang w:val="uk-UA"/>
        </w:rPr>
        <w:t xml:space="preserve"> в загальноосвітніх навчальних закладах,</w:t>
      </w:r>
      <w:r w:rsidRPr="00D024BE">
        <w:rPr>
          <w:sz w:val="28"/>
          <w:szCs w:val="28"/>
          <w:lang w:val="uk-UA"/>
        </w:rPr>
        <w:t xml:space="preserve"> розглянувши звернення перевізник</w:t>
      </w:r>
      <w:r w:rsidR="0060533A">
        <w:rPr>
          <w:sz w:val="28"/>
          <w:szCs w:val="28"/>
          <w:lang w:val="uk-UA"/>
        </w:rPr>
        <w:t>ів ТОВ «Пассервіс»</w:t>
      </w:r>
      <w:r w:rsidRPr="00D024BE">
        <w:rPr>
          <w:sz w:val="28"/>
          <w:szCs w:val="28"/>
          <w:lang w:val="uk-UA"/>
        </w:rPr>
        <w:t xml:space="preserve"> </w:t>
      </w:r>
      <w:r w:rsidR="000877C3">
        <w:rPr>
          <w:sz w:val="28"/>
          <w:szCs w:val="28"/>
          <w:lang w:val="uk-UA"/>
        </w:rPr>
        <w:t xml:space="preserve">та </w:t>
      </w:r>
      <w:r w:rsidRPr="00D024BE">
        <w:rPr>
          <w:sz w:val="28"/>
          <w:szCs w:val="28"/>
          <w:lang w:val="uk-UA"/>
        </w:rPr>
        <w:t>ПП «</w:t>
      </w:r>
      <w:r w:rsidR="000877C3">
        <w:rPr>
          <w:sz w:val="28"/>
          <w:szCs w:val="28"/>
          <w:lang w:val="uk-UA"/>
        </w:rPr>
        <w:t>Омнібус  Н»</w:t>
      </w:r>
      <w:r w:rsidRPr="00D024BE">
        <w:rPr>
          <w:sz w:val="28"/>
          <w:szCs w:val="28"/>
          <w:lang w:val="uk-UA"/>
        </w:rPr>
        <w:t xml:space="preserve"> </w:t>
      </w:r>
      <w:r w:rsidR="008837F1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8837F1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>тарифу на проїзд</w:t>
      </w:r>
      <w:r w:rsidRPr="00D024BE">
        <w:rPr>
          <w:sz w:val="28"/>
          <w:szCs w:val="28"/>
          <w:lang w:val="uk-UA"/>
        </w:rPr>
        <w:t xml:space="preserve"> в міському пасажирському </w:t>
      </w:r>
      <w:r>
        <w:rPr>
          <w:sz w:val="28"/>
          <w:szCs w:val="28"/>
          <w:lang w:val="uk-UA"/>
        </w:rPr>
        <w:t xml:space="preserve">автомобільному </w:t>
      </w:r>
      <w:r w:rsidR="008837F1">
        <w:rPr>
          <w:sz w:val="28"/>
          <w:szCs w:val="28"/>
          <w:lang w:val="uk-UA"/>
        </w:rPr>
        <w:t>транспорті учнів загальноосвітніх навчальних закладів</w:t>
      </w:r>
      <w:r w:rsidRPr="00D024BE">
        <w:rPr>
          <w:sz w:val="28"/>
          <w:szCs w:val="28"/>
          <w:lang w:val="uk-UA"/>
        </w:rPr>
        <w:t>, виконавчий комітет міської ради вирішив:</w:t>
      </w:r>
    </w:p>
    <w:p w:rsidR="006D6458" w:rsidRDefault="006D6458" w:rsidP="006D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 xml:space="preserve">1. </w:t>
      </w:r>
      <w:r w:rsidR="0060533A">
        <w:rPr>
          <w:sz w:val="28"/>
          <w:szCs w:val="28"/>
          <w:lang w:val="uk-UA"/>
        </w:rPr>
        <w:t>Внести зміни до пункту 4</w:t>
      </w:r>
      <w:r>
        <w:rPr>
          <w:sz w:val="28"/>
          <w:szCs w:val="28"/>
          <w:lang w:val="uk-UA"/>
        </w:rPr>
        <w:t xml:space="preserve"> рішення виконавчого комітет</w:t>
      </w:r>
      <w:r w:rsidR="0060533A">
        <w:rPr>
          <w:sz w:val="28"/>
          <w:szCs w:val="28"/>
          <w:lang w:val="uk-UA"/>
        </w:rPr>
        <w:t>у Ніжинської міської ради від 14 липня 2022 року № 197</w:t>
      </w:r>
      <w:r>
        <w:rPr>
          <w:sz w:val="28"/>
          <w:szCs w:val="28"/>
          <w:lang w:val="uk-UA"/>
        </w:rPr>
        <w:t xml:space="preserve"> «Про встановлення тарифів на послуги міського пасажирського автомобільного транспорту» та викласти його у наступній редакції:</w:t>
      </w:r>
    </w:p>
    <w:p w:rsidR="006D6458" w:rsidRPr="001B58DF" w:rsidRDefault="008837F1" w:rsidP="006D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B58DF">
        <w:rPr>
          <w:sz w:val="28"/>
          <w:szCs w:val="28"/>
          <w:lang w:val="uk-UA"/>
        </w:rPr>
        <w:t>«4</w:t>
      </w:r>
      <w:r w:rsidR="006D6458" w:rsidRPr="001B58DF">
        <w:rPr>
          <w:sz w:val="28"/>
          <w:szCs w:val="28"/>
          <w:lang w:val="uk-UA"/>
        </w:rPr>
        <w:t>.</w:t>
      </w:r>
      <w:r w:rsidRPr="001B58DF">
        <w:rPr>
          <w:sz w:val="28"/>
          <w:szCs w:val="28"/>
          <w:lang w:val="uk-UA"/>
        </w:rPr>
        <w:t xml:space="preserve"> Перевозити учнів загальноосвітніх навчальних закладів </w:t>
      </w:r>
      <w:r w:rsidR="000877C3" w:rsidRPr="001B58DF">
        <w:rPr>
          <w:sz w:val="28"/>
          <w:szCs w:val="28"/>
          <w:lang w:val="uk-UA"/>
        </w:rPr>
        <w:t>під час навчального процесу за</w:t>
      </w:r>
      <w:r w:rsidRPr="001B58DF">
        <w:rPr>
          <w:sz w:val="28"/>
          <w:szCs w:val="28"/>
          <w:lang w:val="uk-UA"/>
        </w:rPr>
        <w:t xml:space="preserve"> тарифом 5.00 грн.</w:t>
      </w:r>
      <w:r w:rsidR="000877C3" w:rsidRPr="001B58DF">
        <w:rPr>
          <w:sz w:val="28"/>
          <w:szCs w:val="28"/>
          <w:lang w:val="uk-UA"/>
        </w:rPr>
        <w:t xml:space="preserve"> за одну поїздку, під час літніх канікул за тарифом 8.00 грн.</w:t>
      </w:r>
      <w:r w:rsidRPr="001B58DF">
        <w:rPr>
          <w:sz w:val="28"/>
          <w:szCs w:val="28"/>
          <w:lang w:val="uk-UA"/>
        </w:rPr>
        <w:t xml:space="preserve"> за одну поїздку, при пред’явленні учнівського квитка</w:t>
      </w:r>
      <w:r w:rsidR="006D6458" w:rsidRPr="001B58DF">
        <w:rPr>
          <w:sz w:val="28"/>
          <w:szCs w:val="28"/>
          <w:lang w:val="uk-UA"/>
        </w:rPr>
        <w:t>»</w:t>
      </w:r>
    </w:p>
    <w:p w:rsidR="006D6458" w:rsidRPr="00D024BE" w:rsidRDefault="006D6458" w:rsidP="006D64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024BE">
        <w:rPr>
          <w:sz w:val="28"/>
          <w:szCs w:val="28"/>
          <w:lang w:val="uk-UA"/>
        </w:rPr>
        <w:t>. Відділу транспорту та зв’язку Управління житлово-комунального господарства та будівництва Ніжинської міської ради (Карпенко В.М.) оприлюднити дане рішення у 5-денний те</w:t>
      </w:r>
      <w:r w:rsidR="008837F1">
        <w:rPr>
          <w:sz w:val="28"/>
          <w:szCs w:val="28"/>
          <w:lang w:val="uk-UA"/>
        </w:rPr>
        <w:t>рмін у</w:t>
      </w:r>
      <w:r w:rsidRPr="00D024BE">
        <w:rPr>
          <w:sz w:val="28"/>
          <w:szCs w:val="28"/>
          <w:lang w:val="uk-UA"/>
        </w:rPr>
        <w:t xml:space="preserve"> на офіційному веб-сайті Ніжинської міської ради. </w:t>
      </w:r>
    </w:p>
    <w:p w:rsidR="006D6458" w:rsidRPr="00D024BE" w:rsidRDefault="006D6458" w:rsidP="006D64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024BE">
        <w:rPr>
          <w:sz w:val="28"/>
          <w:szCs w:val="28"/>
          <w:lang w:val="uk-UA"/>
        </w:rPr>
        <w:t>. Дане рішення набуває чинності з дня його оприлюднення.</w:t>
      </w:r>
    </w:p>
    <w:p w:rsidR="006D6458" w:rsidRPr="00D024BE" w:rsidRDefault="006D6458" w:rsidP="006D64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D024BE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024BE">
        <w:rPr>
          <w:sz w:val="28"/>
          <w:szCs w:val="28"/>
          <w:lang w:val="uk-UA"/>
        </w:rPr>
        <w:t>заступника міського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 Вовченка Ф. І.</w:t>
      </w:r>
    </w:p>
    <w:p w:rsidR="006D6458" w:rsidRDefault="006D6458" w:rsidP="006D6458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8837F1" w:rsidRDefault="008837F1" w:rsidP="006D6458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1A70C7" w:rsidRPr="008837F1" w:rsidRDefault="006D6458" w:rsidP="008837F1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sectPr w:rsidR="001A70C7" w:rsidRPr="008837F1" w:rsidSect="000877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13" w:rsidRDefault="00570013" w:rsidP="0090679B">
      <w:r>
        <w:separator/>
      </w:r>
    </w:p>
  </w:endnote>
  <w:endnote w:type="continuationSeparator" w:id="0">
    <w:p w:rsidR="00570013" w:rsidRDefault="00570013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13" w:rsidRDefault="00570013" w:rsidP="0090679B">
      <w:r>
        <w:separator/>
      </w:r>
    </w:p>
  </w:footnote>
  <w:footnote w:type="continuationSeparator" w:id="0">
    <w:p w:rsidR="00570013" w:rsidRDefault="00570013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2145F"/>
    <w:rsid w:val="000877C3"/>
    <w:rsid w:val="000C2967"/>
    <w:rsid w:val="001063D4"/>
    <w:rsid w:val="00134116"/>
    <w:rsid w:val="00165722"/>
    <w:rsid w:val="00190070"/>
    <w:rsid w:val="001A70C7"/>
    <w:rsid w:val="001B58DF"/>
    <w:rsid w:val="001B6E18"/>
    <w:rsid w:val="00250384"/>
    <w:rsid w:val="00252DC3"/>
    <w:rsid w:val="00282A1A"/>
    <w:rsid w:val="002A7D28"/>
    <w:rsid w:val="002B7B5F"/>
    <w:rsid w:val="00314570"/>
    <w:rsid w:val="00371A05"/>
    <w:rsid w:val="00447166"/>
    <w:rsid w:val="004564F7"/>
    <w:rsid w:val="004955BF"/>
    <w:rsid w:val="004D268C"/>
    <w:rsid w:val="004F5608"/>
    <w:rsid w:val="00570013"/>
    <w:rsid w:val="00580EA0"/>
    <w:rsid w:val="00594D42"/>
    <w:rsid w:val="0060533A"/>
    <w:rsid w:val="006212C6"/>
    <w:rsid w:val="006B527F"/>
    <w:rsid w:val="006D0C63"/>
    <w:rsid w:val="006D6458"/>
    <w:rsid w:val="006F624E"/>
    <w:rsid w:val="00704B43"/>
    <w:rsid w:val="00781C62"/>
    <w:rsid w:val="007F4FBC"/>
    <w:rsid w:val="00834B3E"/>
    <w:rsid w:val="008837F1"/>
    <w:rsid w:val="00883FA5"/>
    <w:rsid w:val="008E5A0A"/>
    <w:rsid w:val="008F0D6B"/>
    <w:rsid w:val="0090679B"/>
    <w:rsid w:val="00947978"/>
    <w:rsid w:val="00962D75"/>
    <w:rsid w:val="00A93D03"/>
    <w:rsid w:val="00AE7F90"/>
    <w:rsid w:val="00B06CA6"/>
    <w:rsid w:val="00BD4FEA"/>
    <w:rsid w:val="00C24FAB"/>
    <w:rsid w:val="00C3146E"/>
    <w:rsid w:val="00C51033"/>
    <w:rsid w:val="00D00556"/>
    <w:rsid w:val="00D14FA9"/>
    <w:rsid w:val="00D200CC"/>
    <w:rsid w:val="00D221DD"/>
    <w:rsid w:val="00D46E2A"/>
    <w:rsid w:val="00DB7BAB"/>
    <w:rsid w:val="00E8751E"/>
    <w:rsid w:val="00EE6522"/>
    <w:rsid w:val="00F1677D"/>
    <w:rsid w:val="00F47773"/>
    <w:rsid w:val="00FA2578"/>
    <w:rsid w:val="00FD3FA2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83A3B-7C61-4289-A80A-7C2D4F5C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EE98-DB1A-4B02-86AF-179AFFF6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5</cp:revision>
  <cp:lastPrinted>2022-02-23T10:56:00Z</cp:lastPrinted>
  <dcterms:created xsi:type="dcterms:W3CDTF">2022-09-22T07:27:00Z</dcterms:created>
  <dcterms:modified xsi:type="dcterms:W3CDTF">2022-09-22T12:52:00Z</dcterms:modified>
</cp:coreProperties>
</file>