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00" w:firstLineChars="10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hint="default"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16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червня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.Ніжин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20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09.00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09.30 годині</w:t>
      </w:r>
    </w:p>
    <w:p>
      <w:pPr>
        <w:spacing w:after="0"/>
        <w:ind w:firstLine="567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  Величко Л.М., Вовченко Ф.І., Галіч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Ю.В.,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Дорохін В.Г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,  Пелехай Л.М.,  Смага С.С., Кодола О.М.,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Хоменко Ю. Ю.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ind w:left="3920" w:hanging="3920" w:hangingChars="14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Бойко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Н.Г.                            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благоустрою,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житлових питань, паркування, роботи з органами самоорганізації населення та взаємодії з правоохоронними органами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3"/>
        <w:gridCol w:w="5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Грозенко І.В.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913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3913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Єрофєєва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Л.Г. 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  <w:tc>
          <w:tcPr>
            <w:tcW w:w="5658" w:type="dxa"/>
            <w:vAlign w:val="center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сектора з профілактики правопорушень серед неповнолітніх служби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справах дітей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Ковальов С.А. 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начальник сектора комунікацій з громадськістю (медіацентр) відділу інформаційно-аналітичної роботи та комунікацій з громадськістю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Лаврінець В.Ю.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КП «Муніципальна служба правопорядку ВАРТА»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13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начальник відділу юридично-кадрового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абезпечення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Іваницький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А.П.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спеціаліст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надзвичайних ситуацій та цивільного захисту населення, оборонної та мобілізаційної роботи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Орел О.В.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Рацин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Н.Б.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служби у справах дітей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Сіренко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С.А. 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Сокол Н.В.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еруючий справами виконавчого комітету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Ніжинської міської ради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начальника УЖКГ та Б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журналіст  газети “Вісті”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Фурса М.Б.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Шумейко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О.М.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фінансового управління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КП “Оренда комунального майна”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Ясанська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Л.В.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 спеціаліст сектора інформаційно-аналітичної роботи відділу інформаційно-аналітичної роботи та комунікацій з громадськістю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Кодола О.М. повідомив, що на засіданні виконавчого комітету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16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.06.2022 року присутні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>
      <w:pPr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val="uk-UA"/>
        </w:rPr>
      </w:pPr>
    </w:p>
    <w:p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Головуючий ознайомив з проектом порядку денного. Запитав, які</w:t>
      </w:r>
      <w:r>
        <w:rPr>
          <w:rStyle w:val="11"/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будуть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проектів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 денного?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– пропозиція  Бойко Наталії Григорівни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>
      <w:pPr>
        <w:pStyle w:val="12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eastAsia="Times New Roman"/>
          <w:b/>
          <w:szCs w:val="28"/>
        </w:rPr>
        <w:t>-</w:t>
      </w:r>
      <w:r>
        <w:rPr>
          <w:b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переоформлення особового рахунку</w:t>
      </w:r>
      <w:r>
        <w:rPr>
          <w:rFonts w:hint="default" w:cs="Times New Roman"/>
          <w:sz w:val="28"/>
          <w:szCs w:val="28"/>
          <w:lang w:val="uk-UA"/>
        </w:rPr>
        <w:t>;</w:t>
      </w:r>
    </w:p>
    <w:p>
      <w:pPr>
        <w:pStyle w:val="12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рішень, надання житла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зняття з квартирного обліку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– пропозиція  Шумейко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Оксани Миколаївни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pStyle w:val="5"/>
        <w:tabs>
          <w:tab w:val="left" w:pos="7260"/>
        </w:tabs>
        <w:ind w:left="0" w:firstLine="0"/>
        <w:jc w:val="left"/>
        <w:rPr>
          <w:rFonts w:hint="default"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Про розміщення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тимчасових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споруд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м. Ніжині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3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– пропозиція  Рацин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Наталії Борисівни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keepNext/>
        <w:widowControl w:val="0"/>
        <w:suppressAutoHyphens/>
        <w:spacing w:after="0" w:line="240" w:lineRule="auto"/>
        <w:rPr>
          <w:rFonts w:hint="default"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eastAsia="Times New Roman"/>
          <w:b/>
          <w:szCs w:val="28"/>
        </w:rPr>
        <w:t>-</w:t>
      </w:r>
      <w:r>
        <w:rPr>
          <w:b/>
          <w:szCs w:val="28"/>
        </w:rPr>
        <w:t xml:space="preserve"> </w:t>
      </w:r>
      <w:r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  <w:r>
        <w:rPr>
          <w:rFonts w:hint="default" w:ascii="Times New Roman CYR" w:hAnsi="Times New Roman CYR" w:eastAsia="Andale Sans UI" w:cs="Times New Roman CYR"/>
          <w:kern w:val="2"/>
          <w:sz w:val="28"/>
          <w:szCs w:val="24"/>
          <w:lang w:val="uk-UA"/>
        </w:rPr>
        <w:t>.</w:t>
      </w:r>
    </w:p>
    <w:p>
      <w:pPr>
        <w:keepNext/>
        <w:widowControl w:val="0"/>
        <w:suppressAutoHyphens/>
        <w:spacing w:after="0" w:line="240" w:lineRule="auto"/>
        <w:rPr>
          <w:rFonts w:hint="default" w:ascii="Times New Roman CYR" w:hAnsi="Times New Roman CYR" w:eastAsia="Andale Sans UI" w:cs="Times New Roman CYR"/>
          <w:kern w:val="2"/>
          <w:sz w:val="28"/>
          <w:szCs w:val="24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hint="default" w:ascii="Times New Roman CYR" w:hAnsi="Times New Roman CYR" w:eastAsia="Andale Sans UI" w:cs="Times New Roman CYR"/>
          <w:b/>
          <w:bCs/>
          <w:kern w:val="2"/>
          <w:sz w:val="28"/>
          <w:szCs w:val="24"/>
          <w:lang w:val="uk-UA"/>
        </w:rPr>
        <w:t>4 -</w:t>
      </w:r>
      <w:r>
        <w:rPr>
          <w:rFonts w:hint="default" w:ascii="Times New Roman CYR" w:hAnsi="Times New Roman CYR" w:eastAsia="Andale Sans UI" w:cs="Times New Roman CYR"/>
          <w:kern w:val="2"/>
          <w:sz w:val="28"/>
          <w:szCs w:val="24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пропозиція  Сіренко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Світлани Анатоліївни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bidi w:val="0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 xml:space="preserve">Про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травень 2022 року;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hint="default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пропозиція  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Лаврінця Вадима Юрійовича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pStyle w:val="6"/>
        <w:spacing w:before="0" w:beforeAutospacing="0" w:after="0" w:afterAutospacing="0"/>
        <w:jc w:val="both"/>
        <w:rPr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cs="Times New Roman"/>
          <w:b/>
          <w:sz w:val="28"/>
          <w:szCs w:val="28"/>
          <w:lang w:val="uk-UA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b w:val="0"/>
          <w:bCs/>
          <w:sz w:val="28"/>
          <w:szCs w:val="28"/>
        </w:rPr>
        <w:t xml:space="preserve">Про </w:t>
      </w:r>
      <w:r>
        <w:rPr>
          <w:b w:val="0"/>
          <w:bCs/>
          <w:sz w:val="28"/>
          <w:szCs w:val="28"/>
          <w:lang w:val="ru-RU"/>
        </w:rPr>
        <w:t>внесення</w:t>
      </w:r>
      <w:r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  <w:lang w:val="ru-RU"/>
        </w:rPr>
        <w:t>з</w:t>
      </w:r>
      <w:r>
        <w:rPr>
          <w:b w:val="0"/>
          <w:bCs/>
          <w:sz w:val="28"/>
          <w:szCs w:val="28"/>
        </w:rPr>
        <w:t xml:space="preserve">мін до </w:t>
      </w:r>
      <w:r>
        <w:rPr>
          <w:b w:val="0"/>
          <w:bCs/>
          <w:sz w:val="28"/>
          <w:szCs w:val="28"/>
          <w:lang w:val="ru-RU"/>
        </w:rPr>
        <w:t>«</w:t>
      </w:r>
      <w:r>
        <w:rPr>
          <w:b w:val="0"/>
          <w:bCs/>
          <w:sz w:val="28"/>
          <w:szCs w:val="28"/>
        </w:rPr>
        <w:t>Програми</w:t>
      </w:r>
      <w:r>
        <w:rPr>
          <w:rFonts w:hint="default"/>
          <w:b w:val="0"/>
          <w:bCs/>
          <w:sz w:val="28"/>
          <w:szCs w:val="28"/>
          <w:lang w:val="uk-UA"/>
        </w:rPr>
        <w:t xml:space="preserve"> </w:t>
      </w:r>
      <w:r>
        <w:rPr>
          <w:b w:val="0"/>
          <w:bCs/>
          <w:sz w:val="28"/>
          <w:szCs w:val="28"/>
        </w:rPr>
        <w:t xml:space="preserve">забезпечення діяльності комунального підприємства «Муніципальна служба </w:t>
      </w:r>
      <w:r>
        <w:rPr>
          <w:rFonts w:ascii="Times New Roman" w:hAnsi="Times New Roman"/>
          <w:b w:val="0"/>
          <w:bCs/>
          <w:sz w:val="28"/>
          <w:szCs w:val="28"/>
          <w:lang w:val="uk-UA"/>
        </w:rPr>
        <w:t>правопорядку-ВАРТА на 2022 рік»</w:t>
      </w:r>
    </w:p>
    <w:p>
      <w:pPr>
        <w:spacing w:after="0"/>
        <w:jc w:val="both"/>
        <w:rPr>
          <w:rFonts w:hint="default" w:ascii="Times New Roman CYR" w:hAnsi="Times New Roman CYR" w:eastAsia="Andale Sans UI" w:cs="Times New Roman CYR"/>
          <w:kern w:val="2"/>
          <w:sz w:val="28"/>
          <w:szCs w:val="24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hint="default" w:ascii="Times New Roman CYR" w:hAnsi="Times New Roman CYR" w:eastAsia="Andale Sans UI" w:cs="Times New Roman CYR"/>
          <w:b/>
          <w:bCs/>
          <w:kern w:val="2"/>
          <w:sz w:val="28"/>
          <w:szCs w:val="24"/>
          <w:lang w:val="uk-UA"/>
        </w:rPr>
        <w:t xml:space="preserve">6 - 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пропозиція Іваницького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uk-UA"/>
        </w:rPr>
        <w:t xml:space="preserve"> Анатолія Петровича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keepNext/>
        <w:widowControl w:val="0"/>
        <w:numPr>
          <w:ilvl w:val="0"/>
          <w:numId w:val="0"/>
        </w:numPr>
        <w:suppressAutoHyphens/>
        <w:spacing w:after="0" w:line="240" w:lineRule="auto"/>
        <w:rPr>
          <w:rFonts w:hint="default" w:ascii="Times New Roman CYR" w:hAnsi="Times New Roman CYR" w:eastAsia="Andale Sans UI" w:cs="Times New Roman CYR"/>
          <w:kern w:val="2"/>
          <w:sz w:val="28"/>
          <w:szCs w:val="24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- Про фінансування матеріально-технічних засобів ЗСУ</w:t>
      </w:r>
    </w:p>
    <w:p>
      <w:pPr>
        <w:pStyle w:val="12"/>
        <w:ind w:left="141" w:hanging="141" w:hangingChars="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2"/>
        <w:ind w:left="141" w:hanging="141" w:hangingChars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вніс на голосування пропозицію затвердити порядок денний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 відповідними змінами.</w:t>
      </w:r>
    </w:p>
    <w:p>
      <w:pPr>
        <w:spacing w:after="0"/>
        <w:ind w:firstLine="280"/>
        <w:jc w:val="both"/>
        <w:rPr>
          <w:rStyle w:val="11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- </w:t>
      </w:r>
      <w:r>
        <w:rPr>
          <w:rStyle w:val="11"/>
          <w:rFonts w:hint="default" w:ascii="Times New Roman" w:hAnsi="Times New Roman" w:cs="Times New Roman"/>
          <w:color w:val="000000"/>
          <w:sz w:val="28"/>
          <w:szCs w:val="28"/>
          <w:lang w:val="uk-UA"/>
        </w:rPr>
        <w:t>8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Одноголосно </w:t>
      </w:r>
    </w:p>
    <w:p>
      <w:pPr>
        <w:spacing w:after="0"/>
        <w:ind w:firstLine="280"/>
        <w:jc w:val="center"/>
        <w:rPr>
          <w:rStyle w:val="11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11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переоформлення особового рахунку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рішень, надання житла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зняття з квартирного обліку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Про розміщення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тимчасових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споруд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м. Ніжині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  <w:r>
        <w:rPr>
          <w:rFonts w:hint="default" w:ascii="Times New Roman CYR" w:hAnsi="Times New Roman CYR" w:eastAsia="Andale Sans UI" w:cs="Times New Roman CYR"/>
          <w:kern w:val="2"/>
          <w:sz w:val="28"/>
          <w:szCs w:val="24"/>
          <w:lang w:val="uk-UA"/>
        </w:rPr>
        <w:t>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травень 2022 року;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Про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внесення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мін до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Програми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забезпечення діяльності комунального підприємства «Муніципальна служба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правопорядку - ВАРТА на 2022 рік»;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Про фінансування матеріально-технічних засобів ЗСУ.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рішення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 w:line="240" w:lineRule="auto"/>
        <w:ind w:left="70" w:leftChars="0" w:firstLine="0" w:firstLine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 w:val="0"/>
          <w:bCs/>
          <w:sz w:val="28"/>
          <w:szCs w:val="28"/>
          <w:lang w:val="uk-UA"/>
        </w:rPr>
        <w:t>переоформлення особового рахунку</w:t>
      </w:r>
    </w:p>
    <w:p>
      <w:pPr>
        <w:numPr>
          <w:ilvl w:val="0"/>
          <w:numId w:val="0"/>
        </w:numPr>
        <w:spacing w:after="0" w:line="240" w:lineRule="auto"/>
        <w:ind w:left="70" w:leftChars="0"/>
        <w:jc w:val="both"/>
        <w:rPr>
          <w:rFonts w:ascii="Times New Roman" w:hAnsi="Times New Roman" w:cs="Times New Roman"/>
          <w:b w:val="0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4"/>
        <w:gridCol w:w="6835"/>
      </w:tblGrid>
      <w:tr>
        <w:trPr>
          <w:trHeight w:val="820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Н.Г.,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яка ознайомила присутніх з проектом рішення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 w:line="240" w:lineRule="auto"/>
        <w:ind w:left="70" w:leftChars="0" w:firstLine="0" w:firstLineChars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затвердження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рішень, надання житла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та зняття з квартирного обліку</w:t>
      </w:r>
    </w:p>
    <w:p>
      <w:pPr>
        <w:numPr>
          <w:ilvl w:val="0"/>
          <w:numId w:val="0"/>
        </w:numPr>
        <w:spacing w:after="0" w:line="240" w:lineRule="auto"/>
        <w:ind w:left="70" w:leftChars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0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Н.Г.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та пояснила необхідність його прийняття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 w:line="240" w:lineRule="auto"/>
        <w:ind w:left="70" w:leftChars="0" w:firstLine="0" w:firstLine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Про розміщення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тимчасових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споруд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м. Ніжині</w:t>
      </w:r>
    </w:p>
    <w:p>
      <w:pPr>
        <w:numPr>
          <w:ilvl w:val="0"/>
          <w:numId w:val="0"/>
        </w:numPr>
        <w:spacing w:after="0" w:line="240" w:lineRule="auto"/>
        <w:ind w:left="70" w:leftChars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4"/>
        <w:gridCol w:w="6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7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О.М..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та надала пояснення по кожному пункту.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Кодола О.М., зауважив щодо правомірності розміщення виносних столиків біля МАФів на центральній  площі міста та доручив Лаврінцю В.Ю.,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начальнику КП «Муніципальна служба правопорядку ВАРТА»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перевірити інформацію та, за необхідності, вжити відповідні заходи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Вовченко Ф.І. запропонував Лаврінцю В.Ю залучивши відповідні служби та представників ЗМІ,. організувати рейд по місту з метою виявлення фактів встановлення виносних столиків без наявності дозвільних документів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Головуючий вніс проект рішення на голосування.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</w:t>
            </w:r>
          </w:p>
        </w:tc>
      </w:tr>
    </w:tbl>
    <w:p>
      <w:pPr>
        <w:numPr>
          <w:ilvl w:val="0"/>
          <w:numId w:val="2"/>
        </w:numPr>
        <w:spacing w:after="0" w:line="240" w:lineRule="auto"/>
        <w:ind w:left="70" w:leftChars="0" w:firstLine="0" w:firstLineChars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 CYR" w:hAnsi="Times New Roman CYR" w:eastAsia="Andale Sans UI" w:cs="Times New Roman CYR"/>
          <w:kern w:val="2"/>
          <w:sz w:val="28"/>
          <w:szCs w:val="24"/>
          <w:lang w:val="uk-UA"/>
        </w:rPr>
        <w:t>Про розгляд матеріалів опікунської ради</w:t>
      </w:r>
    </w:p>
    <w:p>
      <w:pPr>
        <w:numPr>
          <w:ilvl w:val="0"/>
          <w:numId w:val="0"/>
        </w:numPr>
        <w:spacing w:after="0" w:line="240" w:lineRule="auto"/>
        <w:ind w:left="70" w:leftChars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Рацин</w:t>
            </w:r>
            <w:r>
              <w:rPr>
                <w:rFonts w:hint="default"/>
                <w:sz w:val="28"/>
                <w:szCs w:val="28"/>
                <w:lang w:val="uk-UA"/>
              </w:rPr>
              <w:t xml:space="preserve"> Н.Г.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146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 w:line="240" w:lineRule="auto"/>
        <w:ind w:left="70" w:leftChars="0" w:firstLine="0" w:firstLineChars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травень 2022 року</w:t>
      </w:r>
    </w:p>
    <w:p>
      <w:pPr>
        <w:numPr>
          <w:ilvl w:val="0"/>
          <w:numId w:val="0"/>
        </w:numPr>
        <w:spacing w:after="0" w:line="240" w:lineRule="auto"/>
        <w:ind w:left="70" w:leftChars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spacing w:after="0" w:line="240" w:lineRule="auto"/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Сіренко С.А..,  яка представила проект рішення,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uk-UA"/>
              </w:rPr>
              <w:t>повідомила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uk-UA"/>
              </w:rPr>
              <w:t>,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 w:eastAsia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uk-UA"/>
              </w:rPr>
              <w:t>що дане рішення 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uk-UA"/>
              </w:rPr>
              <w:t xml:space="preserve">озволить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здійснити виплату компенсації витрат перевізників за пільгове перевезення окремих категорій громадян в затверджених обсягах, у межах кошторисних призначень</w:t>
            </w:r>
          </w:p>
          <w:p>
            <w:pPr>
              <w:keepNext/>
              <w:spacing w:after="0" w:line="240" w:lineRule="auto"/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147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 w:line="240" w:lineRule="auto"/>
        <w:ind w:left="70" w:leftChars="0" w:firstLine="0" w:firstLineChars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Про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внесення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мін до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Програми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забезпечення діяльності комунального підприємства «Муніципальна служба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uk-UA"/>
        </w:rPr>
        <w:t>правопорядку - ВАРТА на 2022 рік»</w:t>
      </w:r>
    </w:p>
    <w:p>
      <w:pPr>
        <w:numPr>
          <w:ilvl w:val="0"/>
          <w:numId w:val="0"/>
        </w:numPr>
        <w:spacing w:after="0" w:line="240" w:lineRule="auto"/>
        <w:ind w:left="70" w:leftChars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Лаврінця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В.Ю.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 який ознайомив присутніх з проектом рішення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, зазначив, що даний проект рішення підготовлений з метою забезпечення  функціонування комунального  підприємства «Муніципальна служба  правопорядку – ВАРТА»,  а  саме  виплату  заробітної плати  з  нарахуваннями, енергоносіїв, матеріально-технічного забезпечення КП.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Вовченко Ф.І., зазначив, що КП виконує велику роботу відносно упорядкування розміщення гаражів у місті та закликав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і надалі продовжувати в цьому ж напрямку.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Дорохін В.Г. зауважив на необхідності посилити роботу у напрямку недопущення функціонування в м.Ніжині стихійних парковок.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  <w:t>Кодола О.М., наголосив Лаврінцю В.Ю. на необхідності тримати під постійним контролем питання дотримання правил благоустрою в м.Ніжині та доповідати про конкретні результати роботи з цього напрямку  на щотижневих нарадах.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Головуючий вніс проект рішення на голосування.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148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tabs>
          <w:tab w:val="left" w:pos="1640"/>
        </w:tabs>
        <w:spacing w:after="0" w:line="240" w:lineRule="auto"/>
        <w:ind w:left="70" w:leftChars="0" w:firstLine="0" w:firstLineChars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>Про фінансування матеріально-технічних засобів ЗСУ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>
      <w:pPr>
        <w:numPr>
          <w:ilvl w:val="0"/>
          <w:numId w:val="0"/>
        </w:numPr>
        <w:tabs>
          <w:tab w:val="left" w:pos="1640"/>
        </w:tabs>
        <w:spacing w:after="0" w:line="240" w:lineRule="auto"/>
        <w:ind w:left="70" w:leftChars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46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18"/>
        <w:gridCol w:w="69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en-US"/>
              </w:rPr>
              <w:t>: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Іваницького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А.П.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який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ознайомив присутніх з проектом рішення </w:t>
            </w:r>
          </w:p>
          <w:p>
            <w:pPr>
              <w:spacing w:line="240" w:lineRule="auto"/>
              <w:ind w:right="2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Кодола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.М., наголосив, що безпека населення та допомога ЗСУ на сьогодні є найбільшим  пріоритетом. </w:t>
            </w:r>
          </w:p>
          <w:p>
            <w:pPr>
              <w:spacing w:line="240" w:lineRule="auto"/>
              <w:ind w:right="2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Вовченко Ф.І. доручив фінансовому управлінню підготувати звіт та проінформувати населення щодо наданої  ніжинською  громадою  допомоги  ЗСУ за період дії воєнного стану в Україні .</w:t>
            </w:r>
          </w:p>
          <w:p>
            <w:pPr>
              <w:spacing w:line="240" w:lineRule="auto"/>
              <w:ind w:right="22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Головуючий вніс проект рішення на голосування.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3C351F"/>
    <w:multiLevelType w:val="singleLevel"/>
    <w:tmpl w:val="A43C351F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1">
    <w:nsid w:val="C1131D35"/>
    <w:multiLevelType w:val="singleLevel"/>
    <w:tmpl w:val="C1131D35"/>
    <w:lvl w:ilvl="0" w:tentative="0">
      <w:start w:val="1"/>
      <w:numFmt w:val="decimal"/>
      <w:suff w:val="space"/>
      <w:lvlText w:val="%1."/>
      <w:lvlJc w:val="left"/>
      <w:pPr>
        <w:ind w:left="7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043D"/>
    <w:rsid w:val="0000008E"/>
    <w:rsid w:val="00020107"/>
    <w:rsid w:val="000370C0"/>
    <w:rsid w:val="0004225E"/>
    <w:rsid w:val="000532DC"/>
    <w:rsid w:val="000573C9"/>
    <w:rsid w:val="00067EF6"/>
    <w:rsid w:val="00072AF1"/>
    <w:rsid w:val="0008029C"/>
    <w:rsid w:val="000F17F1"/>
    <w:rsid w:val="000F306C"/>
    <w:rsid w:val="00132DC7"/>
    <w:rsid w:val="00135D24"/>
    <w:rsid w:val="0014479A"/>
    <w:rsid w:val="00153AA1"/>
    <w:rsid w:val="001B0BF9"/>
    <w:rsid w:val="001C5B85"/>
    <w:rsid w:val="00201773"/>
    <w:rsid w:val="00202CCA"/>
    <w:rsid w:val="00206372"/>
    <w:rsid w:val="0028328C"/>
    <w:rsid w:val="00295429"/>
    <w:rsid w:val="003237BA"/>
    <w:rsid w:val="00353973"/>
    <w:rsid w:val="003777CF"/>
    <w:rsid w:val="0038098D"/>
    <w:rsid w:val="00383EB0"/>
    <w:rsid w:val="003A0571"/>
    <w:rsid w:val="003E1876"/>
    <w:rsid w:val="003F043D"/>
    <w:rsid w:val="0041274F"/>
    <w:rsid w:val="00430AFE"/>
    <w:rsid w:val="00444740"/>
    <w:rsid w:val="00445095"/>
    <w:rsid w:val="00453DAA"/>
    <w:rsid w:val="00457E8C"/>
    <w:rsid w:val="004722B1"/>
    <w:rsid w:val="0047594B"/>
    <w:rsid w:val="004B0002"/>
    <w:rsid w:val="004B1664"/>
    <w:rsid w:val="004B628E"/>
    <w:rsid w:val="004D7CFE"/>
    <w:rsid w:val="004E22F7"/>
    <w:rsid w:val="004F253B"/>
    <w:rsid w:val="00562893"/>
    <w:rsid w:val="00585B01"/>
    <w:rsid w:val="005C2D98"/>
    <w:rsid w:val="005E0383"/>
    <w:rsid w:val="005E32B9"/>
    <w:rsid w:val="006732DB"/>
    <w:rsid w:val="0068423A"/>
    <w:rsid w:val="006B13B5"/>
    <w:rsid w:val="00724070"/>
    <w:rsid w:val="00737147"/>
    <w:rsid w:val="007841BA"/>
    <w:rsid w:val="007A0DC1"/>
    <w:rsid w:val="007B1779"/>
    <w:rsid w:val="007D2D43"/>
    <w:rsid w:val="007F2406"/>
    <w:rsid w:val="00821C49"/>
    <w:rsid w:val="0085233E"/>
    <w:rsid w:val="008B1871"/>
    <w:rsid w:val="008B3965"/>
    <w:rsid w:val="008B789C"/>
    <w:rsid w:val="008F4A46"/>
    <w:rsid w:val="008F7E49"/>
    <w:rsid w:val="009005C9"/>
    <w:rsid w:val="00902E23"/>
    <w:rsid w:val="00923124"/>
    <w:rsid w:val="009345BC"/>
    <w:rsid w:val="009420CC"/>
    <w:rsid w:val="009628C9"/>
    <w:rsid w:val="009816ED"/>
    <w:rsid w:val="00983B83"/>
    <w:rsid w:val="009B3166"/>
    <w:rsid w:val="009E6C13"/>
    <w:rsid w:val="009F5C76"/>
    <w:rsid w:val="00A021F9"/>
    <w:rsid w:val="00A13199"/>
    <w:rsid w:val="00A14EBD"/>
    <w:rsid w:val="00A528B5"/>
    <w:rsid w:val="00A658A6"/>
    <w:rsid w:val="00A94C38"/>
    <w:rsid w:val="00AA01B5"/>
    <w:rsid w:val="00AC1F47"/>
    <w:rsid w:val="00AD510D"/>
    <w:rsid w:val="00AE5A70"/>
    <w:rsid w:val="00AE6913"/>
    <w:rsid w:val="00AF21A9"/>
    <w:rsid w:val="00AF5907"/>
    <w:rsid w:val="00B001F7"/>
    <w:rsid w:val="00B11924"/>
    <w:rsid w:val="00B43979"/>
    <w:rsid w:val="00B55BF2"/>
    <w:rsid w:val="00BA1FB0"/>
    <w:rsid w:val="00BC0042"/>
    <w:rsid w:val="00BE601C"/>
    <w:rsid w:val="00C015BE"/>
    <w:rsid w:val="00C111AB"/>
    <w:rsid w:val="00C534BB"/>
    <w:rsid w:val="00CA33D4"/>
    <w:rsid w:val="00CD0546"/>
    <w:rsid w:val="00CD4E05"/>
    <w:rsid w:val="00CD7D85"/>
    <w:rsid w:val="00D12A90"/>
    <w:rsid w:val="00D30377"/>
    <w:rsid w:val="00D37D93"/>
    <w:rsid w:val="00D42325"/>
    <w:rsid w:val="00DC2139"/>
    <w:rsid w:val="00DD1832"/>
    <w:rsid w:val="00DE51E0"/>
    <w:rsid w:val="00E03ABF"/>
    <w:rsid w:val="00E0440A"/>
    <w:rsid w:val="00E05460"/>
    <w:rsid w:val="00E307A2"/>
    <w:rsid w:val="00E608B5"/>
    <w:rsid w:val="00E6514F"/>
    <w:rsid w:val="00E836C7"/>
    <w:rsid w:val="00E937D3"/>
    <w:rsid w:val="00EB0635"/>
    <w:rsid w:val="00EF1DE5"/>
    <w:rsid w:val="00EF6341"/>
    <w:rsid w:val="00F13991"/>
    <w:rsid w:val="00F172F6"/>
    <w:rsid w:val="00F2728D"/>
    <w:rsid w:val="00F30F75"/>
    <w:rsid w:val="00F3550D"/>
    <w:rsid w:val="00F4728B"/>
    <w:rsid w:val="00F52381"/>
    <w:rsid w:val="00F631FD"/>
    <w:rsid w:val="00F64082"/>
    <w:rsid w:val="00F965BA"/>
    <w:rsid w:val="00F97E30"/>
    <w:rsid w:val="00FA1238"/>
    <w:rsid w:val="00FA1651"/>
    <w:rsid w:val="00FB0821"/>
    <w:rsid w:val="00FB1679"/>
    <w:rsid w:val="00FC3F34"/>
    <w:rsid w:val="00FC7AAF"/>
    <w:rsid w:val="00FC7B26"/>
    <w:rsid w:val="00FD2A22"/>
    <w:rsid w:val="00FE7385"/>
    <w:rsid w:val="00FF389F"/>
    <w:rsid w:val="04947AA9"/>
    <w:rsid w:val="11B32A26"/>
    <w:rsid w:val="213B40E1"/>
    <w:rsid w:val="2E2B0E8F"/>
    <w:rsid w:val="36A862FF"/>
    <w:rsid w:val="42DB66FD"/>
    <w:rsid w:val="457B34B4"/>
    <w:rsid w:val="48091A79"/>
    <w:rsid w:val="487D22BF"/>
    <w:rsid w:val="492F2DDF"/>
    <w:rsid w:val="4E6405C8"/>
    <w:rsid w:val="4EE47455"/>
    <w:rsid w:val="50D14807"/>
    <w:rsid w:val="511E2014"/>
    <w:rsid w:val="591C4232"/>
    <w:rsid w:val="59FE0F82"/>
    <w:rsid w:val="5AE54356"/>
    <w:rsid w:val="5B28712B"/>
    <w:rsid w:val="60F72282"/>
    <w:rsid w:val="624031E3"/>
    <w:rsid w:val="633807C4"/>
    <w:rsid w:val="6D9270A0"/>
    <w:rsid w:val="6E97300E"/>
    <w:rsid w:val="736F1D3B"/>
    <w:rsid w:val="7564628D"/>
    <w:rsid w:val="7B19676F"/>
    <w:rsid w:val="7C676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0"/>
    <w:semiHidden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7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8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0">
    <w:name w:val="Основной текст с отступом Знак"/>
    <w:basedOn w:val="3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val="uk-UA"/>
    </w:rPr>
  </w:style>
  <w:style w:type="character" w:customStyle="1" w:styleId="11">
    <w:name w:val="docdata"/>
    <w:basedOn w:val="3"/>
    <w:qFormat/>
    <w:uiPriority w:val="0"/>
  </w:style>
  <w:style w:type="paragraph" w:styleId="1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Обычный7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6</Pages>
  <Words>1117</Words>
  <Characters>6368</Characters>
  <Lines>53</Lines>
  <Paragraphs>14</Paragraphs>
  <TotalTime>6</TotalTime>
  <ScaleCrop>false</ScaleCrop>
  <LinksUpToDate>false</LinksUpToDate>
  <CharactersWithSpaces>7471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2021-12-23T08:49:00Z</dcterms:created>
  <dc:creator>Пользователь</dc:creator>
  <cp:lastModifiedBy>VNMR</cp:lastModifiedBy>
  <cp:lastPrinted>2022-06-23T12:22:57Z</cp:lastPrinted>
  <dcterms:modified xsi:type="dcterms:W3CDTF">2022-06-23T12:23:43Z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81AD51DE21A34F209243C981A96D3EE3</vt:lpwstr>
  </property>
</Properties>
</file>