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3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.02.2022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0" w:afterAutospacing="0" w:line="276" w:lineRule="auto"/>
              <w:jc w:val="both"/>
              <w:rPr>
                <w:rStyle w:val="4"/>
                <w:sz w:val="28"/>
                <w:szCs w:val="28"/>
                <w:lang w:val="uk-UA"/>
              </w:rPr>
            </w:pPr>
            <w:r>
              <w:rPr>
                <w:rStyle w:val="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виконання бюджету Ніжинської міської територіальної громади за 2021 рік </w:t>
            </w:r>
            <w:r>
              <w:rPr>
                <w:sz w:val="28"/>
                <w:lang w:val="uk-UA"/>
              </w:rPr>
              <w:t xml:space="preserve">(код  бюджету </w:t>
            </w:r>
            <w:r>
              <w:rPr>
                <w:b/>
                <w:sz w:val="28"/>
                <w:lang w:val="uk-UA"/>
              </w:rPr>
              <w:t>25538000000 )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 затвердження кандидатур на отримання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типендій обдарованою учнівською та  студентською 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молоддю Ніжинської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І півріччя 2022 року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тимчасове призначення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перевізника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виконання перевезень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автобусному маршруті загального користування № 17 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shd w:val="clear" w:color="auto" w:fill="auto"/>
              <w:spacing w:line="322" w:lineRule="exact"/>
              <w:ind w:left="23" w:leftChars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затвердження Тимчасового  Порядку видалення дерев, кущів та інших зелених насаджень за межами  населених  пунктів на  території   Ніжинської  територіальної громади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shd w:val="clear" w:color="auto" w:fill="auto"/>
              <w:spacing w:line="240" w:lineRule="auto"/>
              <w:ind w:left="23" w:leftChars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 надання дозволу на переведення житлових прим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щень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 нежитлові та їх реконструкцію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розміру кошторисної заробітної плати, який враховується при визначенні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 коштівбюджету Ніжинської територіальної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громади та коштів підприємств, установ, організацій комунальної власності, а також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кредитів, наданих під державні гарантії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 допомоги учасникам АТО і ООС на реабілітацію, здоровлення, вирішення соціально-побутових проблем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фінансування заходів міської програми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розвитку туризму на 20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-202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рр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акта про вирішення земельного спору  ( м.Ніжин, вул.Московська)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нагородження з нагоди 33-ї річниці виведення військ з Республіки Афганістан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 призначення позаштатної постійно діючої військово-лікарської комісії у Ніжинському районному територіальному центрі комплектування та соціальної підтримки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виведення дитини з прийомної сім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 №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розгляд листа т.в.о. начальника Ніжинського районного територіального центру комплектування та соціальної підтримки, підполковника  В. Якущенка №21452 від 14.02.2022 року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 №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3C267F"/>
    <w:rsid w:val="00451D0D"/>
    <w:rsid w:val="00523F80"/>
    <w:rsid w:val="00550148"/>
    <w:rsid w:val="005B359D"/>
    <w:rsid w:val="005F471D"/>
    <w:rsid w:val="00694FD7"/>
    <w:rsid w:val="007213F0"/>
    <w:rsid w:val="007D1B51"/>
    <w:rsid w:val="00C11574"/>
    <w:rsid w:val="00CC2893"/>
    <w:rsid w:val="00D15FB7"/>
    <w:rsid w:val="00F82FCB"/>
    <w:rsid w:val="6E88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ody Text Indent"/>
    <w:basedOn w:val="1"/>
    <w:link w:val="10"/>
    <w:qFormat/>
    <w:uiPriority w:val="0"/>
    <w:pPr>
      <w:ind w:left="142" w:hanging="142"/>
      <w:jc w:val="center"/>
    </w:pPr>
    <w:rPr>
      <w:b/>
      <w:lang w:val="uk-UA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Обычный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9">
    <w:name w:val="docdata"/>
    <w:basedOn w:val="2"/>
    <w:qFormat/>
    <w:uiPriority w:val="0"/>
  </w:style>
  <w:style w:type="character" w:customStyle="1" w:styleId="10">
    <w:name w:val="Основной текст с отступом Знак"/>
    <w:basedOn w:val="2"/>
    <w:link w:val="5"/>
    <w:uiPriority w:val="0"/>
    <w:rPr>
      <w:b/>
      <w:lang w:val="uk-UA"/>
    </w:rPr>
  </w:style>
  <w:style w:type="paragraph" w:customStyle="1" w:styleId="11">
    <w:name w:val="Знак Знак2"/>
    <w:basedOn w:val="1"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2">
    <w:name w:val="Основной текст_"/>
    <w:link w:val="13"/>
    <w:uiPriority w:val="0"/>
    <w:rPr>
      <w:spacing w:val="2"/>
      <w:sz w:val="25"/>
      <w:szCs w:val="25"/>
      <w:shd w:val="clear" w:color="auto" w:fill="FFFFFF"/>
    </w:rPr>
  </w:style>
  <w:style w:type="paragraph" w:customStyle="1" w:styleId="13">
    <w:name w:val="Основной текст2"/>
    <w:basedOn w:val="1"/>
    <w:link w:val="12"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297</Words>
  <Characters>1698</Characters>
  <Lines>14</Lines>
  <Paragraphs>3</Paragraphs>
  <TotalTime>0</TotalTime>
  <ScaleCrop>false</ScaleCrop>
  <LinksUpToDate>false</LinksUpToDate>
  <CharactersWithSpaces>1992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dcterms:modified xsi:type="dcterms:W3CDTF">2022-03-21T12:57:54Z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2E81B2D3A57B4511B460CF09225A22C9</vt:lpwstr>
  </property>
</Properties>
</file>