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956"/>
        <w:gridCol w:w="1268"/>
        <w:gridCol w:w="1268"/>
        <w:gridCol w:w="1428"/>
        <w:gridCol w:w="1093"/>
        <w:gridCol w:w="889"/>
        <w:gridCol w:w="1086"/>
      </w:tblGrid>
      <w:tr w:rsidR="004551F3" w:rsidRPr="00155F4C" w:rsidTr="004551F3">
        <w:trPr>
          <w:trHeight w:val="25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46"/>
            <w:bookmarkEnd w:id="0"/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55F4C" w:rsidRPr="00155F4C" w:rsidTr="00155F4C">
        <w:trPr>
          <w:trHeight w:val="84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  </w:t>
            </w:r>
            <w:r w:rsidRPr="00155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4551F3" w:rsidRPr="00155F4C" w:rsidTr="004551F3">
        <w:trPr>
          <w:trHeight w:val="40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51F3" w:rsidRPr="00155F4C" w:rsidRDefault="004551F3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1010160</w:t>
            </w:r>
          </w:p>
        </w:tc>
      </w:tr>
      <w:tr w:rsidR="00155F4C" w:rsidRPr="00155F4C" w:rsidTr="004551F3">
        <w:trPr>
          <w:trHeight w:val="88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3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Керівництво і управління у відповідній сфері у містах (місті Києві), селищах, селах,  територіальних громадах</w:t>
            </w:r>
          </w:p>
        </w:tc>
      </w:tr>
      <w:tr w:rsidR="00155F4C" w:rsidRPr="00155F4C" w:rsidTr="004551F3">
        <w:trPr>
          <w:trHeight w:val="66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 1:</w:t>
            </w:r>
          </w:p>
        </w:tc>
        <w:tc>
          <w:tcPr>
            <w:tcW w:w="321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Забезпечення виконання наданих законодавством повноважень у сфері культури і туризму</w:t>
            </w:r>
          </w:p>
        </w:tc>
      </w:tr>
      <w:tr w:rsidR="00155F4C" w:rsidRPr="00155F4C" w:rsidTr="00155F4C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155F4C" w:rsidRPr="00155F4C" w:rsidTr="004551F3">
        <w:trPr>
          <w:trHeight w:val="630"/>
        </w:trPr>
        <w:tc>
          <w:tcPr>
            <w:tcW w:w="1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7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4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4551F3" w:rsidRPr="00155F4C" w:rsidTr="004551F3">
        <w:trPr>
          <w:trHeight w:val="450"/>
        </w:trPr>
        <w:tc>
          <w:tcPr>
            <w:tcW w:w="1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155F4C" w:rsidRPr="00155F4C" w:rsidTr="004551F3">
        <w:trPr>
          <w:trHeight w:val="30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4551F3" w:rsidRPr="00155F4C" w:rsidTr="004551F3">
        <w:trPr>
          <w:trHeight w:val="60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Кількість виконаних листів, звернень, заяв, скарг на одного працівника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59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85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1.441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72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83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1.153</w:t>
            </w:r>
          </w:p>
        </w:tc>
      </w:tr>
      <w:tr w:rsidR="004551F3" w:rsidRPr="00155F4C" w:rsidTr="004551F3">
        <w:trPr>
          <w:trHeight w:val="51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 прийнятих нормативно-правових актів  на 1-го працівника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1.400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1.333</w:t>
            </w:r>
          </w:p>
        </w:tc>
      </w:tr>
      <w:tr w:rsidR="004551F3" w:rsidRPr="00155F4C" w:rsidTr="004551F3">
        <w:trPr>
          <w:trHeight w:val="51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виданих наказів на одного працівника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29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42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1.448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1.214</w:t>
            </w:r>
          </w:p>
        </w:tc>
      </w:tr>
      <w:tr w:rsidR="004551F3" w:rsidRPr="00155F4C" w:rsidTr="004551F3">
        <w:trPr>
          <w:trHeight w:val="51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Середні витрати на утримання однієї штатної одиниці (</w:t>
            </w:r>
            <w:r w:rsidRPr="00155F4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</w:t>
            </w: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.)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188.5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260.6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0.723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264.0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301.2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0.876</w:t>
            </w:r>
          </w:p>
        </w:tc>
      </w:tr>
      <w:tr w:rsidR="004551F3" w:rsidRPr="00155F4C" w:rsidTr="004551F3">
        <w:trPr>
          <w:trHeight w:val="300"/>
        </w:trPr>
        <w:tc>
          <w:tcPr>
            <w:tcW w:w="17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155F4C" w:rsidRPr="00155F4C" w:rsidTr="004551F3">
        <w:trPr>
          <w:trHeight w:val="300"/>
        </w:trPr>
        <w:tc>
          <w:tcPr>
            <w:tcW w:w="17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4551F3" w:rsidRPr="00155F4C" w:rsidTr="004551F3">
        <w:trPr>
          <w:trHeight w:val="51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вчасно виконаних доручень, листів, звернень, заяв, скарг  у їх загальній кількості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4551F3" w:rsidRPr="00155F4C" w:rsidTr="004551F3">
        <w:trPr>
          <w:trHeight w:val="510"/>
        </w:trPr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Відсоток прийнятих нормативно-правових актів в загальній кількості розроблених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155F4C" w:rsidRPr="00155F4C" w:rsidTr="00155F4C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155F4C" w:rsidRPr="00155F4C" w:rsidTr="00155F4C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а)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155F4C" w:rsidRPr="00155F4C" w:rsidTr="004551F3">
        <w:trPr>
          <w:trHeight w:val="91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155F4C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= (1.153+1.214+0.876):3*100 =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108.1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не береться в розрахунок показник 2, оскільки значне відхилення фактичного виконання від плану</w:t>
            </w:r>
          </w:p>
        </w:tc>
      </w:tr>
      <w:tr w:rsidR="00155F4C" w:rsidRPr="00155F4C" w:rsidTr="00155F4C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попереднього періоду:</w:t>
            </w:r>
          </w:p>
        </w:tc>
      </w:tr>
      <w:tr w:rsidR="00155F4C" w:rsidRPr="00155F4C" w:rsidTr="004551F3">
        <w:trPr>
          <w:trHeight w:val="121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155F4C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= (0.723):1*100 =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72.3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не береться в розрахунок показники 1,2,3, оскільки значне відхилення фактичного виконання від плану</w:t>
            </w:r>
          </w:p>
        </w:tc>
      </w:tr>
      <w:tr w:rsidR="00155F4C" w:rsidRPr="00155F4C" w:rsidTr="004551F3">
        <w:trPr>
          <w:trHeight w:val="375"/>
        </w:trPr>
        <w:tc>
          <w:tcPr>
            <w:tcW w:w="35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551F3" w:rsidRPr="00155F4C" w:rsidTr="004551F3">
        <w:trPr>
          <w:trHeight w:val="52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155F4C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= (1,000+1,000):2*100 =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55F4C" w:rsidRPr="00155F4C" w:rsidTr="004551F3">
        <w:trPr>
          <w:trHeight w:val="375"/>
        </w:trPr>
        <w:tc>
          <w:tcPr>
            <w:tcW w:w="406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попереднього періоду: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551F3" w:rsidRPr="00155F4C" w:rsidTr="004551F3">
        <w:trPr>
          <w:trHeight w:val="52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155F4C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= (1,000+1,000):2*100 =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55F4C" w:rsidRPr="00155F4C" w:rsidTr="00155F4C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д)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4551F3" w:rsidRPr="00155F4C" w:rsidTr="004551F3">
        <w:trPr>
          <w:trHeight w:val="465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155F4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=108.1/72.3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55F4C" w:rsidRPr="00155F4C" w:rsidTr="00155F4C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155F4C" w:rsidRPr="00155F4C" w:rsidTr="00155F4C">
        <w:trPr>
          <w:trHeight w:val="36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 xml:space="preserve">Оскільки І1=1.5, що відповідає критерію оцінки  І1 ≥ 1, то за цим параметром для даної програми нараховується </w:t>
            </w:r>
          </w:p>
        </w:tc>
      </w:tr>
      <w:tr w:rsidR="00155F4C" w:rsidRPr="00155F4C" w:rsidTr="004551F3">
        <w:trPr>
          <w:trHeight w:val="36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4551F3" w:rsidRPr="00155F4C" w:rsidTr="004551F3">
        <w:trPr>
          <w:trHeight w:val="30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4551F3" w:rsidRPr="00155F4C" w:rsidTr="004551F3">
        <w:trPr>
          <w:trHeight w:val="30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155F4C" w:rsidRPr="00155F4C" w:rsidTr="00155F4C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155F4C" w:rsidRPr="00155F4C" w:rsidTr="00155F4C">
        <w:trPr>
          <w:trHeight w:val="17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155F4C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155F4C" w:rsidRPr="00155F4C" w:rsidTr="004551F3">
        <w:trPr>
          <w:trHeight w:val="108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>Е =  І(еф) +  І(як) + І1 =                            108.1+100.0+25=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233.1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07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155F4C" w:rsidRPr="00155F4C" w:rsidTr="00155F4C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</w:p>
        </w:tc>
      </w:tr>
      <w:tr w:rsidR="004551F3" w:rsidRPr="00155F4C" w:rsidTr="004551F3">
        <w:trPr>
          <w:trHeight w:val="300"/>
        </w:trPr>
        <w:tc>
          <w:tcPr>
            <w:tcW w:w="1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високу</w:t>
            </w:r>
          </w:p>
        </w:tc>
        <w:tc>
          <w:tcPr>
            <w:tcW w:w="1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155F4C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F4C" w:rsidRPr="00155F4C" w:rsidRDefault="00155F4C" w:rsidP="00155F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155F4C" w:rsidRPr="00155F4C" w:rsidRDefault="00155F4C" w:rsidP="00155F4C">
      <w:pPr>
        <w:spacing w:after="0" w:line="240" w:lineRule="auto"/>
        <w:rPr>
          <w:rFonts w:ascii="Times New Roman" w:eastAsia="Times New Roman" w:hAnsi="Times New Roman" w:cs="Times New Roman"/>
          <w:lang w:eastAsia="uk-UA"/>
        </w:rPr>
      </w:pPr>
    </w:p>
    <w:p w:rsidR="00B07ACC" w:rsidRDefault="00B07ACC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p w:rsidR="004551F3" w:rsidRDefault="004551F3"/>
    <w:tbl>
      <w:tblPr>
        <w:tblW w:w="10256" w:type="dxa"/>
        <w:tblInd w:w="108" w:type="dxa"/>
        <w:tblLook w:val="04A0" w:firstRow="1" w:lastRow="0" w:firstColumn="1" w:lastColumn="0" w:noHBand="0" w:noVBand="1"/>
      </w:tblPr>
      <w:tblGrid>
        <w:gridCol w:w="536"/>
        <w:gridCol w:w="1056"/>
        <w:gridCol w:w="4436"/>
        <w:gridCol w:w="1536"/>
        <w:gridCol w:w="1416"/>
        <w:gridCol w:w="1340"/>
      </w:tblGrid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1" w:name="RANGE!A1:F33"/>
            <w:bookmarkEnd w:id="1"/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C16913" w:rsidRPr="00C16913" w:rsidTr="00C16913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C16913" w:rsidRPr="00C16913" w:rsidTr="00C16913">
        <w:trPr>
          <w:trHeight w:val="338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60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1010160</w:t>
            </w:r>
          </w:p>
        </w:tc>
        <w:tc>
          <w:tcPr>
            <w:tcW w:w="86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Керівництво і управління у відповідній сфері у містах (місті Києві), селищах, селах,  територіальних громадах</w:t>
            </w: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5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C16913" w:rsidRPr="00C16913" w:rsidTr="00C16913">
        <w:trPr>
          <w:trHeight w:val="5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Завдання 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C16913" w:rsidRPr="00C16913" w:rsidTr="00C16913">
        <w:trPr>
          <w:trHeight w:val="8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lang w:eastAsia="uk-UA"/>
              </w:rPr>
              <w:t>Забезпечення виконання наданих законодавством повноважень у сфері культури і туризму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233.1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C16913" w:rsidRPr="00C16913" w:rsidTr="00C16913">
        <w:trPr>
          <w:trHeight w:val="58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233.1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C16913" w:rsidRPr="00C16913" w:rsidTr="00C16913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99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C16913" w:rsidRPr="00C16913" w:rsidTr="00C16913">
        <w:trPr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4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C16913" w:rsidRPr="00C16913" w:rsidTr="00C16913">
        <w:trPr>
          <w:trHeight w:val="432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C16913" w:rsidRPr="00C16913" w:rsidTr="00C16913">
        <w:trPr>
          <w:trHeight w:val="22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   (підпис)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C16913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 xml:space="preserve">      (ініціали та прізвище)</w:t>
            </w:r>
          </w:p>
        </w:tc>
      </w:tr>
      <w:tr w:rsidR="00C16913" w:rsidRPr="00C16913" w:rsidTr="00C16913">
        <w:trPr>
          <w:trHeight w:val="25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6913" w:rsidRPr="00C16913" w:rsidRDefault="00C16913" w:rsidP="00C1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4551F3" w:rsidRDefault="004551F3">
      <w:bookmarkStart w:id="2" w:name="_GoBack"/>
      <w:bookmarkEnd w:id="2"/>
    </w:p>
    <w:sectPr w:rsidR="004551F3" w:rsidSect="00155F4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4C"/>
    <w:rsid w:val="00155F4C"/>
    <w:rsid w:val="004551F3"/>
    <w:rsid w:val="00B07ACC"/>
    <w:rsid w:val="00C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2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2987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2022-02-08T21:09:00Z</dcterms:created>
  <dcterms:modified xsi:type="dcterms:W3CDTF">2022-02-08T21:14:00Z</dcterms:modified>
</cp:coreProperties>
</file>