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27" w:rsidRPr="00407B14" w:rsidRDefault="00C14527" w:rsidP="00C14527">
      <w:pPr>
        <w:jc w:val="both"/>
        <w:rPr>
          <w:b w:val="0"/>
          <w:noProof w:val="0"/>
          <w:sz w:val="24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407B14">
        <w:rPr>
          <w:noProof w:val="0"/>
        </w:rPr>
        <w:tab/>
      </w:r>
      <w:r w:rsidRPr="00407B14">
        <w:rPr>
          <w:b w:val="0"/>
          <w:noProof w:val="0"/>
          <w:sz w:val="24"/>
        </w:rPr>
        <w:tab/>
      </w:r>
      <w:r w:rsidRPr="00407B14">
        <w:rPr>
          <w:b w:val="0"/>
          <w:noProof w:val="0"/>
          <w:sz w:val="24"/>
        </w:rPr>
        <w:tab/>
      </w:r>
      <w:r w:rsidRPr="00407B14">
        <w:rPr>
          <w:b w:val="0"/>
          <w:noProof w:val="0"/>
          <w:sz w:val="24"/>
        </w:rPr>
        <w:tab/>
      </w:r>
      <w:r w:rsidRPr="00407B14">
        <w:rPr>
          <w:b w:val="0"/>
          <w:noProof w:val="0"/>
          <w:sz w:val="24"/>
        </w:rPr>
        <w:tab/>
      </w:r>
    </w:p>
    <w:p w:rsidR="00C14527" w:rsidRPr="00407B14" w:rsidRDefault="00C14527" w:rsidP="00C14527">
      <w:pPr>
        <w:jc w:val="center"/>
        <w:rPr>
          <w:rFonts w:ascii="Calibri" w:hAnsi="Calibri"/>
          <w:noProof w:val="0"/>
        </w:rPr>
      </w:pPr>
      <w:r>
        <w:rPr>
          <w:rFonts w:ascii="Tms Rmn" w:hAnsi="Tms Rmn"/>
          <w:lang w:val="ru-RU"/>
        </w:rPr>
        <w:drawing>
          <wp:inline distT="0" distB="0" distL="0" distR="0">
            <wp:extent cx="485140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27" w:rsidRPr="00407B14" w:rsidRDefault="00C14527" w:rsidP="00C14527">
      <w:pPr>
        <w:jc w:val="center"/>
        <w:rPr>
          <w:rFonts w:ascii="Calibri" w:hAnsi="Calibri"/>
          <w:noProof w:val="0"/>
          <w:sz w:val="20"/>
        </w:rPr>
      </w:pPr>
    </w:p>
    <w:p w:rsidR="00C14527" w:rsidRPr="00407B14" w:rsidRDefault="00C14527" w:rsidP="00C14527">
      <w:pPr>
        <w:jc w:val="center"/>
        <w:rPr>
          <w:noProof w:val="0"/>
          <w:szCs w:val="28"/>
        </w:rPr>
      </w:pPr>
      <w:r w:rsidRPr="00407B14">
        <w:rPr>
          <w:noProof w:val="0"/>
          <w:szCs w:val="28"/>
        </w:rPr>
        <w:t>УКРАЇНА</w:t>
      </w:r>
    </w:p>
    <w:p w:rsidR="00C14527" w:rsidRPr="00407B14" w:rsidRDefault="00C14527" w:rsidP="00C14527">
      <w:pPr>
        <w:jc w:val="center"/>
        <w:rPr>
          <w:noProof w:val="0"/>
          <w:szCs w:val="28"/>
        </w:rPr>
      </w:pPr>
      <w:r w:rsidRPr="00407B14">
        <w:rPr>
          <w:noProof w:val="0"/>
          <w:szCs w:val="28"/>
        </w:rPr>
        <w:t>ЧЕРНІГІВСЬКА ОБЛАСТЬ</w:t>
      </w:r>
    </w:p>
    <w:p w:rsidR="00C14527" w:rsidRPr="00407B14" w:rsidRDefault="00C14527" w:rsidP="00C14527">
      <w:pPr>
        <w:pStyle w:val="1"/>
        <w:spacing w:before="0" w:after="0"/>
        <w:jc w:val="center"/>
        <w:rPr>
          <w:rFonts w:ascii="Times New Roman" w:hAnsi="Times New Roman"/>
          <w:noProof w:val="0"/>
          <w:sz w:val="28"/>
          <w:szCs w:val="28"/>
        </w:rPr>
      </w:pPr>
      <w:r w:rsidRPr="00407B14">
        <w:rPr>
          <w:rFonts w:ascii="Times New Roman" w:hAnsi="Times New Roman"/>
          <w:noProof w:val="0"/>
          <w:sz w:val="28"/>
          <w:szCs w:val="28"/>
        </w:rPr>
        <w:t>Н І Ж И Н С Ь К А    М І С Ь К А    Р А Д А</w:t>
      </w:r>
    </w:p>
    <w:p w:rsidR="00C14527" w:rsidRPr="00407B14" w:rsidRDefault="00C14527" w:rsidP="00C14527">
      <w:pPr>
        <w:pStyle w:val="2"/>
        <w:rPr>
          <w:sz w:val="32"/>
          <w:szCs w:val="32"/>
        </w:rPr>
      </w:pPr>
      <w:r w:rsidRPr="00407B14">
        <w:rPr>
          <w:sz w:val="32"/>
          <w:szCs w:val="32"/>
        </w:rPr>
        <w:t>В И К О Н А В Ч И Й    К О М І Т Е Т</w:t>
      </w:r>
    </w:p>
    <w:p w:rsidR="00C14527" w:rsidRPr="00407B14" w:rsidRDefault="00C14527" w:rsidP="00C14527">
      <w:pPr>
        <w:pStyle w:val="2"/>
      </w:pPr>
      <w:r w:rsidRPr="00407B14">
        <w:t xml:space="preserve"> </w:t>
      </w:r>
    </w:p>
    <w:p w:rsidR="00C14527" w:rsidRPr="00407B14" w:rsidRDefault="00C14527" w:rsidP="00C14527">
      <w:pPr>
        <w:jc w:val="center"/>
        <w:rPr>
          <w:noProof w:val="0"/>
          <w:sz w:val="40"/>
          <w:szCs w:val="40"/>
        </w:rPr>
      </w:pPr>
      <w:r w:rsidRPr="00407B14">
        <w:rPr>
          <w:noProof w:val="0"/>
          <w:sz w:val="40"/>
          <w:szCs w:val="40"/>
        </w:rPr>
        <w:t xml:space="preserve">Р І Ш Е Н </w:t>
      </w:r>
      <w:proofErr w:type="spellStart"/>
      <w:r w:rsidRPr="00407B14">
        <w:rPr>
          <w:noProof w:val="0"/>
          <w:sz w:val="40"/>
          <w:szCs w:val="40"/>
        </w:rPr>
        <w:t>Н</w:t>
      </w:r>
      <w:proofErr w:type="spellEnd"/>
      <w:r w:rsidRPr="00407B14">
        <w:rPr>
          <w:noProof w:val="0"/>
          <w:sz w:val="40"/>
          <w:szCs w:val="40"/>
        </w:rPr>
        <w:t xml:space="preserve"> Я</w:t>
      </w:r>
    </w:p>
    <w:p w:rsidR="00C14527" w:rsidRPr="00407B14" w:rsidRDefault="00C14527" w:rsidP="00C14527">
      <w:pPr>
        <w:jc w:val="center"/>
        <w:rPr>
          <w:b w:val="0"/>
          <w:noProof w:val="0"/>
          <w:szCs w:val="28"/>
        </w:rPr>
      </w:pPr>
    </w:p>
    <w:p w:rsidR="00C14527" w:rsidRPr="00407B14" w:rsidRDefault="00C14527" w:rsidP="00C14527">
      <w:pPr>
        <w:rPr>
          <w:b w:val="0"/>
          <w:noProof w:val="0"/>
          <w:szCs w:val="28"/>
        </w:rPr>
      </w:pPr>
      <w:r w:rsidRPr="00407B14">
        <w:rPr>
          <w:b w:val="0"/>
          <w:noProof w:val="0"/>
          <w:szCs w:val="28"/>
        </w:rPr>
        <w:t xml:space="preserve">від  </w:t>
      </w:r>
      <w:r w:rsidR="0019454B">
        <w:rPr>
          <w:b w:val="0"/>
          <w:noProof w:val="0"/>
          <w:szCs w:val="28"/>
        </w:rPr>
        <w:t xml:space="preserve">27 січня </w:t>
      </w:r>
      <w:r w:rsidRPr="00407B14">
        <w:rPr>
          <w:b w:val="0"/>
          <w:noProof w:val="0"/>
          <w:szCs w:val="28"/>
        </w:rPr>
        <w:t xml:space="preserve">2022 р.     </w:t>
      </w:r>
      <w:r w:rsidRPr="00407B14">
        <w:rPr>
          <w:b w:val="0"/>
          <w:noProof w:val="0"/>
          <w:szCs w:val="28"/>
        </w:rPr>
        <w:tab/>
        <w:t xml:space="preserve">         </w:t>
      </w:r>
      <w:r w:rsidR="0019454B">
        <w:rPr>
          <w:b w:val="0"/>
          <w:noProof w:val="0"/>
          <w:szCs w:val="28"/>
        </w:rPr>
        <w:tab/>
      </w:r>
      <w:r w:rsidR="0019454B">
        <w:rPr>
          <w:b w:val="0"/>
          <w:noProof w:val="0"/>
          <w:szCs w:val="28"/>
        </w:rPr>
        <w:tab/>
      </w:r>
      <w:r w:rsidRPr="00407B14">
        <w:rPr>
          <w:b w:val="0"/>
          <w:noProof w:val="0"/>
          <w:szCs w:val="28"/>
        </w:rPr>
        <w:t>м. Ніжин</w:t>
      </w:r>
      <w:r w:rsidRPr="00407B14">
        <w:rPr>
          <w:b w:val="0"/>
          <w:noProof w:val="0"/>
          <w:szCs w:val="28"/>
        </w:rPr>
        <w:tab/>
      </w:r>
      <w:r w:rsidRPr="00407B14">
        <w:rPr>
          <w:b w:val="0"/>
          <w:noProof w:val="0"/>
          <w:szCs w:val="28"/>
        </w:rPr>
        <w:tab/>
      </w:r>
      <w:r w:rsidRPr="00407B14">
        <w:rPr>
          <w:b w:val="0"/>
          <w:noProof w:val="0"/>
          <w:szCs w:val="28"/>
        </w:rPr>
        <w:tab/>
      </w:r>
      <w:r w:rsidRPr="00407B14">
        <w:rPr>
          <w:b w:val="0"/>
          <w:noProof w:val="0"/>
          <w:szCs w:val="28"/>
        </w:rPr>
        <w:tab/>
        <w:t xml:space="preserve">№ </w:t>
      </w:r>
      <w:r w:rsidR="0019454B">
        <w:rPr>
          <w:b w:val="0"/>
          <w:noProof w:val="0"/>
          <w:szCs w:val="28"/>
        </w:rPr>
        <w:t>26</w:t>
      </w:r>
      <w:bookmarkStart w:id="0" w:name="_GoBack"/>
      <w:bookmarkEnd w:id="0"/>
    </w:p>
    <w:p w:rsidR="00C14527" w:rsidRPr="00407B14" w:rsidRDefault="00C14527" w:rsidP="00C14527">
      <w:pPr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rPr>
          <w:b w:val="0"/>
          <w:bCs w:val="0"/>
          <w:noProof w:val="0"/>
          <w:szCs w:val="28"/>
        </w:rPr>
      </w:pPr>
      <w:r w:rsidRPr="00407B14">
        <w:rPr>
          <w:b w:val="0"/>
          <w:bCs w:val="0"/>
          <w:noProof w:val="0"/>
          <w:szCs w:val="28"/>
        </w:rPr>
        <w:t xml:space="preserve">Про встановлення плати для батьків </w:t>
      </w:r>
    </w:p>
    <w:p w:rsidR="00C14527" w:rsidRPr="00407B14" w:rsidRDefault="00C14527" w:rsidP="00C14527">
      <w:pPr>
        <w:rPr>
          <w:b w:val="0"/>
          <w:bCs w:val="0"/>
          <w:noProof w:val="0"/>
          <w:szCs w:val="28"/>
        </w:rPr>
      </w:pPr>
      <w:r w:rsidRPr="00407B14">
        <w:rPr>
          <w:b w:val="0"/>
          <w:bCs w:val="0"/>
          <w:noProof w:val="0"/>
          <w:szCs w:val="28"/>
        </w:rPr>
        <w:t xml:space="preserve">за перебування дітей у закладах </w:t>
      </w:r>
    </w:p>
    <w:p w:rsidR="00C14527" w:rsidRPr="00407B14" w:rsidRDefault="00C14527" w:rsidP="00C14527">
      <w:pPr>
        <w:rPr>
          <w:b w:val="0"/>
          <w:bCs w:val="0"/>
          <w:noProof w:val="0"/>
          <w:szCs w:val="28"/>
        </w:rPr>
      </w:pPr>
      <w:r w:rsidRPr="00407B14">
        <w:rPr>
          <w:b w:val="0"/>
          <w:bCs w:val="0"/>
          <w:noProof w:val="0"/>
          <w:szCs w:val="28"/>
        </w:rPr>
        <w:t>дошкільної освіти</w:t>
      </w:r>
    </w:p>
    <w:p w:rsidR="00C14527" w:rsidRPr="00407B14" w:rsidRDefault="00C14527" w:rsidP="00C14527">
      <w:pPr>
        <w:tabs>
          <w:tab w:val="left" w:pos="708"/>
          <w:tab w:val="left" w:pos="2625"/>
        </w:tabs>
        <w:rPr>
          <w:b w:val="0"/>
          <w:bCs w:val="0"/>
          <w:noProof w:val="0"/>
          <w:szCs w:val="28"/>
        </w:rPr>
      </w:pPr>
      <w:r w:rsidRPr="00407B14">
        <w:rPr>
          <w:b w:val="0"/>
          <w:bCs w:val="0"/>
          <w:noProof w:val="0"/>
          <w:szCs w:val="28"/>
        </w:rPr>
        <w:tab/>
      </w:r>
      <w:r w:rsidRPr="00407B14">
        <w:rPr>
          <w:b w:val="0"/>
          <w:bCs w:val="0"/>
          <w:noProof w:val="0"/>
          <w:szCs w:val="28"/>
        </w:rPr>
        <w:tab/>
      </w: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  <w:r w:rsidRPr="00407B14">
        <w:rPr>
          <w:b w:val="0"/>
          <w:bCs w:val="0"/>
          <w:noProof w:val="0"/>
          <w:szCs w:val="28"/>
        </w:rPr>
        <w:tab/>
        <w:t xml:space="preserve">Відповідно до ст.ст.28,32,42,51,52,53,59,73 Закону України «Про місцеве самоврядування в Україні»,  ст.35 Закону України «Про дошкільну освіту», </w:t>
      </w:r>
      <w:r w:rsidRPr="00407B14">
        <w:rPr>
          <w:b w:val="0"/>
          <w:noProof w:val="0"/>
          <w:szCs w:val="28"/>
        </w:rPr>
        <w:t>ст. 5 Закону України «Про охорону дитинства» (із змінами),</w:t>
      </w:r>
      <w:r w:rsidRPr="00407B14">
        <w:rPr>
          <w:noProof w:val="0"/>
          <w:szCs w:val="28"/>
        </w:rPr>
        <w:t xml:space="preserve"> </w:t>
      </w:r>
      <w:r w:rsidRPr="00407B14">
        <w:rPr>
          <w:b w:val="0"/>
          <w:bCs w:val="0"/>
          <w:noProof w:val="0"/>
          <w:szCs w:val="28"/>
        </w:rPr>
        <w:t xml:space="preserve">постанови Кабінету Міністрів України від 26.08.02 р. № 1243 «Про невідкладні питання діяльності дошкільних та </w:t>
      </w:r>
      <w:proofErr w:type="spellStart"/>
      <w:r w:rsidRPr="00407B14">
        <w:rPr>
          <w:b w:val="0"/>
          <w:bCs w:val="0"/>
          <w:noProof w:val="0"/>
          <w:szCs w:val="28"/>
        </w:rPr>
        <w:t>інтернатних</w:t>
      </w:r>
      <w:proofErr w:type="spellEnd"/>
      <w:r w:rsidRPr="00407B14">
        <w:rPr>
          <w:b w:val="0"/>
          <w:bCs w:val="0"/>
          <w:noProof w:val="0"/>
          <w:szCs w:val="28"/>
        </w:rPr>
        <w:t xml:space="preserve"> навчальних закладів» (із змінами), від 24.03.2021 року № 305 «Про затвердження норм та Порядку організації харчування у закладах освіти та дитячих закладах оздоровлення та відпочинку»,  наказу Міністерства освіти і науки України від 21.11.02 р. № 667  «Про порядок встановлення плати для батьків за перебування дітей у державних і комунальних дошкільних та </w:t>
      </w:r>
      <w:proofErr w:type="spellStart"/>
      <w:r w:rsidRPr="00407B14">
        <w:rPr>
          <w:b w:val="0"/>
          <w:bCs w:val="0"/>
          <w:noProof w:val="0"/>
          <w:szCs w:val="28"/>
        </w:rPr>
        <w:t>інтернатних</w:t>
      </w:r>
      <w:proofErr w:type="spellEnd"/>
      <w:r w:rsidRPr="00407B14">
        <w:rPr>
          <w:b w:val="0"/>
          <w:bCs w:val="0"/>
          <w:noProof w:val="0"/>
          <w:szCs w:val="28"/>
        </w:rPr>
        <w:t xml:space="preserve"> навчальних закладах» (із змінами), рішення виконавчого комітету Ніжинської міської ради від 12.02.2015р. № 35 «Про безкоштовне харчування у дошкільних та загальноосвітніх навчальних  закладах дітей, батьки яких  є учасниками антитерористичної операції та дітей загиблих батьків під час бойових дій», від 21.01.2021 року № 9 «Про встановлення плати для батьків за перебування дітей у закладах дошкільної освіти», </w:t>
      </w:r>
      <w:r w:rsidRPr="00407B14">
        <w:rPr>
          <w:b w:val="0"/>
          <w:noProof w:val="0"/>
          <w:szCs w:val="28"/>
        </w:rPr>
        <w:t>керуючись Регламентом виконавчого комітету Ніжинської міської ради Чернігівської області VІІІ скликання, затвердженого рішенням сесії міської ради № 27-4/2020 від 24.12.2020 р. (зі змінами), з метою соціальної підтримки категорійних сімей</w:t>
      </w:r>
      <w:r w:rsidRPr="00407B14">
        <w:rPr>
          <w:b w:val="0"/>
          <w:bCs w:val="0"/>
          <w:noProof w:val="0"/>
          <w:szCs w:val="28"/>
        </w:rPr>
        <w:t xml:space="preserve"> виконавчий комітет міської ради вирішив:</w:t>
      </w: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ind w:firstLine="540"/>
        <w:jc w:val="both"/>
        <w:rPr>
          <w:b w:val="0"/>
          <w:bCs w:val="0"/>
          <w:noProof w:val="0"/>
          <w:szCs w:val="28"/>
        </w:rPr>
      </w:pPr>
      <w:r>
        <w:rPr>
          <w:b w:val="0"/>
          <w:bCs w:val="0"/>
          <w:noProof w:val="0"/>
          <w:szCs w:val="28"/>
        </w:rPr>
        <w:tab/>
      </w:r>
      <w:r w:rsidRPr="00407B14">
        <w:rPr>
          <w:b w:val="0"/>
          <w:bCs w:val="0"/>
          <w:noProof w:val="0"/>
          <w:szCs w:val="28"/>
        </w:rPr>
        <w:t>1. Встановити  плату для батьків в розмірі 60% від вартості харчування дитини на день, яка визначається за середнім щоквартальним показником.</w:t>
      </w:r>
    </w:p>
    <w:p w:rsidR="00C14527" w:rsidRPr="00407B14" w:rsidRDefault="00C14527" w:rsidP="00C14527">
      <w:pPr>
        <w:pStyle w:val="rvps2"/>
        <w:spacing w:before="0" w:beforeAutospacing="0" w:after="0" w:afterAutospacing="0"/>
        <w:ind w:firstLine="54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407B14">
        <w:rPr>
          <w:bCs/>
          <w:sz w:val="28"/>
          <w:szCs w:val="28"/>
          <w:lang w:val="uk-UA"/>
        </w:rPr>
        <w:t>2. Звільнити від плати за харчування дітей</w:t>
      </w:r>
      <w:r>
        <w:rPr>
          <w:bCs/>
          <w:sz w:val="28"/>
          <w:szCs w:val="28"/>
          <w:lang w:val="uk-UA"/>
        </w:rPr>
        <w:t>,</w:t>
      </w:r>
      <w:r w:rsidRPr="00407B14">
        <w:rPr>
          <w:bCs/>
          <w:sz w:val="28"/>
          <w:szCs w:val="28"/>
          <w:lang w:val="uk-UA"/>
        </w:rPr>
        <w:t xml:space="preserve"> батьки яких мають пільги, передбачені законодавством України:</w:t>
      </w:r>
    </w:p>
    <w:p w:rsidR="00C14527" w:rsidRPr="00407B14" w:rsidRDefault="00C14527" w:rsidP="00C14527">
      <w:pPr>
        <w:pStyle w:val="rvps2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д</w:t>
      </w:r>
      <w:r w:rsidRPr="00407B14">
        <w:rPr>
          <w:bCs/>
          <w:sz w:val="28"/>
          <w:szCs w:val="28"/>
          <w:lang w:val="uk-UA"/>
        </w:rPr>
        <w:t>ітей-сиріт і дітей, позбавлених бат</w:t>
      </w:r>
      <w:r>
        <w:rPr>
          <w:bCs/>
          <w:sz w:val="28"/>
          <w:szCs w:val="28"/>
          <w:lang w:val="uk-UA"/>
        </w:rPr>
        <w:t>ьківського піклування;</w:t>
      </w:r>
    </w:p>
    <w:p w:rsidR="00C14527" w:rsidRPr="00407B14" w:rsidRDefault="00C14527" w:rsidP="00C14527">
      <w:pPr>
        <w:pStyle w:val="rvps2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Pr="00407B1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</w:t>
      </w:r>
      <w:r w:rsidRPr="00407B14">
        <w:rPr>
          <w:bCs/>
          <w:sz w:val="28"/>
          <w:szCs w:val="28"/>
          <w:lang w:val="uk-UA"/>
        </w:rPr>
        <w:t>ітей з особливими освітніми потребами, які відвідують спеціальні та інклюзивні групи</w:t>
      </w:r>
      <w:r>
        <w:rPr>
          <w:bCs/>
          <w:sz w:val="28"/>
          <w:szCs w:val="28"/>
          <w:lang w:val="uk-UA"/>
        </w:rPr>
        <w:t>;</w:t>
      </w:r>
    </w:p>
    <w:p w:rsidR="00C14527" w:rsidRPr="00407B14" w:rsidRDefault="00C14527" w:rsidP="00C14527">
      <w:pPr>
        <w:pStyle w:val="rvps2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- д</w:t>
      </w:r>
      <w:r w:rsidRPr="00407B14">
        <w:rPr>
          <w:bCs/>
          <w:sz w:val="28"/>
          <w:szCs w:val="28"/>
          <w:lang w:val="uk-UA"/>
        </w:rPr>
        <w:t>ітей із сімей, які отримують допомогу відповідно до Закону України “Про державну соціальну до</w:t>
      </w:r>
      <w:r>
        <w:rPr>
          <w:bCs/>
          <w:sz w:val="28"/>
          <w:szCs w:val="28"/>
          <w:lang w:val="uk-UA"/>
        </w:rPr>
        <w:t>помогу малозабезпеченим сім’ям”;</w:t>
      </w:r>
    </w:p>
    <w:p w:rsidR="00C14527" w:rsidRPr="00407B14" w:rsidRDefault="00C14527" w:rsidP="00C14527">
      <w:pPr>
        <w:pStyle w:val="rvps2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д</w:t>
      </w:r>
      <w:r w:rsidRPr="00407B14">
        <w:rPr>
          <w:bCs/>
          <w:sz w:val="28"/>
          <w:szCs w:val="28"/>
          <w:lang w:val="uk-UA"/>
        </w:rPr>
        <w:t>ітей, евакуйованих із зони відчуження і тих, що проживали у зоні безумовного (обов’язкового) відселення з моменту аварії до прийняття постанови про відселення, відповідно до Закону України “Про статус і соціальний захист громадян, які постраждали внаслідок Чо</w:t>
      </w:r>
      <w:r>
        <w:rPr>
          <w:bCs/>
          <w:sz w:val="28"/>
          <w:szCs w:val="28"/>
          <w:lang w:val="uk-UA"/>
        </w:rPr>
        <w:t>рнобильської катастрофи”;</w:t>
      </w:r>
    </w:p>
    <w:p w:rsidR="00C14527" w:rsidRPr="00407B14" w:rsidRDefault="00C14527" w:rsidP="00C14527">
      <w:pPr>
        <w:pStyle w:val="rvps2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д</w:t>
      </w:r>
      <w:r w:rsidRPr="00407B14">
        <w:rPr>
          <w:bCs/>
          <w:sz w:val="28"/>
          <w:szCs w:val="28"/>
          <w:lang w:val="uk-UA"/>
        </w:rPr>
        <w:t>ітей з інвалідністю</w:t>
      </w:r>
      <w:r>
        <w:rPr>
          <w:bCs/>
          <w:sz w:val="28"/>
          <w:szCs w:val="28"/>
          <w:lang w:val="uk-UA"/>
        </w:rPr>
        <w:t>;</w:t>
      </w:r>
    </w:p>
    <w:p w:rsidR="00C14527" w:rsidRPr="00407B14" w:rsidRDefault="00C14527" w:rsidP="00C14527">
      <w:pPr>
        <w:pStyle w:val="rvps2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д</w:t>
      </w:r>
      <w:r w:rsidRPr="00407B14">
        <w:rPr>
          <w:bCs/>
          <w:sz w:val="28"/>
          <w:szCs w:val="28"/>
          <w:lang w:val="uk-UA"/>
        </w:rPr>
        <w:t>ітей з числа внутрішньо переміщених осіб, дітей, які мають статус дитини, яка постраждала внаслідок во</w:t>
      </w:r>
      <w:r>
        <w:rPr>
          <w:bCs/>
          <w:sz w:val="28"/>
          <w:szCs w:val="28"/>
          <w:lang w:val="uk-UA"/>
        </w:rPr>
        <w:t>єнних дій і збройних конфліктів;</w:t>
      </w:r>
    </w:p>
    <w:p w:rsidR="00C14527" w:rsidRPr="00407B14" w:rsidRDefault="00C14527" w:rsidP="00C14527">
      <w:pPr>
        <w:pStyle w:val="rvps2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д</w:t>
      </w:r>
      <w:r w:rsidRPr="00407B14">
        <w:rPr>
          <w:bCs/>
          <w:sz w:val="28"/>
          <w:szCs w:val="28"/>
          <w:lang w:val="uk-UA"/>
        </w:rPr>
        <w:t>ітей з числа осіб, визначених у статті 10 Закону України “Про статус ветеранів війни, гарантії їх соціального захисту”.</w:t>
      </w:r>
    </w:p>
    <w:p w:rsidR="00C14527" w:rsidRPr="00407B14" w:rsidRDefault="00C14527" w:rsidP="00C14527">
      <w:pPr>
        <w:pStyle w:val="rvps2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407B14">
        <w:rPr>
          <w:bCs/>
          <w:sz w:val="28"/>
          <w:szCs w:val="28"/>
          <w:lang w:val="uk-UA"/>
        </w:rPr>
        <w:t>3. Звільнити від плати за харчування батьків дітей,  яким надано пільги згідно з рішенням виконавчого комітету Ніжинської міської ради від 12.02.2015р. № 35 «Про безкоштовне харчування у дошкільних та загальноосвітніх навчальних  закладах дітей, батьки яких  є учасниками антитерористичної операції та дітей загиблих батьків під час бойових дій».</w:t>
      </w:r>
    </w:p>
    <w:p w:rsidR="00C14527" w:rsidRPr="00407B14" w:rsidRDefault="00C14527" w:rsidP="00C14527">
      <w:pPr>
        <w:pStyle w:val="rvps2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407B14">
        <w:rPr>
          <w:bCs/>
          <w:sz w:val="28"/>
          <w:szCs w:val="28"/>
          <w:lang w:val="uk-UA"/>
        </w:rPr>
        <w:t xml:space="preserve">4. Плата не береться з батьків  за харчування дітей з багатодітних сімей </w:t>
      </w:r>
      <w:r w:rsidRPr="00407B14">
        <w:rPr>
          <w:sz w:val="28"/>
          <w:szCs w:val="28"/>
          <w:lang w:val="uk-UA"/>
        </w:rPr>
        <w:t>(троє і більше дітей віком до 18 років)</w:t>
      </w:r>
      <w:r w:rsidRPr="00407B14">
        <w:rPr>
          <w:bCs/>
          <w:sz w:val="28"/>
          <w:szCs w:val="28"/>
          <w:lang w:val="uk-UA"/>
        </w:rPr>
        <w:t>.</w:t>
      </w:r>
    </w:p>
    <w:p w:rsidR="00C14527" w:rsidRPr="00407B14" w:rsidRDefault="00C14527" w:rsidP="00C14527">
      <w:pPr>
        <w:pStyle w:val="rvps2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407B14">
        <w:rPr>
          <w:bCs/>
          <w:sz w:val="28"/>
          <w:szCs w:val="28"/>
          <w:lang w:val="uk-UA"/>
        </w:rPr>
        <w:t xml:space="preserve">5. </w:t>
      </w:r>
      <w:r w:rsidRPr="00407B14">
        <w:rPr>
          <w:sz w:val="28"/>
          <w:szCs w:val="28"/>
          <w:lang w:val="uk-UA"/>
        </w:rPr>
        <w:t>Батьки  сплачують  лише  за  дні  відвідування  дитиною закладу дошкільної освіти. За дні, у які дитина не відвідувала заклад (у разі хвороби, карантину, санаторного лікування, відпустки батьків або осіб, які їх замінюють, у літній оздоровчий період (75 днів) тощо), плата  з батьків не справляється.</w:t>
      </w:r>
      <w:r w:rsidRPr="00407B14">
        <w:rPr>
          <w:b/>
          <w:lang w:val="uk-UA"/>
        </w:rPr>
        <w:t xml:space="preserve"> </w:t>
      </w:r>
    </w:p>
    <w:p w:rsidR="00C14527" w:rsidRPr="00407B14" w:rsidRDefault="00C14527" w:rsidP="00C14527">
      <w:pPr>
        <w:ind w:firstLine="540"/>
        <w:jc w:val="both"/>
        <w:rPr>
          <w:b w:val="0"/>
          <w:bCs w:val="0"/>
          <w:noProof w:val="0"/>
          <w:szCs w:val="28"/>
        </w:rPr>
      </w:pPr>
      <w:r>
        <w:rPr>
          <w:b w:val="0"/>
          <w:bCs w:val="0"/>
          <w:noProof w:val="0"/>
          <w:szCs w:val="28"/>
        </w:rPr>
        <w:tab/>
      </w:r>
      <w:r w:rsidRPr="00407B14">
        <w:rPr>
          <w:b w:val="0"/>
          <w:bCs w:val="0"/>
          <w:noProof w:val="0"/>
          <w:szCs w:val="28"/>
        </w:rPr>
        <w:t>6.</w:t>
      </w:r>
      <w:r w:rsidRPr="00407B14">
        <w:rPr>
          <w:bCs w:val="0"/>
          <w:noProof w:val="0"/>
          <w:szCs w:val="28"/>
        </w:rPr>
        <w:t xml:space="preserve"> </w:t>
      </w:r>
      <w:r w:rsidRPr="00407B14">
        <w:rPr>
          <w:b w:val="0"/>
          <w:bCs w:val="0"/>
          <w:noProof w:val="0"/>
          <w:szCs w:val="28"/>
        </w:rPr>
        <w:t xml:space="preserve">Фінансування харчування дітей у закладах дошкільної освіти </w:t>
      </w:r>
      <w:r w:rsidRPr="00407B14">
        <w:rPr>
          <w:b w:val="0"/>
          <w:noProof w:val="0"/>
          <w:szCs w:val="28"/>
        </w:rPr>
        <w:t xml:space="preserve"> </w:t>
      </w:r>
      <w:r w:rsidRPr="00407B14">
        <w:rPr>
          <w:b w:val="0"/>
          <w:bCs w:val="0"/>
          <w:noProof w:val="0"/>
          <w:szCs w:val="28"/>
        </w:rPr>
        <w:t xml:space="preserve"> проводити, виходячи з наявних кошторисних призначень на 2022 рік.</w:t>
      </w:r>
    </w:p>
    <w:p w:rsidR="00C14527" w:rsidRPr="00407B14" w:rsidRDefault="00C14527" w:rsidP="00C14527">
      <w:pPr>
        <w:ind w:firstLine="540"/>
        <w:jc w:val="both"/>
        <w:rPr>
          <w:b w:val="0"/>
          <w:bCs w:val="0"/>
          <w:noProof w:val="0"/>
          <w:szCs w:val="28"/>
        </w:rPr>
      </w:pPr>
      <w:r>
        <w:rPr>
          <w:b w:val="0"/>
          <w:bCs w:val="0"/>
          <w:noProof w:val="0"/>
          <w:szCs w:val="28"/>
        </w:rPr>
        <w:tab/>
      </w:r>
      <w:r w:rsidRPr="00407B14">
        <w:rPr>
          <w:b w:val="0"/>
          <w:bCs w:val="0"/>
          <w:noProof w:val="0"/>
          <w:szCs w:val="28"/>
        </w:rPr>
        <w:t>7.</w:t>
      </w:r>
      <w:r w:rsidRPr="00407B14">
        <w:rPr>
          <w:bCs w:val="0"/>
          <w:noProof w:val="0"/>
          <w:szCs w:val="28"/>
        </w:rPr>
        <w:t xml:space="preserve"> </w:t>
      </w:r>
      <w:r w:rsidRPr="00407B14">
        <w:rPr>
          <w:b w:val="0"/>
          <w:bCs w:val="0"/>
          <w:noProof w:val="0"/>
          <w:szCs w:val="28"/>
        </w:rPr>
        <w:t>Управлінню освіти Ніжинської міської ради Чернігівської області (</w:t>
      </w:r>
      <w:proofErr w:type="spellStart"/>
      <w:r w:rsidRPr="00407B14">
        <w:rPr>
          <w:b w:val="0"/>
          <w:bCs w:val="0"/>
          <w:noProof w:val="0"/>
          <w:szCs w:val="28"/>
        </w:rPr>
        <w:t>Градобик</w:t>
      </w:r>
      <w:proofErr w:type="spellEnd"/>
      <w:r w:rsidRPr="00407B14">
        <w:rPr>
          <w:b w:val="0"/>
          <w:bCs w:val="0"/>
          <w:noProof w:val="0"/>
          <w:szCs w:val="28"/>
        </w:rPr>
        <w:t xml:space="preserve"> В.В.) протягом 5 днів з дня прийняття рішення оприлюднити його на офіційному сайті Ніжинської міської ради. </w:t>
      </w:r>
    </w:p>
    <w:p w:rsidR="00C14527" w:rsidRPr="00407B14" w:rsidRDefault="00C14527" w:rsidP="00C14527">
      <w:pPr>
        <w:pStyle w:val="3"/>
        <w:spacing w:after="0"/>
        <w:ind w:firstLine="540"/>
        <w:jc w:val="both"/>
        <w:rPr>
          <w:b w:val="0"/>
          <w:bCs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ab/>
      </w:r>
      <w:r w:rsidRPr="00407B14">
        <w:rPr>
          <w:b w:val="0"/>
          <w:noProof w:val="0"/>
          <w:sz w:val="28"/>
          <w:szCs w:val="28"/>
        </w:rPr>
        <w:t xml:space="preserve">8. Контроль за виконанням даного рішення покласти </w:t>
      </w:r>
      <w:r w:rsidRPr="00407B14">
        <w:rPr>
          <w:b w:val="0"/>
          <w:bCs w:val="0"/>
          <w:noProof w:val="0"/>
          <w:sz w:val="28"/>
          <w:szCs w:val="28"/>
        </w:rPr>
        <w:t>на заступника міського голови з питань діяльності виконавчих органів ради Смагу С.С.</w:t>
      </w:r>
    </w:p>
    <w:p w:rsidR="00C14527" w:rsidRPr="00407B14" w:rsidRDefault="00C14527" w:rsidP="00C14527">
      <w:pPr>
        <w:pStyle w:val="a3"/>
        <w:ind w:firstLine="540"/>
        <w:jc w:val="both"/>
        <w:rPr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noProof w:val="0"/>
          <w:szCs w:val="28"/>
        </w:rPr>
      </w:pPr>
    </w:p>
    <w:p w:rsidR="0067588C" w:rsidRPr="0067588C" w:rsidRDefault="0067588C" w:rsidP="0067588C">
      <w:pPr>
        <w:jc w:val="both"/>
        <w:rPr>
          <w:rFonts w:eastAsia="Calibri"/>
          <w:b w:val="0"/>
          <w:bCs w:val="0"/>
          <w:noProof w:val="0"/>
          <w:szCs w:val="28"/>
          <w:lang w:val="ru-RU" w:eastAsia="en-US"/>
        </w:rPr>
      </w:pPr>
      <w:proofErr w:type="spellStart"/>
      <w:r w:rsidRPr="0067588C">
        <w:rPr>
          <w:rFonts w:eastAsia="Calibri"/>
          <w:b w:val="0"/>
          <w:bCs w:val="0"/>
          <w:noProof w:val="0"/>
          <w:szCs w:val="28"/>
          <w:lang w:val="ru-RU" w:eastAsia="en-US"/>
        </w:rPr>
        <w:t>Головуючий</w:t>
      </w:r>
      <w:proofErr w:type="spellEnd"/>
      <w:r w:rsidRPr="0067588C">
        <w:rPr>
          <w:rFonts w:eastAsia="Calibri"/>
          <w:b w:val="0"/>
          <w:bCs w:val="0"/>
          <w:noProof w:val="0"/>
          <w:szCs w:val="28"/>
          <w:lang w:val="ru-RU" w:eastAsia="en-US"/>
        </w:rPr>
        <w:t xml:space="preserve"> на </w:t>
      </w:r>
      <w:proofErr w:type="spellStart"/>
      <w:r w:rsidRPr="0067588C">
        <w:rPr>
          <w:rFonts w:eastAsia="Calibri"/>
          <w:b w:val="0"/>
          <w:bCs w:val="0"/>
          <w:noProof w:val="0"/>
          <w:szCs w:val="28"/>
          <w:lang w:val="ru-RU" w:eastAsia="en-US"/>
        </w:rPr>
        <w:t>засіданні</w:t>
      </w:r>
      <w:proofErr w:type="spellEnd"/>
      <w:r w:rsidRPr="0067588C">
        <w:rPr>
          <w:rFonts w:eastAsia="Calibri"/>
          <w:b w:val="0"/>
          <w:bCs w:val="0"/>
          <w:noProof w:val="0"/>
          <w:szCs w:val="28"/>
          <w:lang w:val="ru-RU" w:eastAsia="en-US"/>
        </w:rPr>
        <w:t xml:space="preserve"> </w:t>
      </w:r>
      <w:proofErr w:type="spellStart"/>
      <w:r w:rsidRPr="0067588C">
        <w:rPr>
          <w:rFonts w:eastAsia="Calibri"/>
          <w:b w:val="0"/>
          <w:bCs w:val="0"/>
          <w:noProof w:val="0"/>
          <w:szCs w:val="28"/>
          <w:lang w:val="ru-RU" w:eastAsia="en-US"/>
        </w:rPr>
        <w:t>виконавчого</w:t>
      </w:r>
      <w:proofErr w:type="spellEnd"/>
      <w:r w:rsidRPr="0067588C">
        <w:rPr>
          <w:rFonts w:eastAsia="Calibri"/>
          <w:b w:val="0"/>
          <w:bCs w:val="0"/>
          <w:noProof w:val="0"/>
          <w:szCs w:val="28"/>
          <w:lang w:val="ru-RU" w:eastAsia="en-US"/>
        </w:rPr>
        <w:t xml:space="preserve"> </w:t>
      </w:r>
    </w:p>
    <w:p w:rsidR="0067588C" w:rsidRPr="0067588C" w:rsidRDefault="0067588C" w:rsidP="0067588C">
      <w:pPr>
        <w:jc w:val="both"/>
        <w:rPr>
          <w:rFonts w:eastAsia="Calibri"/>
          <w:b w:val="0"/>
          <w:bCs w:val="0"/>
          <w:noProof w:val="0"/>
          <w:szCs w:val="28"/>
          <w:lang w:val="ru-RU" w:eastAsia="en-US"/>
        </w:rPr>
      </w:pPr>
      <w:proofErr w:type="spellStart"/>
      <w:r w:rsidRPr="0067588C">
        <w:rPr>
          <w:rFonts w:eastAsia="Calibri"/>
          <w:b w:val="0"/>
          <w:bCs w:val="0"/>
          <w:noProof w:val="0"/>
          <w:szCs w:val="28"/>
          <w:lang w:val="ru-RU" w:eastAsia="en-US"/>
        </w:rPr>
        <w:t>комітету</w:t>
      </w:r>
      <w:proofErr w:type="spellEnd"/>
      <w:r w:rsidRPr="0067588C">
        <w:rPr>
          <w:rFonts w:eastAsia="Calibri"/>
          <w:b w:val="0"/>
          <w:bCs w:val="0"/>
          <w:noProof w:val="0"/>
          <w:szCs w:val="28"/>
          <w:lang w:val="ru-RU" w:eastAsia="en-US"/>
        </w:rPr>
        <w:t xml:space="preserve"> </w:t>
      </w:r>
      <w:proofErr w:type="spellStart"/>
      <w:r w:rsidRPr="0067588C">
        <w:rPr>
          <w:rFonts w:eastAsia="Calibri"/>
          <w:b w:val="0"/>
          <w:bCs w:val="0"/>
          <w:noProof w:val="0"/>
          <w:szCs w:val="28"/>
          <w:lang w:val="ru-RU" w:eastAsia="en-US"/>
        </w:rPr>
        <w:t>Ніжинської</w:t>
      </w:r>
      <w:proofErr w:type="spellEnd"/>
      <w:r w:rsidRPr="0067588C">
        <w:rPr>
          <w:rFonts w:eastAsia="Calibri"/>
          <w:b w:val="0"/>
          <w:bCs w:val="0"/>
          <w:noProof w:val="0"/>
          <w:szCs w:val="28"/>
          <w:lang w:val="ru-RU" w:eastAsia="en-US"/>
        </w:rPr>
        <w:t xml:space="preserve"> </w:t>
      </w:r>
      <w:proofErr w:type="spellStart"/>
      <w:r w:rsidRPr="0067588C">
        <w:rPr>
          <w:rFonts w:eastAsia="Calibri"/>
          <w:b w:val="0"/>
          <w:bCs w:val="0"/>
          <w:noProof w:val="0"/>
          <w:szCs w:val="28"/>
          <w:lang w:val="ru-RU" w:eastAsia="en-US"/>
        </w:rPr>
        <w:t>міської</w:t>
      </w:r>
      <w:proofErr w:type="spellEnd"/>
      <w:r w:rsidRPr="0067588C">
        <w:rPr>
          <w:rFonts w:eastAsia="Calibri"/>
          <w:b w:val="0"/>
          <w:bCs w:val="0"/>
          <w:noProof w:val="0"/>
          <w:szCs w:val="28"/>
          <w:lang w:val="ru-RU" w:eastAsia="en-US"/>
        </w:rPr>
        <w:t xml:space="preserve"> </w:t>
      </w:r>
      <w:proofErr w:type="gramStart"/>
      <w:r w:rsidRPr="0067588C">
        <w:rPr>
          <w:rFonts w:eastAsia="Calibri"/>
          <w:b w:val="0"/>
          <w:bCs w:val="0"/>
          <w:noProof w:val="0"/>
          <w:szCs w:val="28"/>
          <w:lang w:val="ru-RU" w:eastAsia="en-US"/>
        </w:rPr>
        <w:t>ради</w:t>
      </w:r>
      <w:proofErr w:type="gramEnd"/>
      <w:r w:rsidRPr="0067588C">
        <w:rPr>
          <w:rFonts w:eastAsia="Calibri"/>
          <w:b w:val="0"/>
          <w:bCs w:val="0"/>
          <w:noProof w:val="0"/>
          <w:szCs w:val="28"/>
          <w:lang w:val="ru-RU" w:eastAsia="en-US"/>
        </w:rPr>
        <w:t xml:space="preserve">                                                        </w:t>
      </w:r>
    </w:p>
    <w:p w:rsidR="0067588C" w:rsidRPr="0067588C" w:rsidRDefault="0067588C" w:rsidP="0067588C">
      <w:pPr>
        <w:jc w:val="both"/>
        <w:rPr>
          <w:b w:val="0"/>
          <w:bCs w:val="0"/>
          <w:noProof w:val="0"/>
          <w:szCs w:val="28"/>
          <w:lang w:eastAsia="uk-UA"/>
        </w:rPr>
      </w:pPr>
      <w:r w:rsidRPr="0067588C">
        <w:rPr>
          <w:b w:val="0"/>
          <w:bCs w:val="0"/>
          <w:noProof w:val="0"/>
          <w:szCs w:val="28"/>
          <w:lang w:eastAsia="uk-UA"/>
        </w:rPr>
        <w:t>перший заступник міського голови</w:t>
      </w:r>
    </w:p>
    <w:p w:rsidR="0067588C" w:rsidRPr="0067588C" w:rsidRDefault="0067588C" w:rsidP="0067588C">
      <w:pPr>
        <w:jc w:val="both"/>
        <w:rPr>
          <w:b w:val="0"/>
          <w:bCs w:val="0"/>
          <w:noProof w:val="0"/>
          <w:szCs w:val="28"/>
          <w:lang w:eastAsia="uk-UA"/>
        </w:rPr>
      </w:pPr>
      <w:r w:rsidRPr="0067588C">
        <w:rPr>
          <w:b w:val="0"/>
          <w:bCs w:val="0"/>
          <w:noProof w:val="0"/>
          <w:szCs w:val="28"/>
          <w:lang w:eastAsia="uk-UA"/>
        </w:rPr>
        <w:t xml:space="preserve">з питань діяльності виконавчих органів ради </w:t>
      </w:r>
      <w:r w:rsidRPr="0067588C">
        <w:rPr>
          <w:b w:val="0"/>
          <w:bCs w:val="0"/>
          <w:noProof w:val="0"/>
          <w:szCs w:val="28"/>
          <w:lang w:eastAsia="uk-UA"/>
        </w:rPr>
        <w:tab/>
      </w:r>
      <w:r w:rsidRPr="0067588C">
        <w:rPr>
          <w:b w:val="0"/>
          <w:bCs w:val="0"/>
          <w:noProof w:val="0"/>
          <w:szCs w:val="28"/>
          <w:lang w:eastAsia="uk-UA"/>
        </w:rPr>
        <w:tab/>
      </w:r>
      <w:r w:rsidRPr="0067588C">
        <w:rPr>
          <w:b w:val="0"/>
          <w:bCs w:val="0"/>
          <w:noProof w:val="0"/>
          <w:szCs w:val="28"/>
          <w:lang w:eastAsia="uk-UA"/>
        </w:rPr>
        <w:tab/>
        <w:t>Федір ВОВЧЕНКО</w:t>
      </w:r>
    </w:p>
    <w:p w:rsidR="00C14527" w:rsidRPr="00407B14" w:rsidRDefault="00C14527" w:rsidP="00C14527">
      <w:pPr>
        <w:jc w:val="both"/>
        <w:rPr>
          <w:b w:val="0"/>
          <w:noProof w:val="0"/>
        </w:rPr>
      </w:pPr>
    </w:p>
    <w:p w:rsidR="00C14527" w:rsidRDefault="00C14527" w:rsidP="00C14527">
      <w:pPr>
        <w:pStyle w:val="22"/>
        <w:spacing w:after="0" w:line="240" w:lineRule="auto"/>
        <w:rPr>
          <w:b w:val="0"/>
          <w:noProof w:val="0"/>
          <w:szCs w:val="28"/>
        </w:rPr>
      </w:pPr>
    </w:p>
    <w:p w:rsidR="00C14527" w:rsidRDefault="00C14527" w:rsidP="00C14527">
      <w:pPr>
        <w:pStyle w:val="22"/>
        <w:spacing w:after="0" w:line="240" w:lineRule="auto"/>
        <w:rPr>
          <w:b w:val="0"/>
          <w:bCs w:val="0"/>
          <w:noProof w:val="0"/>
          <w:szCs w:val="28"/>
        </w:rPr>
      </w:pPr>
    </w:p>
    <w:p w:rsidR="00C14527" w:rsidRDefault="00C14527" w:rsidP="00C14527">
      <w:pPr>
        <w:pStyle w:val="22"/>
        <w:spacing w:after="0" w:line="240" w:lineRule="auto"/>
        <w:rPr>
          <w:b w:val="0"/>
          <w:bCs w:val="0"/>
          <w:noProof w:val="0"/>
          <w:szCs w:val="28"/>
        </w:rPr>
      </w:pPr>
    </w:p>
    <w:p w:rsidR="00C14527" w:rsidRDefault="00C14527" w:rsidP="00C14527">
      <w:pPr>
        <w:pStyle w:val="22"/>
        <w:spacing w:after="0" w:line="240" w:lineRule="auto"/>
        <w:rPr>
          <w:b w:val="0"/>
          <w:bCs w:val="0"/>
          <w:noProof w:val="0"/>
          <w:szCs w:val="28"/>
        </w:rPr>
      </w:pPr>
    </w:p>
    <w:p w:rsidR="00C14527" w:rsidRDefault="00C14527" w:rsidP="00C14527">
      <w:pPr>
        <w:pStyle w:val="22"/>
        <w:spacing w:after="0" w:line="240" w:lineRule="auto"/>
        <w:rPr>
          <w:b w:val="0"/>
          <w:bCs w:val="0"/>
          <w:noProof w:val="0"/>
          <w:szCs w:val="28"/>
        </w:rPr>
      </w:pPr>
    </w:p>
    <w:p w:rsidR="00C14527" w:rsidRDefault="00C14527" w:rsidP="00C14527">
      <w:pPr>
        <w:pStyle w:val="22"/>
        <w:spacing w:after="0" w:line="240" w:lineRule="auto"/>
        <w:rPr>
          <w:b w:val="0"/>
          <w:bCs w:val="0"/>
          <w:noProof w:val="0"/>
          <w:szCs w:val="28"/>
        </w:rPr>
      </w:pPr>
    </w:p>
    <w:p w:rsidR="00C14527" w:rsidRDefault="00C14527" w:rsidP="00C14527">
      <w:pPr>
        <w:pStyle w:val="22"/>
        <w:spacing w:after="0" w:line="240" w:lineRule="auto"/>
        <w:rPr>
          <w:b w:val="0"/>
          <w:bCs w:val="0"/>
          <w:noProof w:val="0"/>
          <w:szCs w:val="28"/>
        </w:rPr>
      </w:pPr>
    </w:p>
    <w:p w:rsidR="00C14527" w:rsidRDefault="00C14527" w:rsidP="00C14527">
      <w:pPr>
        <w:pStyle w:val="22"/>
        <w:spacing w:after="0" w:line="240" w:lineRule="auto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pStyle w:val="22"/>
        <w:spacing w:after="0" w:line="240" w:lineRule="auto"/>
        <w:rPr>
          <w:b w:val="0"/>
          <w:bCs w:val="0"/>
          <w:noProof w:val="0"/>
          <w:szCs w:val="28"/>
        </w:rPr>
      </w:pPr>
      <w:r>
        <w:rPr>
          <w:b w:val="0"/>
          <w:bCs w:val="0"/>
          <w:noProof w:val="0"/>
          <w:szCs w:val="28"/>
        </w:rPr>
        <w:lastRenderedPageBreak/>
        <w:t>ВІЗУЮТЬ:</w:t>
      </w:r>
    </w:p>
    <w:p w:rsidR="00C14527" w:rsidRPr="00407B14" w:rsidRDefault="00C14527" w:rsidP="00C14527">
      <w:pPr>
        <w:jc w:val="center"/>
        <w:rPr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  <w:r w:rsidRPr="00407B14">
        <w:rPr>
          <w:b w:val="0"/>
          <w:bCs w:val="0"/>
          <w:noProof w:val="0"/>
          <w:szCs w:val="28"/>
        </w:rPr>
        <w:t>Начальник Управління освіти</w:t>
      </w:r>
      <w:r w:rsidRPr="00407B14">
        <w:rPr>
          <w:b w:val="0"/>
          <w:bCs w:val="0"/>
          <w:noProof w:val="0"/>
          <w:szCs w:val="28"/>
        </w:rPr>
        <w:tab/>
      </w:r>
      <w:r w:rsidRPr="00407B14">
        <w:rPr>
          <w:b w:val="0"/>
          <w:bCs w:val="0"/>
          <w:noProof w:val="0"/>
          <w:szCs w:val="28"/>
        </w:rPr>
        <w:tab/>
      </w:r>
      <w:r w:rsidRPr="00407B14">
        <w:rPr>
          <w:b w:val="0"/>
          <w:bCs w:val="0"/>
          <w:noProof w:val="0"/>
          <w:szCs w:val="28"/>
        </w:rPr>
        <w:tab/>
      </w:r>
      <w:r w:rsidRPr="00407B14">
        <w:rPr>
          <w:b w:val="0"/>
          <w:bCs w:val="0"/>
          <w:noProof w:val="0"/>
          <w:szCs w:val="28"/>
        </w:rPr>
        <w:tab/>
        <w:t xml:space="preserve">Валентина ГРАДОБИК </w:t>
      </w: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pStyle w:val="a3"/>
        <w:ind w:firstLine="0"/>
        <w:jc w:val="both"/>
        <w:rPr>
          <w:b/>
          <w:bCs/>
          <w:noProof w:val="0"/>
          <w:szCs w:val="28"/>
        </w:rPr>
      </w:pPr>
      <w:r w:rsidRPr="00407B14">
        <w:rPr>
          <w:noProof w:val="0"/>
        </w:rPr>
        <w:t>Заступник міського голови</w:t>
      </w:r>
      <w:r w:rsidRPr="00407B14">
        <w:rPr>
          <w:noProof w:val="0"/>
        </w:rPr>
        <w:tab/>
      </w:r>
      <w:r w:rsidRPr="00407B14">
        <w:rPr>
          <w:noProof w:val="0"/>
        </w:rPr>
        <w:tab/>
      </w:r>
      <w:r w:rsidRPr="00407B14">
        <w:rPr>
          <w:noProof w:val="0"/>
        </w:rPr>
        <w:tab/>
      </w:r>
      <w:r w:rsidRPr="00407B14">
        <w:rPr>
          <w:noProof w:val="0"/>
        </w:rPr>
        <w:tab/>
      </w:r>
      <w:r w:rsidRPr="00407B14">
        <w:rPr>
          <w:noProof w:val="0"/>
        </w:rPr>
        <w:tab/>
      </w:r>
      <w:r w:rsidRPr="00407B14">
        <w:rPr>
          <w:b/>
          <w:bCs/>
          <w:noProof w:val="0"/>
          <w:szCs w:val="28"/>
        </w:rPr>
        <w:t xml:space="preserve"> </w:t>
      </w: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  <w:r w:rsidRPr="00407B14">
        <w:rPr>
          <w:b w:val="0"/>
          <w:bCs w:val="0"/>
          <w:noProof w:val="0"/>
        </w:rPr>
        <w:t>з питань виконавчих органів ради</w:t>
      </w:r>
      <w:r w:rsidRPr="00407B14">
        <w:rPr>
          <w:b w:val="0"/>
          <w:bCs w:val="0"/>
          <w:noProof w:val="0"/>
        </w:rPr>
        <w:tab/>
      </w:r>
      <w:r w:rsidRPr="00407B14">
        <w:rPr>
          <w:b w:val="0"/>
          <w:bCs w:val="0"/>
          <w:noProof w:val="0"/>
        </w:rPr>
        <w:tab/>
      </w:r>
      <w:r w:rsidRPr="00407B14">
        <w:rPr>
          <w:b w:val="0"/>
          <w:bCs w:val="0"/>
          <w:noProof w:val="0"/>
        </w:rPr>
        <w:tab/>
      </w:r>
      <w:r w:rsidRPr="00407B14">
        <w:rPr>
          <w:b w:val="0"/>
          <w:bCs w:val="0"/>
          <w:noProof w:val="0"/>
        </w:rPr>
        <w:tab/>
        <w:t>Сергій СМАГА</w:t>
      </w: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  <w:r w:rsidRPr="00407B14">
        <w:rPr>
          <w:b w:val="0"/>
          <w:bCs w:val="0"/>
          <w:noProof w:val="0"/>
          <w:szCs w:val="28"/>
        </w:rPr>
        <w:t>Начальник фінансового управління</w:t>
      </w:r>
      <w:r w:rsidRPr="00407B14">
        <w:rPr>
          <w:b w:val="0"/>
          <w:bCs w:val="0"/>
          <w:noProof w:val="0"/>
          <w:szCs w:val="28"/>
        </w:rPr>
        <w:tab/>
      </w:r>
      <w:r w:rsidRPr="00407B14">
        <w:rPr>
          <w:b w:val="0"/>
          <w:bCs w:val="0"/>
          <w:noProof w:val="0"/>
          <w:szCs w:val="28"/>
        </w:rPr>
        <w:tab/>
      </w:r>
      <w:r w:rsidRPr="00407B14">
        <w:rPr>
          <w:b w:val="0"/>
          <w:bCs w:val="0"/>
          <w:noProof w:val="0"/>
          <w:szCs w:val="28"/>
        </w:rPr>
        <w:tab/>
      </w:r>
      <w:r w:rsidRPr="00407B14">
        <w:rPr>
          <w:b w:val="0"/>
          <w:bCs w:val="0"/>
          <w:noProof w:val="0"/>
          <w:szCs w:val="28"/>
        </w:rPr>
        <w:tab/>
        <w:t>Людмила ПИСАРЕНКО</w:t>
      </w: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</w:rPr>
      </w:pPr>
      <w:r w:rsidRPr="00407B14">
        <w:rPr>
          <w:b w:val="0"/>
          <w:bCs w:val="0"/>
          <w:noProof w:val="0"/>
        </w:rPr>
        <w:t xml:space="preserve">Начальник відділу </w:t>
      </w: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  <w:r w:rsidRPr="00407B14">
        <w:rPr>
          <w:b w:val="0"/>
          <w:bCs w:val="0"/>
          <w:noProof w:val="0"/>
        </w:rPr>
        <w:t xml:space="preserve">юридично-кадрового забезпечення  </w:t>
      </w:r>
      <w:r w:rsidRPr="00407B14">
        <w:rPr>
          <w:b w:val="0"/>
          <w:bCs w:val="0"/>
          <w:noProof w:val="0"/>
        </w:rPr>
        <w:tab/>
      </w:r>
      <w:r w:rsidRPr="00407B14">
        <w:rPr>
          <w:b w:val="0"/>
          <w:bCs w:val="0"/>
          <w:noProof w:val="0"/>
        </w:rPr>
        <w:tab/>
      </w:r>
      <w:r w:rsidRPr="00407B14">
        <w:rPr>
          <w:b w:val="0"/>
          <w:bCs w:val="0"/>
          <w:noProof w:val="0"/>
        </w:rPr>
        <w:tab/>
      </w:r>
      <w:r w:rsidRPr="00407B14">
        <w:rPr>
          <w:b w:val="0"/>
          <w:bCs w:val="0"/>
          <w:noProof w:val="0"/>
          <w:szCs w:val="28"/>
        </w:rPr>
        <w:t xml:space="preserve">В’ячеслав ЛЕГА </w:t>
      </w: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outlineLvl w:val="0"/>
        <w:rPr>
          <w:b w:val="0"/>
          <w:noProof w:val="0"/>
          <w:kern w:val="36"/>
          <w:szCs w:val="28"/>
        </w:rPr>
      </w:pPr>
      <w:r w:rsidRPr="00407B14">
        <w:rPr>
          <w:b w:val="0"/>
          <w:noProof w:val="0"/>
          <w:kern w:val="36"/>
          <w:szCs w:val="28"/>
        </w:rPr>
        <w:t xml:space="preserve">Керуючий справами                                                         </w:t>
      </w: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  <w:r w:rsidRPr="00407B14">
        <w:rPr>
          <w:b w:val="0"/>
          <w:noProof w:val="0"/>
          <w:kern w:val="36"/>
          <w:szCs w:val="28"/>
        </w:rPr>
        <w:t xml:space="preserve">виконавчого комітету міської ради </w:t>
      </w:r>
      <w:r w:rsidRPr="00407B14">
        <w:rPr>
          <w:b w:val="0"/>
          <w:noProof w:val="0"/>
          <w:kern w:val="36"/>
          <w:szCs w:val="28"/>
        </w:rPr>
        <w:tab/>
      </w:r>
      <w:r w:rsidRPr="00407B14">
        <w:rPr>
          <w:b w:val="0"/>
          <w:noProof w:val="0"/>
          <w:kern w:val="36"/>
          <w:szCs w:val="28"/>
        </w:rPr>
        <w:tab/>
      </w:r>
      <w:r w:rsidRPr="00407B14">
        <w:rPr>
          <w:b w:val="0"/>
          <w:noProof w:val="0"/>
          <w:kern w:val="36"/>
          <w:szCs w:val="28"/>
        </w:rPr>
        <w:tab/>
      </w:r>
      <w:r w:rsidRPr="00407B14">
        <w:rPr>
          <w:b w:val="0"/>
          <w:noProof w:val="0"/>
          <w:kern w:val="36"/>
          <w:szCs w:val="28"/>
        </w:rPr>
        <w:tab/>
        <w:t>Валерій САЛОГУБ</w:t>
      </w: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Pr="00407B14" w:rsidRDefault="00C14527" w:rsidP="00C14527">
      <w:pPr>
        <w:jc w:val="both"/>
        <w:rPr>
          <w:b w:val="0"/>
          <w:bCs w:val="0"/>
          <w:noProof w:val="0"/>
          <w:szCs w:val="28"/>
        </w:rPr>
      </w:pPr>
    </w:p>
    <w:p w:rsidR="00C14527" w:rsidRDefault="00C14527" w:rsidP="00C14527">
      <w:pPr>
        <w:jc w:val="center"/>
        <w:rPr>
          <w:bCs w:val="0"/>
          <w:noProof w:val="0"/>
          <w:szCs w:val="28"/>
        </w:rPr>
      </w:pPr>
    </w:p>
    <w:p w:rsidR="00C14527" w:rsidRDefault="00C14527" w:rsidP="00C14527">
      <w:pPr>
        <w:jc w:val="center"/>
        <w:rPr>
          <w:bCs w:val="0"/>
          <w:noProof w:val="0"/>
          <w:szCs w:val="28"/>
        </w:rPr>
      </w:pPr>
    </w:p>
    <w:p w:rsidR="00C14527" w:rsidRDefault="00C14527" w:rsidP="00C14527">
      <w:pPr>
        <w:jc w:val="center"/>
        <w:rPr>
          <w:bCs w:val="0"/>
          <w:noProof w:val="0"/>
          <w:szCs w:val="28"/>
        </w:rPr>
      </w:pPr>
    </w:p>
    <w:p w:rsidR="00AB0802" w:rsidRDefault="00AB0802" w:rsidP="00C14527">
      <w:pPr>
        <w:jc w:val="center"/>
        <w:rPr>
          <w:bCs w:val="0"/>
          <w:noProof w:val="0"/>
          <w:szCs w:val="28"/>
        </w:rPr>
      </w:pPr>
    </w:p>
    <w:p w:rsidR="00AB0802" w:rsidRDefault="00AB0802" w:rsidP="00C14527">
      <w:pPr>
        <w:jc w:val="center"/>
        <w:rPr>
          <w:bCs w:val="0"/>
          <w:noProof w:val="0"/>
          <w:szCs w:val="28"/>
        </w:rPr>
      </w:pPr>
    </w:p>
    <w:p w:rsidR="00C14527" w:rsidRPr="00407B14" w:rsidRDefault="00C14527" w:rsidP="00C14527">
      <w:pPr>
        <w:jc w:val="center"/>
        <w:rPr>
          <w:bCs w:val="0"/>
          <w:noProof w:val="0"/>
          <w:szCs w:val="28"/>
        </w:rPr>
      </w:pPr>
      <w:r w:rsidRPr="00407B14">
        <w:rPr>
          <w:bCs w:val="0"/>
          <w:noProof w:val="0"/>
          <w:szCs w:val="28"/>
        </w:rPr>
        <w:lastRenderedPageBreak/>
        <w:t>ПОЯСНЮВАЛЬНА ЗАПИСКА</w:t>
      </w:r>
    </w:p>
    <w:p w:rsidR="00C14527" w:rsidRPr="00407B14" w:rsidRDefault="00C14527" w:rsidP="00C14527">
      <w:pPr>
        <w:jc w:val="center"/>
        <w:rPr>
          <w:bCs w:val="0"/>
          <w:noProof w:val="0"/>
          <w:szCs w:val="28"/>
        </w:rPr>
      </w:pPr>
      <w:r w:rsidRPr="00407B14">
        <w:rPr>
          <w:bCs w:val="0"/>
          <w:noProof w:val="0"/>
          <w:szCs w:val="28"/>
        </w:rPr>
        <w:t xml:space="preserve">до проекту рішення  </w:t>
      </w:r>
    </w:p>
    <w:p w:rsidR="00C14527" w:rsidRPr="00407B14" w:rsidRDefault="00C14527" w:rsidP="00C14527">
      <w:pPr>
        <w:jc w:val="center"/>
        <w:rPr>
          <w:bCs w:val="0"/>
          <w:noProof w:val="0"/>
          <w:szCs w:val="28"/>
        </w:rPr>
      </w:pPr>
      <w:r w:rsidRPr="00407B14">
        <w:rPr>
          <w:bCs w:val="0"/>
          <w:noProof w:val="0"/>
          <w:szCs w:val="28"/>
        </w:rPr>
        <w:t>«Про встановлення плати для батьків за перебування дітей</w:t>
      </w:r>
    </w:p>
    <w:p w:rsidR="00C14527" w:rsidRPr="00407B14" w:rsidRDefault="00C14527" w:rsidP="00C14527">
      <w:pPr>
        <w:jc w:val="center"/>
        <w:rPr>
          <w:bCs w:val="0"/>
          <w:noProof w:val="0"/>
          <w:szCs w:val="28"/>
        </w:rPr>
      </w:pPr>
      <w:r w:rsidRPr="00407B14">
        <w:rPr>
          <w:bCs w:val="0"/>
          <w:noProof w:val="0"/>
          <w:szCs w:val="28"/>
        </w:rPr>
        <w:t xml:space="preserve">у </w:t>
      </w:r>
      <w:r w:rsidRPr="00407B14">
        <w:rPr>
          <w:noProof w:val="0"/>
        </w:rPr>
        <w:t>закладах дошкільної освіти</w:t>
      </w:r>
      <w:r w:rsidRPr="00407B14">
        <w:rPr>
          <w:bCs w:val="0"/>
          <w:noProof w:val="0"/>
          <w:szCs w:val="28"/>
        </w:rPr>
        <w:t>»</w:t>
      </w:r>
    </w:p>
    <w:p w:rsidR="00C14527" w:rsidRPr="00407B14" w:rsidRDefault="00C14527" w:rsidP="00C14527">
      <w:pPr>
        <w:ind w:firstLine="540"/>
        <w:jc w:val="both"/>
        <w:rPr>
          <w:noProof w:val="0"/>
          <w:sz w:val="16"/>
        </w:rPr>
      </w:pPr>
    </w:p>
    <w:p w:rsidR="00C14527" w:rsidRPr="00407B14" w:rsidRDefault="00C14527" w:rsidP="00C14527">
      <w:pPr>
        <w:ind w:firstLine="540"/>
        <w:jc w:val="both"/>
        <w:rPr>
          <w:noProof w:val="0"/>
        </w:rPr>
      </w:pPr>
      <w:r w:rsidRPr="00407B14">
        <w:rPr>
          <w:noProof w:val="0"/>
        </w:rPr>
        <w:tab/>
        <w:t>1. Обґрунтування необхідності прийняття рішення.</w:t>
      </w:r>
    </w:p>
    <w:p w:rsidR="00C14527" w:rsidRPr="00407B14" w:rsidRDefault="00C14527" w:rsidP="00C14527">
      <w:pPr>
        <w:jc w:val="both"/>
        <w:rPr>
          <w:b w:val="0"/>
          <w:noProof w:val="0"/>
        </w:rPr>
      </w:pPr>
      <w:r w:rsidRPr="00407B14">
        <w:rPr>
          <w:b w:val="0"/>
          <w:noProof w:val="0"/>
        </w:rPr>
        <w:tab/>
        <w:t>У зв’язку з тим, що термін дії рішення виконавчого комітету Ніжинської міської ради «</w:t>
      </w:r>
      <w:r w:rsidRPr="00407B14">
        <w:rPr>
          <w:b w:val="0"/>
          <w:bCs w:val="0"/>
          <w:noProof w:val="0"/>
          <w:szCs w:val="28"/>
        </w:rPr>
        <w:t>Про встановлення плати для батьків за перебування дітей у закладах дошкільної освіти»</w:t>
      </w:r>
      <w:r w:rsidRPr="00407B14">
        <w:rPr>
          <w:b w:val="0"/>
          <w:noProof w:val="0"/>
        </w:rPr>
        <w:t xml:space="preserve"> від</w:t>
      </w:r>
      <w:r w:rsidRPr="00407B14">
        <w:rPr>
          <w:b w:val="0"/>
          <w:noProof w:val="0"/>
          <w:szCs w:val="28"/>
        </w:rPr>
        <w:t xml:space="preserve"> 21.01.2021 року № 9 </w:t>
      </w:r>
      <w:r w:rsidRPr="00407B14">
        <w:rPr>
          <w:b w:val="0"/>
          <w:noProof w:val="0"/>
        </w:rPr>
        <w:t xml:space="preserve">закінчився, Управління освіти виносить на розгляд виконавчого комітету Ніжинської міської ради </w:t>
      </w:r>
      <w:proofErr w:type="spellStart"/>
      <w:r w:rsidRPr="00407B14">
        <w:rPr>
          <w:b w:val="0"/>
          <w:noProof w:val="0"/>
        </w:rPr>
        <w:t>проєкт</w:t>
      </w:r>
      <w:proofErr w:type="spellEnd"/>
      <w:r w:rsidRPr="00407B14">
        <w:rPr>
          <w:b w:val="0"/>
          <w:noProof w:val="0"/>
        </w:rPr>
        <w:t xml:space="preserve"> «</w:t>
      </w:r>
      <w:r w:rsidRPr="00407B14">
        <w:rPr>
          <w:b w:val="0"/>
          <w:bCs w:val="0"/>
          <w:noProof w:val="0"/>
          <w:szCs w:val="28"/>
        </w:rPr>
        <w:t>Про встановлення плати для батьків за перебування дітей у закладах дошкільної освіти</w:t>
      </w:r>
      <w:r w:rsidRPr="00407B14">
        <w:rPr>
          <w:b w:val="0"/>
          <w:noProof w:val="0"/>
        </w:rPr>
        <w:t>» на 2022 рік.</w:t>
      </w:r>
    </w:p>
    <w:p w:rsidR="00C14527" w:rsidRDefault="00C14527" w:rsidP="00C14527">
      <w:pPr>
        <w:ind w:firstLine="540"/>
        <w:jc w:val="both"/>
        <w:rPr>
          <w:noProof w:val="0"/>
        </w:rPr>
      </w:pPr>
    </w:p>
    <w:p w:rsidR="00C14527" w:rsidRPr="00407B14" w:rsidRDefault="00C14527" w:rsidP="00C14527">
      <w:pPr>
        <w:ind w:firstLine="540"/>
        <w:jc w:val="both"/>
        <w:rPr>
          <w:noProof w:val="0"/>
        </w:rPr>
      </w:pPr>
      <w:r w:rsidRPr="00407B14">
        <w:rPr>
          <w:noProof w:val="0"/>
        </w:rPr>
        <w:t>2. Загальна характеристика і основні положення проекту.</w:t>
      </w:r>
    </w:p>
    <w:p w:rsidR="00C14527" w:rsidRPr="00407B14" w:rsidRDefault="00C14527" w:rsidP="00C14527">
      <w:pPr>
        <w:ind w:firstLine="540"/>
        <w:jc w:val="both"/>
        <w:rPr>
          <w:b w:val="0"/>
          <w:noProof w:val="0"/>
        </w:rPr>
      </w:pPr>
      <w:proofErr w:type="spellStart"/>
      <w:r w:rsidRPr="00407B14">
        <w:rPr>
          <w:b w:val="0"/>
          <w:noProof w:val="0"/>
        </w:rPr>
        <w:t>Проєкт</w:t>
      </w:r>
      <w:proofErr w:type="spellEnd"/>
      <w:r w:rsidRPr="00407B14">
        <w:rPr>
          <w:b w:val="0"/>
          <w:noProof w:val="0"/>
        </w:rPr>
        <w:t xml:space="preserve"> рішення визначає порядок розрахунку плати батьків за перебування дітей у закладах дошкільної освіти.</w:t>
      </w:r>
    </w:p>
    <w:p w:rsidR="00C14527" w:rsidRPr="00407B14" w:rsidRDefault="00C14527" w:rsidP="00C14527">
      <w:pPr>
        <w:ind w:firstLine="540"/>
        <w:jc w:val="both"/>
        <w:rPr>
          <w:b w:val="0"/>
          <w:noProof w:val="0"/>
        </w:rPr>
      </w:pPr>
      <w:proofErr w:type="spellStart"/>
      <w:r w:rsidRPr="00407B14">
        <w:rPr>
          <w:b w:val="0"/>
          <w:noProof w:val="0"/>
        </w:rPr>
        <w:t>Проєкт</w:t>
      </w:r>
      <w:proofErr w:type="spellEnd"/>
      <w:r w:rsidRPr="00407B14">
        <w:rPr>
          <w:b w:val="0"/>
          <w:noProof w:val="0"/>
        </w:rPr>
        <w:t xml:space="preserve"> складається з 8 пунктів. </w:t>
      </w:r>
    </w:p>
    <w:p w:rsidR="00C14527" w:rsidRPr="00407B14" w:rsidRDefault="00C14527" w:rsidP="00C14527">
      <w:pPr>
        <w:ind w:firstLine="540"/>
        <w:jc w:val="both"/>
        <w:rPr>
          <w:b w:val="0"/>
          <w:noProof w:val="0"/>
        </w:rPr>
      </w:pPr>
      <w:r w:rsidRPr="00407B14">
        <w:rPr>
          <w:b w:val="0"/>
          <w:noProof w:val="0"/>
        </w:rPr>
        <w:t>У п. 1 встановлюється відсоток батьківської плати за перебування дітей у дошкільному навчальному закладі.</w:t>
      </w:r>
    </w:p>
    <w:p w:rsidR="00C14527" w:rsidRPr="00407B14" w:rsidRDefault="00C14527" w:rsidP="00C14527">
      <w:pPr>
        <w:ind w:firstLine="540"/>
        <w:jc w:val="both"/>
        <w:rPr>
          <w:b w:val="0"/>
          <w:noProof w:val="0"/>
        </w:rPr>
      </w:pPr>
      <w:proofErr w:type="spellStart"/>
      <w:r w:rsidRPr="00407B14">
        <w:rPr>
          <w:b w:val="0"/>
          <w:noProof w:val="0"/>
        </w:rPr>
        <w:t>П.п</w:t>
      </w:r>
      <w:proofErr w:type="spellEnd"/>
      <w:r w:rsidRPr="00407B14">
        <w:rPr>
          <w:b w:val="0"/>
          <w:noProof w:val="0"/>
        </w:rPr>
        <w:t>. 2-4 дають перелік тих сімей, що звільняються від батьківської плати.</w:t>
      </w:r>
    </w:p>
    <w:p w:rsidR="00C14527" w:rsidRPr="00407B14" w:rsidRDefault="00C14527" w:rsidP="00C14527">
      <w:pPr>
        <w:ind w:firstLine="540"/>
        <w:jc w:val="both"/>
        <w:rPr>
          <w:b w:val="0"/>
          <w:noProof w:val="0"/>
        </w:rPr>
      </w:pPr>
      <w:r w:rsidRPr="00407B14">
        <w:rPr>
          <w:b w:val="0"/>
          <w:noProof w:val="0"/>
        </w:rPr>
        <w:t>П. 5 конкретизує механізм батьківської плати за дні відвідування дитиною закладу дошкільної  освіти у разі хвороби, карантину, санаторного лікування, відпустки батьків.</w:t>
      </w:r>
    </w:p>
    <w:p w:rsidR="00C14527" w:rsidRPr="00407B14" w:rsidRDefault="00C14527" w:rsidP="00C14527">
      <w:pPr>
        <w:ind w:firstLine="540"/>
        <w:jc w:val="both"/>
        <w:rPr>
          <w:b w:val="0"/>
          <w:noProof w:val="0"/>
        </w:rPr>
      </w:pPr>
      <w:r w:rsidRPr="00407B14">
        <w:rPr>
          <w:b w:val="0"/>
          <w:noProof w:val="0"/>
        </w:rPr>
        <w:t>П.6 конкретизує, як буде проходити фінансування харчування дітей.</w:t>
      </w:r>
    </w:p>
    <w:p w:rsidR="00C14527" w:rsidRPr="00407B14" w:rsidRDefault="00C14527" w:rsidP="00C14527">
      <w:pPr>
        <w:ind w:firstLine="540"/>
        <w:jc w:val="both"/>
        <w:rPr>
          <w:b w:val="0"/>
          <w:noProof w:val="0"/>
        </w:rPr>
      </w:pPr>
      <w:r w:rsidRPr="00407B14">
        <w:rPr>
          <w:b w:val="0"/>
          <w:noProof w:val="0"/>
        </w:rPr>
        <w:t xml:space="preserve">П.7 вказує на необхідність опублікування прийнятого рішення на сайті міської ради. </w:t>
      </w:r>
    </w:p>
    <w:p w:rsidR="00C14527" w:rsidRPr="00407B14" w:rsidRDefault="00C14527" w:rsidP="00C14527">
      <w:pPr>
        <w:ind w:firstLine="540"/>
        <w:jc w:val="both"/>
        <w:rPr>
          <w:b w:val="0"/>
          <w:noProof w:val="0"/>
        </w:rPr>
      </w:pPr>
      <w:r w:rsidRPr="00407B14">
        <w:rPr>
          <w:b w:val="0"/>
          <w:noProof w:val="0"/>
        </w:rPr>
        <w:t>П. 8 визначає, на кого покладений контроль за його виконанням.</w:t>
      </w:r>
    </w:p>
    <w:p w:rsidR="00C14527" w:rsidRDefault="00C14527" w:rsidP="00C14527">
      <w:pPr>
        <w:ind w:firstLine="540"/>
        <w:jc w:val="both"/>
        <w:rPr>
          <w:noProof w:val="0"/>
        </w:rPr>
      </w:pPr>
    </w:p>
    <w:p w:rsidR="00C14527" w:rsidRPr="00407B14" w:rsidRDefault="00C14527" w:rsidP="00C14527">
      <w:pPr>
        <w:ind w:firstLine="540"/>
        <w:jc w:val="both"/>
        <w:rPr>
          <w:noProof w:val="0"/>
        </w:rPr>
      </w:pPr>
      <w:r w:rsidRPr="00407B14">
        <w:rPr>
          <w:noProof w:val="0"/>
        </w:rPr>
        <w:t>3. Стан нормативно-правової бази у даній сфері правового регулювання.</w:t>
      </w:r>
    </w:p>
    <w:p w:rsidR="00C14527" w:rsidRPr="00407B14" w:rsidRDefault="00C14527" w:rsidP="00C14527">
      <w:pPr>
        <w:ind w:firstLine="540"/>
        <w:jc w:val="both"/>
        <w:rPr>
          <w:noProof w:val="0"/>
        </w:rPr>
      </w:pPr>
      <w:r w:rsidRPr="00407B14">
        <w:rPr>
          <w:b w:val="0"/>
          <w:noProof w:val="0"/>
        </w:rPr>
        <w:t xml:space="preserve">Даний </w:t>
      </w:r>
      <w:proofErr w:type="spellStart"/>
      <w:r w:rsidRPr="00407B14">
        <w:rPr>
          <w:b w:val="0"/>
          <w:noProof w:val="0"/>
        </w:rPr>
        <w:t>проєкт</w:t>
      </w:r>
      <w:proofErr w:type="spellEnd"/>
      <w:r w:rsidRPr="00407B14">
        <w:rPr>
          <w:b w:val="0"/>
          <w:noProof w:val="0"/>
        </w:rPr>
        <w:t xml:space="preserve"> складений </w:t>
      </w:r>
      <w:r w:rsidRPr="00407B14">
        <w:rPr>
          <w:b w:val="0"/>
          <w:bCs w:val="0"/>
          <w:noProof w:val="0"/>
          <w:szCs w:val="28"/>
        </w:rPr>
        <w:t xml:space="preserve">на виконання ст.ст.28,32,42,51,52,53,59,73 Закону України «Про місцеве самоврядування в Україні»,  ст.35 Закону України «Про дошкільну освіту», ст. 5 Закону України «Про охорону дитинства» (із змінами), постанови Кабінету Міністрів України від 26.08.02 р. № 1243 «Про невідкладні питання діяльності дошкільних та </w:t>
      </w:r>
      <w:proofErr w:type="spellStart"/>
      <w:r w:rsidRPr="00407B14">
        <w:rPr>
          <w:b w:val="0"/>
          <w:bCs w:val="0"/>
          <w:noProof w:val="0"/>
          <w:szCs w:val="28"/>
        </w:rPr>
        <w:t>інтернатних</w:t>
      </w:r>
      <w:proofErr w:type="spellEnd"/>
      <w:r w:rsidRPr="00407B14">
        <w:rPr>
          <w:b w:val="0"/>
          <w:bCs w:val="0"/>
          <w:noProof w:val="0"/>
          <w:szCs w:val="28"/>
        </w:rPr>
        <w:t xml:space="preserve"> навчальних закладів» (із змінами), від 24.03.2021 року № 305 «Про затвердження норм та Порядку організації харчування у закладах освіти та дитячих закладах оздоровлення та відпочинку»,  наказу Міністерства освіти і науки України від 21.11.02 р. № 667  «Про порядок встановлення плати для батьків за перебування дітей у державних і комунальних дошкільних та </w:t>
      </w:r>
      <w:proofErr w:type="spellStart"/>
      <w:r w:rsidRPr="00407B14">
        <w:rPr>
          <w:b w:val="0"/>
          <w:bCs w:val="0"/>
          <w:noProof w:val="0"/>
          <w:szCs w:val="28"/>
        </w:rPr>
        <w:t>інтернатних</w:t>
      </w:r>
      <w:proofErr w:type="spellEnd"/>
      <w:r w:rsidRPr="00407B14">
        <w:rPr>
          <w:b w:val="0"/>
          <w:bCs w:val="0"/>
          <w:noProof w:val="0"/>
          <w:szCs w:val="28"/>
        </w:rPr>
        <w:t xml:space="preserve"> навчальних закладах» (із змінами), рішення виконавчого комітету Ніжинської міської ради від 12.02.2015р. № 35 «Про безкоштовне харчування у дошкільних та загальноосвітніх навчальних  закладах дітей, батьки яких  є учасниками антитерористичної операції та дітей загиблих батьків під час бойових дій»</w:t>
      </w:r>
      <w:r w:rsidRPr="00407B14">
        <w:rPr>
          <w:b w:val="0"/>
          <w:noProof w:val="0"/>
        </w:rPr>
        <w:t xml:space="preserve"> </w:t>
      </w:r>
    </w:p>
    <w:p w:rsidR="00C14527" w:rsidRPr="00407B14" w:rsidRDefault="00C14527" w:rsidP="00C14527">
      <w:pPr>
        <w:ind w:firstLine="539"/>
        <w:jc w:val="both"/>
        <w:rPr>
          <w:noProof w:val="0"/>
        </w:rPr>
      </w:pPr>
    </w:p>
    <w:p w:rsidR="00C14527" w:rsidRPr="00407B14" w:rsidRDefault="00C14527" w:rsidP="00C14527">
      <w:pPr>
        <w:ind w:firstLine="539"/>
        <w:jc w:val="both"/>
        <w:rPr>
          <w:noProof w:val="0"/>
        </w:rPr>
      </w:pPr>
    </w:p>
    <w:p w:rsidR="00C14527" w:rsidRPr="00407B14" w:rsidRDefault="00C14527" w:rsidP="00C14527">
      <w:pPr>
        <w:ind w:firstLine="539"/>
        <w:jc w:val="both"/>
        <w:rPr>
          <w:noProof w:val="0"/>
        </w:rPr>
      </w:pPr>
      <w:r w:rsidRPr="00407B14">
        <w:rPr>
          <w:noProof w:val="0"/>
        </w:rPr>
        <w:t>4.</w:t>
      </w:r>
      <w:r w:rsidRPr="00407B14">
        <w:rPr>
          <w:b w:val="0"/>
          <w:noProof w:val="0"/>
        </w:rPr>
        <w:t xml:space="preserve"> </w:t>
      </w:r>
      <w:r w:rsidRPr="00407B14">
        <w:rPr>
          <w:noProof w:val="0"/>
        </w:rPr>
        <w:t>Фінансово-економічне обґрунтування.</w:t>
      </w:r>
    </w:p>
    <w:p w:rsidR="00C14527" w:rsidRPr="00407B14" w:rsidRDefault="00C14527" w:rsidP="00C14527">
      <w:pPr>
        <w:ind w:firstLine="539"/>
        <w:jc w:val="both"/>
        <w:rPr>
          <w:b w:val="0"/>
          <w:noProof w:val="0"/>
          <w:color w:val="FF0000"/>
        </w:rPr>
      </w:pPr>
      <w:r w:rsidRPr="00407B14">
        <w:rPr>
          <w:b w:val="0"/>
          <w:noProof w:val="0"/>
        </w:rPr>
        <w:t>За 2021 рік профінансовано по загальному фонду за продукти харчування у закладах дошкільної освіти 3939,3 тис. грн. Станом на 01.01.2022 року кредиторська заборгованість відсутня.</w:t>
      </w:r>
    </w:p>
    <w:p w:rsidR="00C14527" w:rsidRPr="00407B14" w:rsidRDefault="00C14527" w:rsidP="00C14527">
      <w:pPr>
        <w:ind w:firstLine="539"/>
        <w:jc w:val="both"/>
        <w:rPr>
          <w:b w:val="0"/>
          <w:noProof w:val="0"/>
        </w:rPr>
      </w:pPr>
      <w:r w:rsidRPr="00407B14">
        <w:rPr>
          <w:b w:val="0"/>
          <w:noProof w:val="0"/>
        </w:rPr>
        <w:t>Плата батьків за харчування дітей  у 2021 році ( 60%):</w:t>
      </w:r>
    </w:p>
    <w:p w:rsidR="00C14527" w:rsidRPr="00407B14" w:rsidRDefault="00C14527" w:rsidP="00C14527">
      <w:pPr>
        <w:numPr>
          <w:ilvl w:val="0"/>
          <w:numId w:val="2"/>
        </w:numPr>
        <w:ind w:left="0" w:firstLine="539"/>
        <w:jc w:val="both"/>
        <w:rPr>
          <w:b w:val="0"/>
          <w:noProof w:val="0"/>
        </w:rPr>
      </w:pPr>
      <w:r w:rsidRPr="00407B14">
        <w:rPr>
          <w:b w:val="0"/>
          <w:noProof w:val="0"/>
        </w:rPr>
        <w:t xml:space="preserve">за І квартал 2021 р.: дошкільні гр. – 18,00 грн., гр. </w:t>
      </w:r>
      <w:r w:rsidRPr="00407B14">
        <w:rPr>
          <w:b w:val="0"/>
          <w:noProof w:val="0"/>
          <w:szCs w:val="28"/>
        </w:rPr>
        <w:t>раннього віку</w:t>
      </w:r>
      <w:r w:rsidRPr="00407B14">
        <w:rPr>
          <w:b w:val="0"/>
          <w:noProof w:val="0"/>
        </w:rPr>
        <w:t xml:space="preserve"> – 13,20 грн.; </w:t>
      </w:r>
    </w:p>
    <w:p w:rsidR="00C14527" w:rsidRPr="00407B14" w:rsidRDefault="00C14527" w:rsidP="00C14527">
      <w:pPr>
        <w:numPr>
          <w:ilvl w:val="0"/>
          <w:numId w:val="2"/>
        </w:numPr>
        <w:ind w:left="0" w:firstLine="539"/>
        <w:jc w:val="both"/>
        <w:rPr>
          <w:b w:val="0"/>
          <w:noProof w:val="0"/>
        </w:rPr>
      </w:pPr>
      <w:r w:rsidRPr="00407B14">
        <w:rPr>
          <w:b w:val="0"/>
          <w:noProof w:val="0"/>
        </w:rPr>
        <w:t xml:space="preserve">за ІІ квартал 2021 р. (60%): дошкільні гр. – 17,70 грн., гр. </w:t>
      </w:r>
      <w:r w:rsidRPr="00407B14">
        <w:rPr>
          <w:b w:val="0"/>
          <w:noProof w:val="0"/>
          <w:szCs w:val="28"/>
        </w:rPr>
        <w:t>раннього віку</w:t>
      </w:r>
      <w:r w:rsidRPr="00407B14">
        <w:rPr>
          <w:b w:val="0"/>
          <w:noProof w:val="0"/>
        </w:rPr>
        <w:t xml:space="preserve"> – 13,10 грн.;</w:t>
      </w:r>
    </w:p>
    <w:p w:rsidR="00C14527" w:rsidRPr="00407B14" w:rsidRDefault="00C14527" w:rsidP="00C14527">
      <w:pPr>
        <w:numPr>
          <w:ilvl w:val="0"/>
          <w:numId w:val="2"/>
        </w:numPr>
        <w:ind w:left="0" w:firstLine="539"/>
        <w:jc w:val="both"/>
        <w:rPr>
          <w:b w:val="0"/>
          <w:noProof w:val="0"/>
        </w:rPr>
      </w:pPr>
      <w:r w:rsidRPr="00407B14">
        <w:rPr>
          <w:b w:val="0"/>
          <w:noProof w:val="0"/>
        </w:rPr>
        <w:t xml:space="preserve">за ІІІ квартал 2021 р. (60%):  дошкільні гр. – 20,80 грн., гр. </w:t>
      </w:r>
      <w:r w:rsidRPr="00407B14">
        <w:rPr>
          <w:b w:val="0"/>
          <w:noProof w:val="0"/>
          <w:szCs w:val="28"/>
        </w:rPr>
        <w:t>раннього віку</w:t>
      </w:r>
      <w:r w:rsidRPr="00407B14">
        <w:rPr>
          <w:b w:val="0"/>
          <w:noProof w:val="0"/>
        </w:rPr>
        <w:t xml:space="preserve"> – 15,20 грн.;</w:t>
      </w:r>
    </w:p>
    <w:p w:rsidR="00C14527" w:rsidRPr="00407B14" w:rsidRDefault="00C14527" w:rsidP="00C14527">
      <w:pPr>
        <w:numPr>
          <w:ilvl w:val="0"/>
          <w:numId w:val="2"/>
        </w:numPr>
        <w:ind w:left="0" w:firstLine="539"/>
        <w:jc w:val="both"/>
        <w:rPr>
          <w:b w:val="0"/>
          <w:noProof w:val="0"/>
        </w:rPr>
      </w:pPr>
      <w:r w:rsidRPr="00407B14">
        <w:rPr>
          <w:b w:val="0"/>
          <w:noProof w:val="0"/>
        </w:rPr>
        <w:t xml:space="preserve">за ІV квартал 2021 р. (60%):   дошкільні гр. – 23,10 грн., гр. </w:t>
      </w:r>
      <w:r w:rsidRPr="00407B14">
        <w:rPr>
          <w:b w:val="0"/>
          <w:noProof w:val="0"/>
          <w:szCs w:val="28"/>
        </w:rPr>
        <w:t>раннього віку</w:t>
      </w:r>
      <w:r w:rsidRPr="00407B14">
        <w:rPr>
          <w:b w:val="0"/>
          <w:noProof w:val="0"/>
        </w:rPr>
        <w:t xml:space="preserve"> – 16,10 грн.</w:t>
      </w:r>
    </w:p>
    <w:p w:rsidR="00C14527" w:rsidRPr="00407B14" w:rsidRDefault="00C14527" w:rsidP="00C14527">
      <w:pPr>
        <w:ind w:firstLine="539"/>
        <w:jc w:val="both"/>
        <w:rPr>
          <w:b w:val="0"/>
          <w:noProof w:val="0"/>
        </w:rPr>
      </w:pPr>
      <w:r w:rsidRPr="00407B14">
        <w:rPr>
          <w:b w:val="0"/>
          <w:noProof w:val="0"/>
        </w:rPr>
        <w:t xml:space="preserve">За рік: дошкільні гр. – 19,90 грн., гр. </w:t>
      </w:r>
      <w:r w:rsidRPr="00407B14">
        <w:rPr>
          <w:b w:val="0"/>
          <w:noProof w:val="0"/>
          <w:szCs w:val="28"/>
        </w:rPr>
        <w:t>раннього віку</w:t>
      </w:r>
      <w:r w:rsidRPr="00407B14">
        <w:rPr>
          <w:b w:val="0"/>
          <w:noProof w:val="0"/>
        </w:rPr>
        <w:t xml:space="preserve"> – 14,40 грн.</w:t>
      </w:r>
    </w:p>
    <w:p w:rsidR="00C14527" w:rsidRPr="00407B14" w:rsidRDefault="00C14527" w:rsidP="00C14527">
      <w:pPr>
        <w:ind w:firstLine="539"/>
        <w:jc w:val="both"/>
        <w:rPr>
          <w:b w:val="0"/>
          <w:noProof w:val="0"/>
        </w:rPr>
      </w:pPr>
      <w:r w:rsidRPr="00407B14">
        <w:rPr>
          <w:b w:val="0"/>
          <w:noProof w:val="0"/>
        </w:rPr>
        <w:t>Звільнені від батьківської плати станом на 01.01.2022 р.:</w:t>
      </w:r>
    </w:p>
    <w:p w:rsidR="00C14527" w:rsidRPr="00407B14" w:rsidRDefault="00C14527" w:rsidP="00C14527">
      <w:pPr>
        <w:shd w:val="clear" w:color="auto" w:fill="FFFFFF"/>
        <w:ind w:firstLine="539"/>
        <w:jc w:val="both"/>
        <w:rPr>
          <w:b w:val="0"/>
          <w:noProof w:val="0"/>
          <w:szCs w:val="28"/>
        </w:rPr>
      </w:pPr>
      <w:r w:rsidRPr="00407B14">
        <w:rPr>
          <w:b w:val="0"/>
          <w:noProof w:val="0"/>
          <w:szCs w:val="28"/>
        </w:rPr>
        <w:t xml:space="preserve">- діти з багатодітних сімей (троє і більше дітей віком до 18 років) </w:t>
      </w:r>
      <w:r w:rsidRPr="00407B14">
        <w:rPr>
          <w:b w:val="0"/>
          <w:noProof w:val="0"/>
        </w:rPr>
        <w:t xml:space="preserve">- 109; </w:t>
      </w:r>
    </w:p>
    <w:p w:rsidR="00C14527" w:rsidRPr="00407B14" w:rsidRDefault="00C14527" w:rsidP="00C14527">
      <w:pPr>
        <w:shd w:val="clear" w:color="auto" w:fill="FFFFFF"/>
        <w:ind w:firstLine="539"/>
        <w:jc w:val="both"/>
        <w:rPr>
          <w:b w:val="0"/>
          <w:bCs w:val="0"/>
          <w:noProof w:val="0"/>
          <w:szCs w:val="28"/>
        </w:rPr>
      </w:pPr>
      <w:r w:rsidRPr="00407B14">
        <w:rPr>
          <w:b w:val="0"/>
          <w:bCs w:val="0"/>
          <w:noProof w:val="0"/>
          <w:szCs w:val="28"/>
        </w:rPr>
        <w:t>- діти-сироти - 1;</w:t>
      </w:r>
    </w:p>
    <w:p w:rsidR="00C14527" w:rsidRPr="00407B14" w:rsidRDefault="00C14527" w:rsidP="00C14527">
      <w:pPr>
        <w:shd w:val="clear" w:color="auto" w:fill="FFFFFF"/>
        <w:ind w:firstLine="539"/>
        <w:jc w:val="both"/>
        <w:rPr>
          <w:b w:val="0"/>
          <w:bCs w:val="0"/>
          <w:noProof w:val="0"/>
          <w:szCs w:val="28"/>
        </w:rPr>
      </w:pPr>
      <w:r w:rsidRPr="00407B14">
        <w:rPr>
          <w:b w:val="0"/>
          <w:bCs w:val="0"/>
          <w:noProof w:val="0"/>
          <w:szCs w:val="28"/>
        </w:rPr>
        <w:t>- діти, позбавлених батьківського піклування - 8;</w:t>
      </w:r>
    </w:p>
    <w:p w:rsidR="00C14527" w:rsidRPr="00407B14" w:rsidRDefault="00C14527" w:rsidP="00C14527">
      <w:pPr>
        <w:ind w:firstLine="539"/>
        <w:jc w:val="both"/>
        <w:rPr>
          <w:b w:val="0"/>
          <w:noProof w:val="0"/>
        </w:rPr>
      </w:pPr>
      <w:r>
        <w:rPr>
          <w:b w:val="0"/>
          <w:noProof w:val="0"/>
        </w:rPr>
        <w:t xml:space="preserve">- </w:t>
      </w:r>
      <w:r w:rsidRPr="00407B14">
        <w:rPr>
          <w:b w:val="0"/>
          <w:noProof w:val="0"/>
        </w:rPr>
        <w:t>діти, евакуйованих із зони відчуження і тих, що проживали у зоні безумовного (обов’язкового) відселення з моменту аварії до прийняття постанови про відселення, відповідно до </w:t>
      </w:r>
      <w:hyperlink r:id="rId7" w:tgtFrame="_blank" w:history="1">
        <w:r>
          <w:rPr>
            <w:b w:val="0"/>
            <w:noProof w:val="0"/>
          </w:rPr>
          <w:t xml:space="preserve">Закону </w:t>
        </w:r>
        <w:r w:rsidRPr="00FE58BF">
          <w:rPr>
            <w:b w:val="0"/>
            <w:noProof w:val="0"/>
          </w:rPr>
          <w:t>України</w:t>
        </w:r>
      </w:hyperlink>
      <w:r w:rsidRPr="00FE58BF">
        <w:rPr>
          <w:b w:val="0"/>
          <w:noProof w:val="0"/>
        </w:rPr>
        <w:t> </w:t>
      </w:r>
      <w:r w:rsidRPr="00407B14">
        <w:rPr>
          <w:b w:val="0"/>
          <w:noProof w:val="0"/>
        </w:rPr>
        <w:t>“Про статус і соціальний захист громадян, які постраждали внаслідок Чорнобильської катастрофи” - 7;</w:t>
      </w:r>
    </w:p>
    <w:p w:rsidR="00C14527" w:rsidRDefault="00C14527" w:rsidP="00C14527">
      <w:pPr>
        <w:shd w:val="clear" w:color="auto" w:fill="FFFFFF"/>
        <w:ind w:firstLine="539"/>
        <w:jc w:val="both"/>
        <w:rPr>
          <w:b w:val="0"/>
          <w:bCs w:val="0"/>
          <w:noProof w:val="0"/>
          <w:szCs w:val="28"/>
        </w:rPr>
      </w:pPr>
      <w:r w:rsidRPr="001B1F46">
        <w:rPr>
          <w:b w:val="0"/>
          <w:bCs w:val="0"/>
          <w:noProof w:val="0"/>
          <w:sz w:val="24"/>
        </w:rPr>
        <w:t>-</w:t>
      </w:r>
      <w:r w:rsidRPr="00407B14">
        <w:rPr>
          <w:bCs w:val="0"/>
          <w:noProof w:val="0"/>
          <w:sz w:val="24"/>
        </w:rPr>
        <w:t xml:space="preserve"> </w:t>
      </w:r>
      <w:r w:rsidRPr="00407B14">
        <w:rPr>
          <w:b w:val="0"/>
          <w:bCs w:val="0"/>
          <w:noProof w:val="0"/>
          <w:szCs w:val="28"/>
        </w:rPr>
        <w:t>діти з особливими освітніми потребами, які навчаються</w:t>
      </w:r>
      <w:r>
        <w:rPr>
          <w:b w:val="0"/>
          <w:bCs w:val="0"/>
          <w:noProof w:val="0"/>
          <w:szCs w:val="28"/>
        </w:rPr>
        <w:t>:</w:t>
      </w:r>
    </w:p>
    <w:p w:rsidR="00C14527" w:rsidRPr="00407B14" w:rsidRDefault="00C14527" w:rsidP="00C14527">
      <w:pPr>
        <w:shd w:val="clear" w:color="auto" w:fill="FFFFFF"/>
        <w:jc w:val="both"/>
        <w:rPr>
          <w:bCs w:val="0"/>
          <w:noProof w:val="0"/>
          <w:szCs w:val="28"/>
        </w:rPr>
      </w:pPr>
      <w:r w:rsidRPr="0079220F">
        <w:rPr>
          <w:bCs w:val="0"/>
          <w:noProof w:val="0"/>
          <w:szCs w:val="28"/>
        </w:rPr>
        <w:t>у</w:t>
      </w:r>
      <w:r>
        <w:rPr>
          <w:b w:val="0"/>
          <w:bCs w:val="0"/>
          <w:noProof w:val="0"/>
          <w:szCs w:val="28"/>
        </w:rPr>
        <w:t xml:space="preserve"> </w:t>
      </w:r>
      <w:r w:rsidRPr="00407B14">
        <w:rPr>
          <w:b w:val="0"/>
          <w:bCs w:val="0"/>
          <w:noProof w:val="0"/>
          <w:szCs w:val="28"/>
        </w:rPr>
        <w:t xml:space="preserve"> </w:t>
      </w:r>
      <w:r w:rsidRPr="00407B14">
        <w:rPr>
          <w:bCs w:val="0"/>
          <w:noProof w:val="0"/>
          <w:szCs w:val="28"/>
        </w:rPr>
        <w:t>спеціальних групах</w:t>
      </w:r>
      <w:r>
        <w:rPr>
          <w:bCs w:val="0"/>
          <w:noProof w:val="0"/>
          <w:szCs w:val="28"/>
        </w:rPr>
        <w:t>:</w:t>
      </w:r>
    </w:p>
    <w:p w:rsidR="00C14527" w:rsidRPr="00407B14" w:rsidRDefault="00C14527" w:rsidP="00C14527">
      <w:pPr>
        <w:ind w:firstLine="539"/>
        <w:jc w:val="both"/>
        <w:rPr>
          <w:b w:val="0"/>
          <w:noProof w:val="0"/>
        </w:rPr>
      </w:pPr>
      <w:r>
        <w:rPr>
          <w:b w:val="0"/>
          <w:noProof w:val="0"/>
        </w:rPr>
        <w:t xml:space="preserve">- </w:t>
      </w:r>
      <w:r w:rsidRPr="00407B14">
        <w:rPr>
          <w:b w:val="0"/>
          <w:noProof w:val="0"/>
        </w:rPr>
        <w:t>діти санаторного ЗДО № 2</w:t>
      </w:r>
      <w:r w:rsidRPr="00407B14">
        <w:rPr>
          <w:b w:val="0"/>
          <w:noProof w:val="0"/>
        </w:rPr>
        <w:tab/>
        <w:t>-  45;</w:t>
      </w:r>
    </w:p>
    <w:p w:rsidR="00C14527" w:rsidRPr="00407B14" w:rsidRDefault="00C14527" w:rsidP="00C14527">
      <w:pPr>
        <w:ind w:firstLine="539"/>
        <w:jc w:val="both"/>
        <w:rPr>
          <w:b w:val="0"/>
          <w:noProof w:val="0"/>
        </w:rPr>
      </w:pPr>
      <w:r>
        <w:rPr>
          <w:b w:val="0"/>
          <w:noProof w:val="0"/>
        </w:rPr>
        <w:t xml:space="preserve">- </w:t>
      </w:r>
      <w:r w:rsidRPr="00407B14">
        <w:rPr>
          <w:b w:val="0"/>
          <w:noProof w:val="0"/>
        </w:rPr>
        <w:t>зорова група ЗДО № 21</w:t>
      </w:r>
      <w:r w:rsidRPr="00407B14">
        <w:rPr>
          <w:b w:val="0"/>
          <w:noProof w:val="0"/>
        </w:rPr>
        <w:tab/>
      </w:r>
      <w:r w:rsidRPr="00407B14">
        <w:rPr>
          <w:b w:val="0"/>
          <w:noProof w:val="0"/>
        </w:rPr>
        <w:tab/>
        <w:t>-  14;</w:t>
      </w:r>
    </w:p>
    <w:p w:rsidR="00C14527" w:rsidRPr="00407B14" w:rsidRDefault="00C14527" w:rsidP="00C14527">
      <w:pPr>
        <w:ind w:firstLine="539"/>
        <w:jc w:val="both"/>
        <w:rPr>
          <w:b w:val="0"/>
          <w:noProof w:val="0"/>
        </w:rPr>
      </w:pPr>
      <w:r>
        <w:rPr>
          <w:b w:val="0"/>
          <w:noProof w:val="0"/>
        </w:rPr>
        <w:t xml:space="preserve">- </w:t>
      </w:r>
      <w:r w:rsidRPr="00407B14">
        <w:rPr>
          <w:b w:val="0"/>
          <w:noProof w:val="0"/>
        </w:rPr>
        <w:t>логопедичні групи ЗДО № 21 - 29;</w:t>
      </w:r>
    </w:p>
    <w:p w:rsidR="00C14527" w:rsidRPr="00407B14" w:rsidRDefault="00C14527" w:rsidP="00C14527">
      <w:pPr>
        <w:ind w:firstLine="539"/>
        <w:jc w:val="both"/>
        <w:rPr>
          <w:b w:val="0"/>
          <w:noProof w:val="0"/>
        </w:rPr>
      </w:pPr>
      <w:r>
        <w:rPr>
          <w:b w:val="0"/>
          <w:noProof w:val="0"/>
        </w:rPr>
        <w:t xml:space="preserve">- </w:t>
      </w:r>
      <w:r w:rsidRPr="00407B14">
        <w:rPr>
          <w:b w:val="0"/>
          <w:noProof w:val="0"/>
        </w:rPr>
        <w:t>діти з порушенням опорно-рухового апарату ДНЗ № 17 - 12;</w:t>
      </w:r>
    </w:p>
    <w:p w:rsidR="00C14527" w:rsidRPr="00407B14" w:rsidRDefault="00C14527" w:rsidP="00C14527">
      <w:pPr>
        <w:jc w:val="both"/>
        <w:rPr>
          <w:b w:val="0"/>
          <w:noProof w:val="0"/>
        </w:rPr>
      </w:pPr>
      <w:r>
        <w:rPr>
          <w:noProof w:val="0"/>
          <w:szCs w:val="28"/>
        </w:rPr>
        <w:t xml:space="preserve">в </w:t>
      </w:r>
      <w:r w:rsidRPr="00407B14">
        <w:rPr>
          <w:noProof w:val="0"/>
          <w:szCs w:val="28"/>
        </w:rPr>
        <w:t xml:space="preserve">інклюзивних групах </w:t>
      </w:r>
      <w:r w:rsidRPr="00407B14">
        <w:rPr>
          <w:b w:val="0"/>
          <w:noProof w:val="0"/>
          <w:szCs w:val="28"/>
        </w:rPr>
        <w:t>ЗДО №13 та №21 – 11;</w:t>
      </w:r>
    </w:p>
    <w:p w:rsidR="00C14527" w:rsidRPr="00407B14" w:rsidRDefault="00C14527" w:rsidP="00C14527">
      <w:pPr>
        <w:numPr>
          <w:ilvl w:val="0"/>
          <w:numId w:val="2"/>
        </w:numPr>
        <w:ind w:left="0" w:firstLine="539"/>
        <w:jc w:val="both"/>
        <w:rPr>
          <w:b w:val="0"/>
          <w:noProof w:val="0"/>
        </w:rPr>
      </w:pPr>
      <w:r w:rsidRPr="00407B14">
        <w:rPr>
          <w:b w:val="0"/>
          <w:noProof w:val="0"/>
        </w:rPr>
        <w:t>діти з числа внутрішньо переміщених осіб, діт</w:t>
      </w:r>
      <w:r>
        <w:rPr>
          <w:b w:val="0"/>
          <w:noProof w:val="0"/>
        </w:rPr>
        <w:t>и</w:t>
      </w:r>
      <w:r w:rsidRPr="00407B14">
        <w:rPr>
          <w:b w:val="0"/>
          <w:noProof w:val="0"/>
        </w:rPr>
        <w:t>, які мають статус дитини, яка постраждала внаслідок воєнних дій і збройних конфліктів -  7;</w:t>
      </w:r>
    </w:p>
    <w:p w:rsidR="00C14527" w:rsidRPr="00407B14" w:rsidRDefault="00C14527" w:rsidP="00C14527">
      <w:pPr>
        <w:numPr>
          <w:ilvl w:val="0"/>
          <w:numId w:val="1"/>
        </w:numPr>
        <w:ind w:left="0" w:firstLine="539"/>
        <w:jc w:val="both"/>
        <w:rPr>
          <w:b w:val="0"/>
          <w:bCs w:val="0"/>
          <w:noProof w:val="0"/>
          <w:szCs w:val="28"/>
        </w:rPr>
      </w:pPr>
      <w:r w:rsidRPr="00407B14">
        <w:rPr>
          <w:b w:val="0"/>
          <w:bCs w:val="0"/>
          <w:noProof w:val="0"/>
          <w:szCs w:val="28"/>
        </w:rPr>
        <w:t>діти, батьки яких є учасниками бойових дій у східних регіонах  України (ООС),  дітей загиблих батьків під час  воєнних дій - 123;</w:t>
      </w:r>
    </w:p>
    <w:p w:rsidR="00C14527" w:rsidRPr="00407B14" w:rsidRDefault="00C14527" w:rsidP="00C14527">
      <w:pPr>
        <w:numPr>
          <w:ilvl w:val="0"/>
          <w:numId w:val="1"/>
        </w:numPr>
        <w:ind w:left="0" w:firstLine="539"/>
        <w:jc w:val="both"/>
        <w:rPr>
          <w:b w:val="0"/>
          <w:bCs w:val="0"/>
          <w:noProof w:val="0"/>
          <w:szCs w:val="28"/>
        </w:rPr>
      </w:pPr>
      <w:r w:rsidRPr="00407B14">
        <w:rPr>
          <w:b w:val="0"/>
          <w:bCs w:val="0"/>
          <w:noProof w:val="0"/>
          <w:szCs w:val="28"/>
        </w:rPr>
        <w:t xml:space="preserve">діти </w:t>
      </w:r>
      <w:r w:rsidRPr="00407B14">
        <w:rPr>
          <w:b w:val="0"/>
          <w:noProof w:val="0"/>
        </w:rPr>
        <w:t>із сімей, які отримують допомогу відповідно до </w:t>
      </w:r>
      <w:hyperlink r:id="rId8" w:tgtFrame="_blank" w:history="1">
        <w:r w:rsidRPr="00FE58BF">
          <w:rPr>
            <w:b w:val="0"/>
            <w:noProof w:val="0"/>
          </w:rPr>
          <w:t>Закону України</w:t>
        </w:r>
      </w:hyperlink>
      <w:r w:rsidRPr="00407B14">
        <w:rPr>
          <w:b w:val="0"/>
          <w:noProof w:val="0"/>
        </w:rPr>
        <w:t xml:space="preserve"> “Про державну соціальну допомогу малозабезпеченим сім’ям” </w:t>
      </w:r>
      <w:r w:rsidRPr="00407B14">
        <w:rPr>
          <w:b w:val="0"/>
          <w:bCs w:val="0"/>
          <w:noProof w:val="0"/>
          <w:szCs w:val="28"/>
        </w:rPr>
        <w:t>- 38;</w:t>
      </w:r>
    </w:p>
    <w:p w:rsidR="00C14527" w:rsidRPr="00407B14" w:rsidRDefault="00C14527" w:rsidP="00C14527">
      <w:pPr>
        <w:numPr>
          <w:ilvl w:val="0"/>
          <w:numId w:val="1"/>
        </w:numPr>
        <w:ind w:left="0" w:firstLine="539"/>
        <w:jc w:val="both"/>
        <w:rPr>
          <w:b w:val="0"/>
          <w:noProof w:val="0"/>
        </w:rPr>
      </w:pPr>
      <w:r w:rsidRPr="00407B14">
        <w:rPr>
          <w:b w:val="0"/>
          <w:bCs w:val="0"/>
          <w:noProof w:val="0"/>
          <w:szCs w:val="28"/>
        </w:rPr>
        <w:t>діти з інвалідністю - 7</w:t>
      </w:r>
      <w:r w:rsidRPr="00407B14">
        <w:rPr>
          <w:b w:val="0"/>
          <w:noProof w:val="0"/>
        </w:rPr>
        <w:t xml:space="preserve">. </w:t>
      </w:r>
      <w:r w:rsidRPr="00407B14">
        <w:rPr>
          <w:b w:val="0"/>
          <w:noProof w:val="0"/>
        </w:rPr>
        <w:tab/>
      </w:r>
    </w:p>
    <w:p w:rsidR="00C14527" w:rsidRPr="00407B14" w:rsidRDefault="00C14527" w:rsidP="00C14527">
      <w:pPr>
        <w:ind w:firstLine="539"/>
        <w:jc w:val="both"/>
        <w:rPr>
          <w:b w:val="0"/>
          <w:noProof w:val="0"/>
        </w:rPr>
      </w:pPr>
      <w:r w:rsidRPr="00407B14">
        <w:rPr>
          <w:b w:val="0"/>
          <w:noProof w:val="0"/>
        </w:rPr>
        <w:tab/>
        <w:t xml:space="preserve">Усього -  </w:t>
      </w:r>
      <w:r w:rsidRPr="00407B14">
        <w:rPr>
          <w:noProof w:val="0"/>
        </w:rPr>
        <w:t xml:space="preserve">411 </w:t>
      </w:r>
      <w:r w:rsidRPr="00407B14">
        <w:rPr>
          <w:b w:val="0"/>
          <w:noProof w:val="0"/>
        </w:rPr>
        <w:t xml:space="preserve"> дітей.</w:t>
      </w:r>
    </w:p>
    <w:p w:rsidR="00C14527" w:rsidRPr="00407B14" w:rsidRDefault="00C14527" w:rsidP="00C14527">
      <w:pPr>
        <w:ind w:firstLine="539"/>
        <w:jc w:val="both"/>
        <w:rPr>
          <w:b w:val="0"/>
          <w:noProof w:val="0"/>
        </w:rPr>
      </w:pPr>
      <w:r w:rsidRPr="00407B14">
        <w:rPr>
          <w:b w:val="0"/>
          <w:noProof w:val="0"/>
        </w:rPr>
        <w:tab/>
        <w:t>Сукупний дохід на кожного члена сім’ї, що дає право на звільнення від плати за харчування у закладах дошкільної освіти, не повинен перевищувати  у 2022 році – 813,77 грн. (2021 році – 746,96 грн.).</w:t>
      </w:r>
    </w:p>
    <w:p w:rsidR="00C14527" w:rsidRPr="00407B14" w:rsidRDefault="00C14527" w:rsidP="00C14527">
      <w:pPr>
        <w:ind w:firstLine="539"/>
        <w:jc w:val="both"/>
        <w:rPr>
          <w:b w:val="0"/>
          <w:noProof w:val="0"/>
        </w:rPr>
      </w:pPr>
      <w:r w:rsidRPr="00407B14">
        <w:rPr>
          <w:b w:val="0"/>
          <w:noProof w:val="0"/>
        </w:rPr>
        <w:tab/>
        <w:t xml:space="preserve">Потреба на 2022 рік на продукти харчування у закладах дошкільної освіти  5750,0 тис. грн.  </w:t>
      </w:r>
    </w:p>
    <w:p w:rsidR="00C14527" w:rsidRPr="00407B14" w:rsidRDefault="00C14527" w:rsidP="00C14527">
      <w:pPr>
        <w:ind w:firstLine="539"/>
        <w:jc w:val="both"/>
        <w:rPr>
          <w:b w:val="0"/>
          <w:noProof w:val="0"/>
        </w:rPr>
      </w:pPr>
    </w:p>
    <w:p w:rsidR="00C14527" w:rsidRPr="00407B14" w:rsidRDefault="00C14527" w:rsidP="00C14527">
      <w:pPr>
        <w:ind w:firstLine="539"/>
        <w:jc w:val="both"/>
        <w:rPr>
          <w:noProof w:val="0"/>
        </w:rPr>
      </w:pPr>
      <w:bookmarkStart w:id="1" w:name="n167"/>
      <w:bookmarkStart w:id="2" w:name="n168"/>
      <w:bookmarkStart w:id="3" w:name="n169"/>
      <w:bookmarkEnd w:id="1"/>
      <w:bookmarkEnd w:id="2"/>
      <w:bookmarkEnd w:id="3"/>
      <w:r w:rsidRPr="00407B14">
        <w:rPr>
          <w:b w:val="0"/>
          <w:noProof w:val="0"/>
        </w:rPr>
        <w:lastRenderedPageBreak/>
        <w:tab/>
      </w:r>
      <w:r w:rsidRPr="00407B14">
        <w:rPr>
          <w:noProof w:val="0"/>
        </w:rPr>
        <w:t>5. Прогноз соціально-економічних та інших наслідків прийняття проекту.</w:t>
      </w:r>
    </w:p>
    <w:p w:rsidR="00C14527" w:rsidRPr="00407B14" w:rsidRDefault="00C14527" w:rsidP="00C14527">
      <w:pPr>
        <w:ind w:firstLine="539"/>
        <w:jc w:val="both"/>
        <w:rPr>
          <w:b w:val="0"/>
          <w:bCs w:val="0"/>
          <w:noProof w:val="0"/>
          <w:szCs w:val="28"/>
        </w:rPr>
      </w:pPr>
      <w:r w:rsidRPr="00407B14">
        <w:rPr>
          <w:noProof w:val="0"/>
        </w:rPr>
        <w:tab/>
      </w:r>
      <w:r w:rsidRPr="00407B14">
        <w:rPr>
          <w:b w:val="0"/>
          <w:noProof w:val="0"/>
        </w:rPr>
        <w:t xml:space="preserve">Запропонований </w:t>
      </w:r>
      <w:proofErr w:type="spellStart"/>
      <w:r w:rsidRPr="00407B14">
        <w:rPr>
          <w:b w:val="0"/>
          <w:noProof w:val="0"/>
        </w:rPr>
        <w:t>проєкт</w:t>
      </w:r>
      <w:proofErr w:type="spellEnd"/>
      <w:r w:rsidRPr="00407B14">
        <w:rPr>
          <w:b w:val="0"/>
          <w:noProof w:val="0"/>
        </w:rPr>
        <w:t xml:space="preserve"> стає основою для нарахування батьківської плати за  харчування дітей у закладах дошкільної освіти та забезпечить </w:t>
      </w:r>
      <w:r w:rsidRPr="00407B14">
        <w:rPr>
          <w:b w:val="0"/>
          <w:noProof w:val="0"/>
          <w:szCs w:val="28"/>
        </w:rPr>
        <w:t>соціальну підтримку категорійних сімей.</w:t>
      </w:r>
    </w:p>
    <w:p w:rsidR="00C14527" w:rsidRPr="00407B14" w:rsidRDefault="00C14527" w:rsidP="00C14527">
      <w:pPr>
        <w:jc w:val="both"/>
        <w:rPr>
          <w:noProof w:val="0"/>
        </w:rPr>
      </w:pPr>
    </w:p>
    <w:p w:rsidR="00C14527" w:rsidRDefault="00C14527" w:rsidP="00C14527">
      <w:pPr>
        <w:jc w:val="both"/>
        <w:rPr>
          <w:b w:val="0"/>
          <w:noProof w:val="0"/>
        </w:rPr>
      </w:pPr>
    </w:p>
    <w:p w:rsidR="00C14527" w:rsidRDefault="00C14527" w:rsidP="00C14527">
      <w:pPr>
        <w:jc w:val="both"/>
        <w:rPr>
          <w:b w:val="0"/>
          <w:noProof w:val="0"/>
        </w:rPr>
      </w:pPr>
    </w:p>
    <w:p w:rsidR="00C14527" w:rsidRPr="00407B14" w:rsidRDefault="00C14527" w:rsidP="00C14527">
      <w:pPr>
        <w:jc w:val="both"/>
        <w:rPr>
          <w:b w:val="0"/>
          <w:noProof w:val="0"/>
        </w:rPr>
      </w:pPr>
      <w:r w:rsidRPr="00407B14">
        <w:rPr>
          <w:b w:val="0"/>
          <w:noProof w:val="0"/>
        </w:rPr>
        <w:t>Начальник Управління освіти</w:t>
      </w:r>
      <w:r w:rsidRPr="00407B14">
        <w:rPr>
          <w:b w:val="0"/>
          <w:noProof w:val="0"/>
        </w:rPr>
        <w:tab/>
      </w:r>
      <w:r w:rsidRPr="00407B14">
        <w:rPr>
          <w:b w:val="0"/>
          <w:noProof w:val="0"/>
        </w:rPr>
        <w:tab/>
        <w:t xml:space="preserve">            </w:t>
      </w:r>
      <w:r w:rsidRPr="00407B14">
        <w:rPr>
          <w:b w:val="0"/>
          <w:noProof w:val="0"/>
        </w:rPr>
        <w:tab/>
        <w:t>Валентина ГРАДОБИК</w:t>
      </w:r>
    </w:p>
    <w:p w:rsidR="00C14527" w:rsidRPr="00407B14" w:rsidRDefault="00C14527" w:rsidP="00C14527">
      <w:pPr>
        <w:jc w:val="both"/>
        <w:rPr>
          <w:noProof w:val="0"/>
        </w:rPr>
      </w:pPr>
    </w:p>
    <w:p w:rsidR="00C14527" w:rsidRPr="00407B14" w:rsidRDefault="00C14527" w:rsidP="00C14527">
      <w:pPr>
        <w:jc w:val="both"/>
        <w:rPr>
          <w:b w:val="0"/>
          <w:noProof w:val="0"/>
        </w:rPr>
      </w:pPr>
    </w:p>
    <w:p w:rsidR="00EF47F6" w:rsidRDefault="00EF47F6"/>
    <w:sectPr w:rsidR="00EF47F6" w:rsidSect="004D3C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15ED"/>
    <w:multiLevelType w:val="hybridMultilevel"/>
    <w:tmpl w:val="452ACAD0"/>
    <w:lvl w:ilvl="0" w:tplc="FA788B60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182385D"/>
    <w:multiLevelType w:val="hybridMultilevel"/>
    <w:tmpl w:val="3BFA3FF0"/>
    <w:lvl w:ilvl="0" w:tplc="2BE44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E7"/>
    <w:rsid w:val="0019454B"/>
    <w:rsid w:val="0067588C"/>
    <w:rsid w:val="00AB0802"/>
    <w:rsid w:val="00C14527"/>
    <w:rsid w:val="00D017E7"/>
    <w:rsid w:val="00E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27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14527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14527"/>
    <w:pPr>
      <w:keepNext/>
      <w:jc w:val="center"/>
      <w:outlineLvl w:val="1"/>
    </w:pPr>
    <w:rPr>
      <w:noProof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527"/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1452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21">
    <w:name w:val="Знак Знак2"/>
    <w:basedOn w:val="a"/>
    <w:rsid w:val="00C14527"/>
    <w:rPr>
      <w:rFonts w:ascii="Verdana" w:hAnsi="Verdana" w:cs="Verdana"/>
      <w:b w:val="0"/>
      <w:bCs w:val="0"/>
      <w:noProof w:val="0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C14527"/>
    <w:pPr>
      <w:ind w:firstLine="708"/>
    </w:pPr>
    <w:rPr>
      <w:b w:val="0"/>
      <w:bCs w:val="0"/>
    </w:rPr>
  </w:style>
  <w:style w:type="character" w:customStyle="1" w:styleId="a4">
    <w:name w:val="Основной текст с отступом Знак"/>
    <w:basedOn w:val="a0"/>
    <w:link w:val="a3"/>
    <w:rsid w:val="00C14527"/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paragraph" w:styleId="22">
    <w:name w:val="Body Text 2"/>
    <w:basedOn w:val="a"/>
    <w:link w:val="23"/>
    <w:rsid w:val="00C1452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14527"/>
    <w:rPr>
      <w:rFonts w:ascii="Times New Roman" w:eastAsia="Times New Roman" w:hAnsi="Times New Roman" w:cs="Times New Roman"/>
      <w:b/>
      <w:bCs/>
      <w:noProof/>
      <w:sz w:val="28"/>
      <w:szCs w:val="24"/>
      <w:lang w:val="uk-UA" w:eastAsia="ru-RU"/>
    </w:rPr>
  </w:style>
  <w:style w:type="paragraph" w:customStyle="1" w:styleId="rvps2">
    <w:name w:val="rvps2"/>
    <w:basedOn w:val="a"/>
    <w:rsid w:val="00C14527"/>
    <w:pPr>
      <w:spacing w:before="100" w:beforeAutospacing="1" w:after="100" w:afterAutospacing="1"/>
    </w:pPr>
    <w:rPr>
      <w:b w:val="0"/>
      <w:bCs w:val="0"/>
      <w:noProof w:val="0"/>
      <w:sz w:val="24"/>
      <w:lang w:val="ru-RU"/>
    </w:rPr>
  </w:style>
  <w:style w:type="paragraph" w:styleId="3">
    <w:name w:val="Body Text 3"/>
    <w:basedOn w:val="a"/>
    <w:link w:val="30"/>
    <w:rsid w:val="00C145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14527"/>
    <w:rPr>
      <w:rFonts w:ascii="Times New Roman" w:eastAsia="Times New Roman" w:hAnsi="Times New Roman" w:cs="Times New Roman"/>
      <w:b/>
      <w:bCs/>
      <w:noProof/>
      <w:sz w:val="16"/>
      <w:szCs w:val="16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5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527"/>
    <w:rPr>
      <w:rFonts w:ascii="Tahoma" w:eastAsia="Times New Roman" w:hAnsi="Tahoma" w:cs="Tahoma"/>
      <w:b/>
      <w:bCs/>
      <w:noProof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27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14527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14527"/>
    <w:pPr>
      <w:keepNext/>
      <w:jc w:val="center"/>
      <w:outlineLvl w:val="1"/>
    </w:pPr>
    <w:rPr>
      <w:noProof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527"/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1452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21">
    <w:name w:val="Знак Знак2"/>
    <w:basedOn w:val="a"/>
    <w:rsid w:val="00C14527"/>
    <w:rPr>
      <w:rFonts w:ascii="Verdana" w:hAnsi="Verdana" w:cs="Verdana"/>
      <w:b w:val="0"/>
      <w:bCs w:val="0"/>
      <w:noProof w:val="0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C14527"/>
    <w:pPr>
      <w:ind w:firstLine="708"/>
    </w:pPr>
    <w:rPr>
      <w:b w:val="0"/>
      <w:bCs w:val="0"/>
    </w:rPr>
  </w:style>
  <w:style w:type="character" w:customStyle="1" w:styleId="a4">
    <w:name w:val="Основной текст с отступом Знак"/>
    <w:basedOn w:val="a0"/>
    <w:link w:val="a3"/>
    <w:rsid w:val="00C14527"/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paragraph" w:styleId="22">
    <w:name w:val="Body Text 2"/>
    <w:basedOn w:val="a"/>
    <w:link w:val="23"/>
    <w:rsid w:val="00C1452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14527"/>
    <w:rPr>
      <w:rFonts w:ascii="Times New Roman" w:eastAsia="Times New Roman" w:hAnsi="Times New Roman" w:cs="Times New Roman"/>
      <w:b/>
      <w:bCs/>
      <w:noProof/>
      <w:sz w:val="28"/>
      <w:szCs w:val="24"/>
      <w:lang w:val="uk-UA" w:eastAsia="ru-RU"/>
    </w:rPr>
  </w:style>
  <w:style w:type="paragraph" w:customStyle="1" w:styleId="rvps2">
    <w:name w:val="rvps2"/>
    <w:basedOn w:val="a"/>
    <w:rsid w:val="00C14527"/>
    <w:pPr>
      <w:spacing w:before="100" w:beforeAutospacing="1" w:after="100" w:afterAutospacing="1"/>
    </w:pPr>
    <w:rPr>
      <w:b w:val="0"/>
      <w:bCs w:val="0"/>
      <w:noProof w:val="0"/>
      <w:sz w:val="24"/>
      <w:lang w:val="ru-RU"/>
    </w:rPr>
  </w:style>
  <w:style w:type="paragraph" w:styleId="3">
    <w:name w:val="Body Text 3"/>
    <w:basedOn w:val="a"/>
    <w:link w:val="30"/>
    <w:rsid w:val="00C145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14527"/>
    <w:rPr>
      <w:rFonts w:ascii="Times New Roman" w:eastAsia="Times New Roman" w:hAnsi="Times New Roman" w:cs="Times New Roman"/>
      <w:b/>
      <w:bCs/>
      <w:noProof/>
      <w:sz w:val="16"/>
      <w:szCs w:val="16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5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527"/>
    <w:rPr>
      <w:rFonts w:ascii="Tahoma" w:eastAsia="Times New Roman" w:hAnsi="Tahoma" w:cs="Tahoma"/>
      <w:b/>
      <w:bCs/>
      <w:noProof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68-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796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</Words>
  <Characters>8302</Characters>
  <Application>Microsoft Office Word</Application>
  <DocSecurity>0</DocSecurity>
  <Lines>69</Lines>
  <Paragraphs>19</Paragraphs>
  <ScaleCrop>false</ScaleCrop>
  <Company/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5</cp:revision>
  <dcterms:created xsi:type="dcterms:W3CDTF">2022-01-13T09:11:00Z</dcterms:created>
  <dcterms:modified xsi:type="dcterms:W3CDTF">2022-01-27T11:39:00Z</dcterms:modified>
</cp:coreProperties>
</file>