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ms Rmn" w:hAnsi="Tms Rmn" w:eastAsia="Times New Roman" w:cs="Tms Rmn"/>
          <w:sz w:val="24"/>
          <w:szCs w:val="20"/>
          <w:lang w:eastAsia="zh-CN"/>
        </w:rPr>
        <w:drawing>
          <wp:inline distT="0" distB="0" distL="0" distR="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УКРАЇНА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ЧЕРНІГІВСЬКА ОБЛАСТЬ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МІСТО НІЖИН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zh-CN"/>
        </w:rPr>
        <w:t xml:space="preserve">М І С Ь К И Й  Г О Л О В А  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40"/>
          <w:szCs w:val="40"/>
          <w:lang w:eastAsia="zh-CN"/>
        </w:rPr>
        <w:t>Р О З П О Р Я Д Ж Е Н Н Я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</w:p>
    <w:p>
      <w:pPr>
        <w:suppressAutoHyphens/>
        <w:spacing w:after="0" w:line="240" w:lineRule="auto"/>
        <w:jc w:val="both"/>
        <w:rPr>
          <w:rFonts w:hint="default" w:ascii="Times New Roman" w:hAnsi="Times New Roman" w:eastAsia="Times New Roman" w:cs="Times New Roman"/>
          <w:sz w:val="32"/>
          <w:szCs w:val="32"/>
          <w:lang w:val="uk-UA"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від 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zh-CN"/>
        </w:rPr>
        <w:t xml:space="preserve">  06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  <w:t>грудня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2021 р.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zh-CN"/>
        </w:rPr>
        <w:t xml:space="preserve">        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м. Ніжин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zh-CN"/>
        </w:rPr>
        <w:t xml:space="preserve">    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zh-CN"/>
        </w:rPr>
        <w:t>328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>
      <w:pPr>
        <w:pStyle w:val="3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Про створення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р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обочої групи </w:t>
      </w:r>
    </w:p>
    <w:p>
      <w:pPr>
        <w:pStyle w:val="3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з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розгляду звернень жителів вулиць Липіврізька,</w:t>
      </w:r>
    </w:p>
    <w:p>
      <w:pPr>
        <w:pStyle w:val="3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Березанська та прилеглих провулків у м.Ніжині</w:t>
      </w:r>
    </w:p>
    <w:p>
      <w:pPr>
        <w:pStyle w:val="3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щодо здійснення підприємницької діяльності ТОВ “Оксамит смаку”</w:t>
      </w:r>
    </w:p>
    <w:p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статей 42, 59, 73 Закону України «Про місцеве самоврядування в Україні»,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 від 24 грудня 2020 року № 27 - 4/ 2020 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враховуючи </w:t>
      </w:r>
      <w:r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жителів вулиць Липіврізька, Березанська та прилеглих провулків        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у м.Ніжині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pStyle w:val="3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3" w:beforeLines="2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1.Створити </w:t>
      </w:r>
      <w:r>
        <w:rPr>
          <w:rFonts w:ascii="Times New Roman" w:hAnsi="Times New Roman" w:cs="Times New Roman"/>
          <w:b w:val="0"/>
          <w:bCs w:val="0"/>
          <w:spacing w:val="-2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обочу групу з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розгляду звернень жителів вулиць Липіврізька, Березанська та прилеглих провулків у м.Ніжині щодо здійснення підприємницької діяльності ТОВ “Оксамит смаку” (далі Робоча група) та затвердити її персональний склад (додається).</w:t>
      </w:r>
    </w:p>
    <w:p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У разі відсутності голови Робочої групи його повноваження здійснює заступник, у разі відсутності члена Робочої групи, участь у засіданнях робочої групи може брати представник відповідного структурного підрозділу виконавчого комітету чи державного органу.</w:t>
      </w:r>
    </w:p>
    <w:p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3. Засідання Робочої групи є правомочними за присутності не менше ніж половини від складу Робочої групи.</w:t>
      </w:r>
    </w:p>
    <w:p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eastAsia="Calibri" w:cs="Times New Roman"/>
          <w:bCs/>
          <w:color w:val="00000A"/>
          <w:sz w:val="28"/>
          <w:szCs w:val="28"/>
          <w:lang w:val="uk-UA"/>
        </w:rPr>
        <w:tab/>
      </w:r>
      <w:r>
        <w:rPr>
          <w:rFonts w:hint="default" w:ascii="Times New Roman" w:hAnsi="Times New Roman" w:eastAsia="Calibri" w:cs="Times New Roman"/>
          <w:bCs/>
          <w:color w:val="00000A"/>
          <w:sz w:val="28"/>
          <w:szCs w:val="28"/>
          <w:lang w:val="uk-UA"/>
        </w:rPr>
        <w:t>4. За результатами роботи</w:t>
      </w:r>
      <w:r>
        <w:rPr>
          <w:rFonts w:hint="default" w:eastAsia="Calibri" w:cs="Times New Roman"/>
          <w:bCs/>
          <w:color w:val="00000A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Робочій групі </w:t>
      </w:r>
      <w:r>
        <w:rPr>
          <w:rFonts w:ascii="Times New Roman" w:hAnsi="Times New Roman" w:cs="Times New Roman"/>
          <w:sz w:val="28"/>
          <w:szCs w:val="28"/>
          <w:lang w:val="uk-UA"/>
        </w:rPr>
        <w:t>надати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міському голові  пропозиції щодо можливості вирішення питань, які викладені у зверненнях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жителів вулиць Липіврізька, Березанська та прилеглих провулків у м.Ніжині. </w:t>
      </w:r>
    </w:p>
    <w:p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3.Від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ділу економіки та інвестиційної діяльності виконавчого комітету Ніжинської міської ради (Гавриш Т.М.) </w:t>
      </w:r>
      <w:r>
        <w:rPr>
          <w:rFonts w:ascii="Times New Roman" w:hAnsi="Times New Roman" w:cs="Times New Roman"/>
          <w:sz w:val="28"/>
          <w:szCs w:val="28"/>
        </w:rPr>
        <w:t>забезпечити оприлюднення цього розпорядження на офіційному сайті Ніжинської міської ради.</w:t>
      </w:r>
    </w:p>
    <w:p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4.Відділу з питань діловодства та роботи зі зверненнями громадян апарату виконавчого комітету Ніжинської міської ради (Остапенко С.В.) довести зміст цього розпорядження до відома членів робочої групи. </w:t>
      </w:r>
    </w:p>
    <w:p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5.Контроль за виконання</w:t>
      </w:r>
      <w:r>
        <w:rPr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даного розпорядження покласти на першого заступника міського голови з питань діяльності виконавчих органів ради     Вовченка Ф.І.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Міський голова                                                                 Олександр КОДОЛА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ВІЗУЮТЬ: </w:t>
      </w:r>
    </w:p>
    <w:p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 економіки</w:t>
      </w:r>
    </w:p>
    <w:p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інвестиційної діяльності                                                           Тетяна ГАВРИШ</w:t>
      </w:r>
    </w:p>
    <w:p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</w:p>
    <w:p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питань діяльності виконавчих органів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Федір ВОВЧЕНКО</w:t>
      </w:r>
    </w:p>
    <w:p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юридично-кадрового                               </w:t>
      </w:r>
    </w:p>
    <w:p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                                                                                    В’ячеслав ЛЕГА</w:t>
      </w:r>
    </w:p>
    <w:p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4048" w:type="dxa"/>
        <w:tblInd w:w="57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tabs>
                <w:tab w:val="left" w:pos="56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  <w:p>
            <w:pPr>
              <w:tabs>
                <w:tab w:val="left" w:pos="56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розпорядженням </w:t>
            </w:r>
          </w:p>
          <w:p>
            <w:pPr>
              <w:tabs>
                <w:tab w:val="left" w:pos="56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>
            <w:pPr>
              <w:tabs>
                <w:tab w:val="left" w:pos="56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328   </w:t>
            </w:r>
            <w:bookmarkStart w:id="1" w:name="_GoBack"/>
            <w:bookmarkEnd w:id="1"/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06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грудня 2021 р.</w:t>
            </w:r>
          </w:p>
        </w:tc>
      </w:tr>
    </w:tbl>
    <w:p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b/>
          <w:bCs w:val="0"/>
          <w:sz w:val="24"/>
          <w:szCs w:val="24"/>
        </w:rPr>
      </w:pPr>
      <w:r>
        <w:rPr>
          <w:rFonts w:ascii="Times New Roman" w:hAnsi="Times New Roman" w:cs="Times New Roman"/>
          <w:b/>
          <w:bCs w:val="0"/>
          <w:sz w:val="24"/>
          <w:szCs w:val="24"/>
        </w:rPr>
        <w:t>СКЛАД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 w:val="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pacing w:val="-2"/>
          <w:sz w:val="28"/>
          <w:szCs w:val="28"/>
        </w:rPr>
        <w:t>робочої груп</w:t>
      </w:r>
      <w:r>
        <w:rPr>
          <w:rFonts w:ascii="Times New Roman" w:hAnsi="Times New Roman" w:cs="Times New Roman"/>
          <w:b/>
          <w:bCs w:val="0"/>
          <w:spacing w:val="-2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/>
          <w:bCs w:val="0"/>
          <w:spacing w:val="-2"/>
          <w:sz w:val="28"/>
          <w:szCs w:val="28"/>
        </w:rPr>
        <w:t xml:space="preserve"> з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розгляду звернень жителів вулиць Липіврізька, Березанська та прилеглих провулків у м.Ніжині щодо здійснення підприємницької діяльності ТОВ “Оксамит смаку”</w:t>
      </w:r>
    </w:p>
    <w:tbl>
      <w:tblPr>
        <w:tblStyle w:val="5"/>
        <w:tblpPr w:leftFromText="180" w:rightFromText="180" w:vertAnchor="text" w:horzAnchor="margin" w:tblpY="22"/>
        <w:tblW w:w="93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3109"/>
        <w:gridCol w:w="5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109" w:type="dxa"/>
            <w:shd w:val="clear" w:color="auto" w:fill="auto"/>
            <w:tcMar>
              <w:left w:w="98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ПІБ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Посада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109" w:type="dxa"/>
            <w:shd w:val="clear" w:color="auto" w:fill="auto"/>
            <w:tcMar>
              <w:left w:w="98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Вовченко Федір Іванович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голова робочої групи, перший заступник міського голови з питань діяльності виконавчих органів ради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109" w:type="dxa"/>
            <w:shd w:val="clear" w:color="auto" w:fill="auto"/>
            <w:tcMar>
              <w:left w:w="9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Гавриш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заступник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голови робочої групи, 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ачальник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ділу економіки та інвестиційної діяльності виконавчого комітету Ніжинської міської ради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109" w:type="dxa"/>
            <w:shd w:val="clear" w:color="auto" w:fill="auto"/>
            <w:tcMar>
              <w:left w:w="9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Огієвська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Олександра Олексіївна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секретар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робочої групи, головний спеціаліст відділу з питань організації діяльності міської ради та її виконавчого комітету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виконавчого комітету Ніжинської міської ради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109" w:type="dxa"/>
            <w:shd w:val="clear" w:color="auto" w:fill="auto"/>
            <w:tcMar>
              <w:left w:w="9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Рафальський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Віктор Степанович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Ніжинського міськрайонного управління Головного управління Держпродспоживслужби в Чернігівській області</w:t>
            </w:r>
            <w:r>
              <w:rPr>
                <w:rFonts w:hint="default"/>
                <w:i w:val="0"/>
                <w:i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(за згодою)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5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109" w:type="dxa"/>
            <w:shd w:val="clear" w:color="auto" w:fill="auto"/>
            <w:tcMar>
              <w:left w:w="98" w:type="dxa"/>
            </w:tcMar>
          </w:tcPr>
          <w:p>
            <w:p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Наріжний</w:t>
            </w:r>
          </w:p>
          <w:p>
            <w:p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 Костянтинович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>
            <w:pPr>
              <w:pStyle w:val="1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i w:val="0"/>
                <w:iCs/>
                <w:sz w:val="28"/>
                <w:szCs w:val="28"/>
                <w:shd w:val="clear" w:color="auto" w:fill="FFFFFF"/>
                <w:lang w:val="uk-UA"/>
              </w:rPr>
              <w:t>начальник  Ніжинського міськрайонного відділу ДУ «Чернігівський обласний центр                                                 контролю та профілактики хвороб                                                                        МОЗ України»</w:t>
            </w:r>
            <w:r>
              <w:rPr>
                <w:rFonts w:hint="default"/>
                <w:i w:val="0"/>
                <w:i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(за згодою)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109" w:type="dxa"/>
            <w:shd w:val="clear" w:color="auto" w:fill="auto"/>
            <w:tcMar>
              <w:left w:w="9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Глотко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Вячеслав Вячеславович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депутат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Ніжинської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міської ради,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голова постійної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комісії міської ради </w:t>
            </w:r>
            <w:r>
              <w:rPr>
                <w:rFonts w:hint="default" w:ascii="Times New Roman" w:hAnsi="Times New Roman" w:cs="Times New Roman"/>
                <w:b/>
                <w:bCs/>
                <w:color w:val="292B2C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з питань регулювання земельних відносин, архітектури, будівництва та охорони навколишнього середовища (за згодою)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109" w:type="dxa"/>
            <w:shd w:val="clear" w:color="auto" w:fill="auto"/>
            <w:tcMar>
              <w:left w:w="9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Олуковатий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Володимир Вікторович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спеціаліст-державний інспектор з охорони навколишнього природного середовища в Чернігівській області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(за згодою)</w:t>
            </w:r>
          </w:p>
        </w:tc>
      </w:tr>
    </w:tbl>
    <w:p/>
    <w:p>
      <w:pPr>
        <w:tabs>
          <w:tab w:val="left" w:pos="7089"/>
        </w:tabs>
        <w:ind w:left="-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tabs>
          <w:tab w:val="left" w:pos="70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425"/>
        <w:jc w:val="both"/>
        <w:textAlignment w:val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Перший заступник міського голови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</w:t>
      </w:r>
    </w:p>
    <w:p>
      <w:pPr>
        <w:keepNext w:val="0"/>
        <w:keepLines w:val="0"/>
        <w:pageBreakBefore w:val="0"/>
        <w:widowControl/>
        <w:tabs>
          <w:tab w:val="left" w:pos="70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425"/>
        <w:jc w:val="both"/>
        <w:textAlignment w:val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 питань діяльності виконавчих органів ради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Федір  ВОВЧЕНКО</w:t>
      </w:r>
    </w:p>
    <w:p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630" w:right="850" w:bottom="588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D6"/>
    <w:rsid w:val="000459C0"/>
    <w:rsid w:val="000608FE"/>
    <w:rsid w:val="0016576D"/>
    <w:rsid w:val="001F7239"/>
    <w:rsid w:val="00296B13"/>
    <w:rsid w:val="002D2B92"/>
    <w:rsid w:val="00320C62"/>
    <w:rsid w:val="003A53DB"/>
    <w:rsid w:val="003B30AE"/>
    <w:rsid w:val="003D438E"/>
    <w:rsid w:val="004310B4"/>
    <w:rsid w:val="00451DFD"/>
    <w:rsid w:val="00457B3F"/>
    <w:rsid w:val="00461D25"/>
    <w:rsid w:val="00512204"/>
    <w:rsid w:val="00516E3E"/>
    <w:rsid w:val="005558B4"/>
    <w:rsid w:val="005B7782"/>
    <w:rsid w:val="005D27CA"/>
    <w:rsid w:val="006D67B1"/>
    <w:rsid w:val="006E6C36"/>
    <w:rsid w:val="007042BC"/>
    <w:rsid w:val="007D215A"/>
    <w:rsid w:val="00853129"/>
    <w:rsid w:val="00874491"/>
    <w:rsid w:val="008A7DE5"/>
    <w:rsid w:val="00AC1800"/>
    <w:rsid w:val="00AF17B8"/>
    <w:rsid w:val="00AF1848"/>
    <w:rsid w:val="00AF247F"/>
    <w:rsid w:val="00B35D9C"/>
    <w:rsid w:val="00BE350C"/>
    <w:rsid w:val="00C0408D"/>
    <w:rsid w:val="00C27F74"/>
    <w:rsid w:val="00C830B5"/>
    <w:rsid w:val="00CD3EF8"/>
    <w:rsid w:val="00D84FD3"/>
    <w:rsid w:val="00DC27B6"/>
    <w:rsid w:val="00E30402"/>
    <w:rsid w:val="00E80E3F"/>
    <w:rsid w:val="00E82DCA"/>
    <w:rsid w:val="00E85FD6"/>
    <w:rsid w:val="00EC405B"/>
    <w:rsid w:val="00EE1F70"/>
    <w:rsid w:val="00EE3685"/>
    <w:rsid w:val="00F132F6"/>
    <w:rsid w:val="00F21555"/>
    <w:rsid w:val="00F21B2C"/>
    <w:rsid w:val="00F40D1B"/>
    <w:rsid w:val="00FE4FB2"/>
    <w:rsid w:val="21A1049D"/>
    <w:rsid w:val="225954A1"/>
    <w:rsid w:val="263A5811"/>
    <w:rsid w:val="471A13BB"/>
    <w:rsid w:val="79BC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5"/>
    <w:uiPriority w:val="59"/>
    <w:pPr>
      <w:spacing w:after="0" w:line="240" w:lineRule="auto"/>
    </w:pPr>
    <w:rPr>
      <w:sz w:val="20"/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color w:val="00000A"/>
      <w:lang w:val="ru-RU"/>
    </w:rPr>
  </w:style>
  <w:style w:type="paragraph" w:customStyle="1" w:styleId="9">
    <w:name w:val="docdata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10">
    <w:name w:val="_Style 6"/>
    <w:basedOn w:val="1"/>
    <w:next w:val="6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11">
    <w:name w:val="panel-item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12">
    <w:name w:val="No Spacing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446</Words>
  <Characters>3176</Characters>
  <Lines>66</Lines>
  <Paragraphs>26</Paragraphs>
  <TotalTime>30</TotalTime>
  <ScaleCrop>false</ScaleCrop>
  <LinksUpToDate>false</LinksUpToDate>
  <CharactersWithSpaces>3596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2021-10-29T13:24:00Z</dcterms:created>
  <dc:creator>user</dc:creator>
  <cp:lastModifiedBy>VNMR</cp:lastModifiedBy>
  <cp:lastPrinted>2021-12-02T12:39:00Z</cp:lastPrinted>
  <dcterms:modified xsi:type="dcterms:W3CDTF">2021-12-06T09:47:31Z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7C3CC07A0D3E416480B778D0A11FE6F6</vt:lpwstr>
  </property>
</Properties>
</file>